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94" w:rsidRPr="00BC1CCC" w:rsidRDefault="00385694" w:rsidP="00385694"/>
    <w:p w:rsidR="00385694" w:rsidRPr="00007148" w:rsidRDefault="00CB2086" w:rsidP="00007148">
      <w:pPr>
        <w:jc w:val="both"/>
        <w:rPr>
          <w:b/>
          <w:sz w:val="24"/>
          <w:szCs w:val="24"/>
          <w:u w:val="single"/>
        </w:rPr>
      </w:pPr>
      <w:r w:rsidRPr="00CB2086">
        <w:rPr>
          <w:b/>
          <w:sz w:val="24"/>
          <w:szCs w:val="24"/>
          <w:u w:val="single"/>
        </w:rPr>
        <w:t xml:space="preserve">Urządzenie wielofunkcyjne (1 sztuka). </w:t>
      </w:r>
    </w:p>
    <w:tbl>
      <w:tblPr>
        <w:tblW w:w="1294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6"/>
        <w:gridCol w:w="3438"/>
        <w:gridCol w:w="3193"/>
        <w:gridCol w:w="3004"/>
      </w:tblGrid>
      <w:tr w:rsidR="00C35FF9" w:rsidRPr="00CB2086" w:rsidTr="00007148">
        <w:trPr>
          <w:trHeight w:val="255"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FF9" w:rsidRPr="00CB2086" w:rsidRDefault="00C35FF9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Parametry minimalne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5FF9" w:rsidRPr="00B67D60" w:rsidRDefault="00C35FF9" w:rsidP="00C27CA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B67D60">
              <w:rPr>
                <w:rFonts w:ascii="Times New Roman" w:eastAsia="Calibri" w:hAnsi="Times New Roman" w:cs="Times New Roman"/>
                <w:b/>
                <w:kern w:val="3"/>
              </w:rPr>
              <w:t>Parametr oferowany</w:t>
            </w:r>
          </w:p>
          <w:p w:rsidR="00C35FF9" w:rsidRPr="00B67D60" w:rsidRDefault="00C35FF9" w:rsidP="00C27CA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B67D60">
              <w:rPr>
                <w:rFonts w:ascii="Times New Roman" w:eastAsia="Calibri" w:hAnsi="Times New Roman" w:cs="Times New Roman"/>
                <w:b/>
                <w:kern w:val="3"/>
              </w:rPr>
              <w:t>(należy wypełnić)</w:t>
            </w:r>
          </w:p>
          <w:p w:rsidR="00C35FF9" w:rsidRPr="00CB2086" w:rsidRDefault="00C35FF9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5FF9" w:rsidRPr="00B67D60" w:rsidRDefault="00C35FF9" w:rsidP="00C35FF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67D60">
              <w:rPr>
                <w:rFonts w:ascii="Times New Roman" w:eastAsia="Calibri" w:hAnsi="Times New Roman" w:cs="Times New Roman"/>
                <w:kern w:val="3"/>
              </w:rPr>
              <w:t xml:space="preserve">Pełna nazwa oferowanego </w:t>
            </w:r>
            <w:proofErr w:type="gramStart"/>
            <w:r w:rsidRPr="00B67D60">
              <w:rPr>
                <w:rFonts w:ascii="Times New Roman" w:eastAsia="Calibri" w:hAnsi="Times New Roman" w:cs="Times New Roman"/>
                <w:kern w:val="3"/>
              </w:rPr>
              <w:t>urządzenia  z</w:t>
            </w:r>
            <w:proofErr w:type="gramEnd"/>
            <w:r w:rsidRPr="00B67D60">
              <w:rPr>
                <w:rFonts w:ascii="Times New Roman" w:eastAsia="Calibri" w:hAnsi="Times New Roman" w:cs="Times New Roman"/>
                <w:kern w:val="3"/>
              </w:rPr>
              <w:t xml:space="preserve"> wskazaniem producenta oraz modelu </w:t>
            </w:r>
          </w:p>
          <w:p w:rsidR="00C35FF9" w:rsidRPr="00B67D60" w:rsidRDefault="00C35FF9" w:rsidP="00C35FF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u w:val="single"/>
              </w:rPr>
            </w:pPr>
            <w:r w:rsidRPr="00B67D60">
              <w:rPr>
                <w:rFonts w:ascii="Times New Roman" w:eastAsia="Calibri" w:hAnsi="Times New Roman" w:cs="Times New Roman"/>
                <w:b/>
                <w:kern w:val="3"/>
                <w:u w:val="single"/>
              </w:rPr>
              <w:t xml:space="preserve">(należy wypełnić) </w:t>
            </w:r>
          </w:p>
          <w:p w:rsidR="00C35FF9" w:rsidRPr="00B67D60" w:rsidRDefault="00C35FF9" w:rsidP="00C27CA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</w:tr>
      <w:tr w:rsidR="00007148" w:rsidRPr="00CB2086" w:rsidTr="00007148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ind w:firstLineChars="100" w:firstLine="241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Drukowanie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7148" w:rsidRPr="00CB2086" w:rsidTr="00007148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Szybkość drukowania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 str./min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7148" w:rsidRPr="00CB2086" w:rsidTr="00007148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Czas pierwszego wydruku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Maks. 5 sekund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7148" w:rsidRPr="00CB2086" w:rsidTr="00007148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Rozdzielczość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1200 x 1200 </w:t>
            </w:r>
            <w:proofErr w:type="spellStart"/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dpi</w:t>
            </w:r>
            <w:proofErr w:type="spellEnd"/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7148" w:rsidRPr="00CB2086" w:rsidTr="00007148">
        <w:trPr>
          <w:trHeight w:val="17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Języki druku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PCL5e, PCL6(XL), IBM-PPR, </w:t>
            </w:r>
            <w:proofErr w:type="spellStart"/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Epxon</w:t>
            </w:r>
            <w:proofErr w:type="spellEnd"/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-FX, XPS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7148" w:rsidRPr="00CB2086" w:rsidTr="00007148">
        <w:trPr>
          <w:trHeight w:val="255"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Skanowanie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07148" w:rsidRPr="00CB2086" w:rsidTr="00007148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Rozdzielczość skanowania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600 x 600 </w:t>
            </w:r>
            <w:proofErr w:type="spellStart"/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dpi</w:t>
            </w:r>
            <w:proofErr w:type="spellEnd"/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7148" w:rsidRPr="00CB2086" w:rsidTr="00007148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Szybkość skanowania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Do 6 s/stronę w kolorze </w:t>
            </w:r>
            <w:proofErr w:type="gramStart"/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  2</w:t>
            </w:r>
            <w:proofErr w:type="gramEnd"/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s/stronę w trybie monochromatycznym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7148" w:rsidRPr="00CB2086" w:rsidTr="00007148">
        <w:trPr>
          <w:trHeight w:val="51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Podawanie dokumentów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Automatyczny podajnik dokumentów wraz z </w:t>
            </w:r>
            <w:proofErr w:type="spellStart"/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duplexem</w:t>
            </w:r>
            <w:proofErr w:type="spellEnd"/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na 50 arkuszy, skaner płaski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7148" w:rsidRPr="00CB2086" w:rsidTr="00007148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Format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M-TIFF, PDF, XPS, JPEG, GIF, PNG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007148" w:rsidRPr="00CB2086" w:rsidTr="00D76310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Skanowanie do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FTP, HTTP, E-mail, TWAIN, CIFS, pamięci USB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/>
            <w:tcBorders>
              <w:left w:val="nil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7148" w:rsidRPr="00CB2086" w:rsidTr="00D76310">
        <w:trPr>
          <w:trHeight w:val="255"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Kopiowanie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07148" w:rsidRPr="00CB2086" w:rsidTr="00D76310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Czas wykonania pierwszej kopii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 sekund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7148" w:rsidRPr="00CB2086" w:rsidTr="00D76310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Szybkość kopiowania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do 37 kopii/min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7148" w:rsidRPr="00CB2086" w:rsidTr="00D76310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Rozdzielczość kopiowania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do 600 x 600dpi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7148" w:rsidRPr="00CB2086" w:rsidTr="00D76310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Zmniejszanie/powiększanie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Zoom 25-400%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7148" w:rsidRPr="00CB2086" w:rsidTr="00D76310">
        <w:trPr>
          <w:trHeight w:val="255"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Faksowanie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07148" w:rsidRPr="00CB2086" w:rsidTr="00D76310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Złącza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RJ11 x 2 (Line/Tel), PSTN, </w:t>
            </w:r>
            <w:proofErr w:type="spellStart"/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Linia</w:t>
            </w:r>
            <w:proofErr w:type="spellEnd"/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 PBX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007148" w:rsidRPr="00CB2086" w:rsidTr="00D76310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Szybkość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ITU-T G3(Super G3) do 33,6kbps, do 2 s/str.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7148" w:rsidRPr="00CB2086" w:rsidTr="00D76310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Szybkie wybieranie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40 numerów w wybieraniu jednodotykowym, 100 numerów szybkiego wybierania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7148" w:rsidRPr="00CB2086" w:rsidTr="00D76310">
        <w:trPr>
          <w:trHeight w:val="194"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Interfejs i oprogramowanie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07148" w:rsidRPr="00CB2086" w:rsidTr="00D76310">
        <w:trPr>
          <w:trHeight w:val="262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Złącza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Port USB 2.0, Ethernet 10/100/1000BaseTX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7148" w:rsidRPr="00CB2086" w:rsidTr="00D76310">
        <w:trPr>
          <w:trHeight w:val="262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Komunikacja bezprzewodowa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Nie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7148" w:rsidRPr="00CB2086" w:rsidTr="00D76310">
        <w:trPr>
          <w:trHeight w:val="737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Kompatybilność z systemami operacyjnymi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Windows 7 (32-bit &amp; 64-bit), Windows 8 (32-bit &amp; 64-bit), Windows 8.1 (32-bit &amp; 64-bit), Windows Server 2003 (32-bit &amp; 64-bit), Windows Vista (32-bit &amp; 64-bit), Windows Server 2008 (32-bit &amp; 64-bit), Windows Server 2008 R2 (64-bit), Windows Server 2012 (64-bit), Windows Server 2012 R2 (32 bit &amp; 64 bit); Linux PPD; Mac OS 10.6.8 - 10.7, 10.8, 10.9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007148" w:rsidRPr="00CB2086" w:rsidTr="00D76310">
        <w:trPr>
          <w:trHeight w:val="552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Dodatkowe oprogramowanie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Oprogramowanie producenta drukarki lub równoważne do monitorowania wykorzystania urządzenia oraz nakładania ograniczeń posiadające następujące funkcje:</w:t>
            </w:r>
          </w:p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- funkcjonować w środowisku Windows;</w:t>
            </w:r>
          </w:p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obsługiwać zarówno drukarki sieciowe (czyli podłączone do sieci Ethernet poprzez wbudowaną w drukarkę wewnętrzną kartę sieciową) jak i drukarki podłączone lokalnie (przez port USB i/lub LPT)</w:t>
            </w:r>
          </w:p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podawać nazwy użytkowników (np. ich loginy) drukujących poszczególne wydruki;</w:t>
            </w:r>
          </w:p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podawać nazwy drukowanych plików, liczbę stron, datę i godzinę przeprowadzenia danego wydruku;</w:t>
            </w:r>
          </w:p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możliwość wpisania kosztów materiałów eksploatacyjnych, oraz kosztu użycia zwykłej kartki, folii i nalepek;</w:t>
            </w:r>
          </w:p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podawać koszt przeprowadzonego wydruku z możliwością rozróżnienia wydruków o małym i dużym pokryciu (wymagane jest rozróżnianie przynajmniej 5 różnych poziomów pokrycia, i przyznawanie im odpowiednich kosztów);</w:t>
            </w:r>
          </w:p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możliwość nakładania ograniczeń ilościowych na liczbę </w:t>
            </w: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drukowanych stron oraz na koszty wydruku, w ujęciu dziennym, tygodniowym i miesięcznym.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7148" w:rsidRPr="00CB2086" w:rsidTr="00007148">
        <w:trPr>
          <w:trHeight w:val="306"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Podawanie papieru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07148" w:rsidRPr="00CB2086" w:rsidTr="00007148">
        <w:trPr>
          <w:trHeight w:val="933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Format papieru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Podajnik 1: A4, A5, B5, A6 </w:t>
            </w:r>
          </w:p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Druk dwustronny: A4, B5, A5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7148" w:rsidRPr="00CB2086" w:rsidTr="00007148">
        <w:trPr>
          <w:trHeight w:val="1019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Gramatura papieru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Podajnik 1: 60 – 160 g/m2; </w:t>
            </w:r>
          </w:p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Druk dwustronny: 60 – 120 g/m2; </w:t>
            </w:r>
          </w:p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Podajnik uniwersalny: 60 – 160 g/m2</w:t>
            </w:r>
          </w:p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20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Podajnik skanera: 60 – 105 g/m2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7148" w:rsidRPr="00CB2086" w:rsidRDefault="00007148" w:rsidP="00CB20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87AD2" w:rsidRDefault="006F5AE9"/>
    <w:sectPr w:rsidR="00987AD2" w:rsidSect="009F1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E9" w:rsidRDefault="006F5AE9" w:rsidP="00385694">
      <w:pPr>
        <w:spacing w:after="0" w:line="240" w:lineRule="auto"/>
      </w:pPr>
      <w:r>
        <w:separator/>
      </w:r>
    </w:p>
  </w:endnote>
  <w:endnote w:type="continuationSeparator" w:id="0">
    <w:p w:rsidR="006F5AE9" w:rsidRDefault="006F5AE9" w:rsidP="0038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BC" w:rsidRDefault="00AA08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47" w:rsidRDefault="00243047" w:rsidP="00243047">
    <w:pPr>
      <w:spacing w:after="0" w:line="240" w:lineRule="auto"/>
      <w:jc w:val="right"/>
      <w:rPr>
        <w:rFonts w:ascii="Times New Roman" w:hAnsi="Times New Roman" w:cs="Times New Roman"/>
      </w:rPr>
    </w:pPr>
  </w:p>
  <w:p w:rsidR="00243047" w:rsidRDefault="00243047" w:rsidP="00243047">
    <w:pPr>
      <w:spacing w:after="0" w:line="240" w:lineRule="auto"/>
      <w:jc w:val="right"/>
      <w:rPr>
        <w:rFonts w:ascii="Times New Roman" w:hAnsi="Times New Roman" w:cs="Times New Roman"/>
      </w:rPr>
    </w:pPr>
  </w:p>
  <w:p w:rsidR="00243047" w:rsidRDefault="00243047" w:rsidP="00243047">
    <w:pPr>
      <w:spacing w:after="0" w:line="240" w:lineRule="auto"/>
      <w:jc w:val="right"/>
    </w:pPr>
    <w:r>
      <w:rPr>
        <w:rFonts w:ascii="Times New Roman" w:hAnsi="Times New Roman" w:cs="Times New Roman"/>
      </w:rPr>
      <w:t>.......................................................................................</w:t>
    </w:r>
  </w:p>
  <w:p w:rsidR="00243047" w:rsidRDefault="00243047" w:rsidP="00243047">
    <w:pPr>
      <w:pStyle w:val="Stopka"/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Podpis i pieczęć osoby uprawnionej do reprezentowania Wykonawcy</w:t>
    </w:r>
  </w:p>
  <w:p w:rsidR="00243047" w:rsidRDefault="002430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BC" w:rsidRDefault="00AA08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E9" w:rsidRDefault="006F5AE9" w:rsidP="00385694">
      <w:pPr>
        <w:spacing w:after="0" w:line="240" w:lineRule="auto"/>
      </w:pPr>
      <w:r>
        <w:separator/>
      </w:r>
    </w:p>
  </w:footnote>
  <w:footnote w:type="continuationSeparator" w:id="0">
    <w:p w:rsidR="006F5AE9" w:rsidRDefault="006F5AE9" w:rsidP="00385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BC" w:rsidRDefault="00AA08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176" w:rsidRPr="009F1176" w:rsidRDefault="00175598" w:rsidP="009F1176">
    <w:pPr>
      <w:tabs>
        <w:tab w:val="center" w:pos="4703"/>
        <w:tab w:val="right" w:pos="9406"/>
      </w:tabs>
      <w:suppressAutoHyphens/>
      <w:spacing w:after="0" w:line="240" w:lineRule="auto"/>
      <w:jc w:val="right"/>
      <w:rPr>
        <w:rFonts w:ascii="Times New Roman" w:eastAsia="Calibri" w:hAnsi="Times New Roman" w:cs="Times New Roman"/>
        <w:b/>
        <w:lang w:eastAsia="zh-CN"/>
      </w:rPr>
    </w:pPr>
    <w:r w:rsidRPr="009F1176">
      <w:rPr>
        <w:rFonts w:ascii="Times New Roman" w:eastAsia="Calibri" w:hAnsi="Times New Roman" w:cs="Times New Roman"/>
        <w:b/>
        <w:lang w:eastAsia="zh-CN"/>
      </w:rPr>
      <w:t xml:space="preserve">Tabela nr </w:t>
    </w:r>
    <w:r w:rsidR="00385694">
      <w:rPr>
        <w:rFonts w:ascii="Times New Roman" w:eastAsia="Calibri" w:hAnsi="Times New Roman" w:cs="Times New Roman"/>
        <w:b/>
        <w:lang w:eastAsia="zh-CN"/>
      </w:rPr>
      <w:t>4</w:t>
    </w:r>
    <w:r w:rsidRPr="009F1176">
      <w:rPr>
        <w:rFonts w:ascii="Times New Roman" w:eastAsia="Calibri" w:hAnsi="Times New Roman" w:cs="Times New Roman"/>
        <w:b/>
        <w:lang w:eastAsia="zh-CN"/>
      </w:rPr>
      <w:t xml:space="preserve"> - załą</w:t>
    </w:r>
    <w:r w:rsidR="00AA08BC">
      <w:rPr>
        <w:rFonts w:ascii="Times New Roman" w:eastAsia="Calibri" w:hAnsi="Times New Roman" w:cs="Times New Roman"/>
        <w:b/>
        <w:lang w:eastAsia="zh-CN"/>
      </w:rPr>
      <w:t xml:space="preserve">cznik do formularza ofertowego </w:t>
    </w:r>
    <w:bookmarkStart w:id="0" w:name="_GoBack"/>
    <w:bookmarkEnd w:id="0"/>
  </w:p>
  <w:p w:rsidR="009F1176" w:rsidRDefault="006F5A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BC" w:rsidRDefault="00AA08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F6634"/>
    <w:multiLevelType w:val="multilevel"/>
    <w:tmpl w:val="381E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94"/>
    <w:rsid w:val="00007148"/>
    <w:rsid w:val="00093B2A"/>
    <w:rsid w:val="00175598"/>
    <w:rsid w:val="002364DC"/>
    <w:rsid w:val="00243047"/>
    <w:rsid w:val="00336BED"/>
    <w:rsid w:val="00385694"/>
    <w:rsid w:val="00400664"/>
    <w:rsid w:val="005C0C83"/>
    <w:rsid w:val="006F5AE9"/>
    <w:rsid w:val="007C1E6F"/>
    <w:rsid w:val="008A0487"/>
    <w:rsid w:val="009B001A"/>
    <w:rsid w:val="009D739B"/>
    <w:rsid w:val="00AA08BC"/>
    <w:rsid w:val="00C27CAC"/>
    <w:rsid w:val="00C35FF9"/>
    <w:rsid w:val="00CB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6F76"/>
  <w15:chartTrackingRefBased/>
  <w15:docId w15:val="{9FB22175-AFF7-43F2-8A32-6DD6C477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85694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694"/>
    <w:pPr>
      <w:tabs>
        <w:tab w:val="center" w:pos="4703"/>
        <w:tab w:val="right" w:pos="9406"/>
      </w:tabs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85694"/>
    <w:rPr>
      <w:rFonts w:ascii="Calibri" w:eastAsia="Calibri" w:hAnsi="Calibri" w:cs="Calibri"/>
      <w:lang w:val="pl-PL" w:eastAsia="zh-CN"/>
    </w:rPr>
  </w:style>
  <w:style w:type="paragraph" w:styleId="Stopka">
    <w:name w:val="footer"/>
    <w:basedOn w:val="Normalny"/>
    <w:link w:val="StopkaZnak"/>
    <w:uiPriority w:val="99"/>
    <w:unhideWhenUsed/>
    <w:rsid w:val="003856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694"/>
    <w:rPr>
      <w:lang w:val="pl-PL"/>
    </w:rPr>
  </w:style>
  <w:style w:type="character" w:customStyle="1" w:styleId="AkapitzlistZnak">
    <w:name w:val="Akapit z listą Znak"/>
    <w:link w:val="Akapitzlist"/>
    <w:uiPriority w:val="34"/>
    <w:rsid w:val="00CB2086"/>
  </w:style>
  <w:style w:type="paragraph" w:styleId="Akapitzlist">
    <w:name w:val="List Paragraph"/>
    <w:basedOn w:val="Normalny"/>
    <w:link w:val="AkapitzlistZnak"/>
    <w:uiPriority w:val="34"/>
    <w:qFormat/>
    <w:rsid w:val="00CB2086"/>
    <w:pPr>
      <w:spacing w:after="0" w:line="240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0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Piotr Pieprzyca</cp:lastModifiedBy>
  <cp:revision>3</cp:revision>
  <dcterms:created xsi:type="dcterms:W3CDTF">2016-09-23T04:12:00Z</dcterms:created>
  <dcterms:modified xsi:type="dcterms:W3CDTF">2016-10-24T08:58:00Z</dcterms:modified>
</cp:coreProperties>
</file>