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Y="1039"/>
        <w:tblW w:w="9451" w:type="dxa"/>
        <w:tblBorders>
          <w:top w:val="dashSmallGap" w:sz="4" w:space="0" w:color="auto"/>
          <w:left w:val="dashSmallGap" w:sz="4" w:space="0" w:color="auto"/>
          <w:bottom w:val="dashSmallGap" w:sz="4" w:space="0" w:color="auto"/>
          <w:right w:val="dashSmallGap" w:sz="4" w:space="0" w:color="auto"/>
          <w:insideH w:val="dashSmallGap" w:sz="4" w:space="0" w:color="auto"/>
        </w:tblBorders>
        <w:tblLook w:val="04A0"/>
      </w:tblPr>
      <w:tblGrid>
        <w:gridCol w:w="4761"/>
        <w:gridCol w:w="4690"/>
      </w:tblGrid>
      <w:tr w:rsidR="006B1658" w:rsidRPr="006B63A4" w:rsidTr="00EC63D3">
        <w:trPr>
          <w:trHeight w:val="1492"/>
        </w:trPr>
        <w:tc>
          <w:tcPr>
            <w:tcW w:w="0" w:type="auto"/>
            <w:tcBorders>
              <w:top w:val="single" w:sz="6" w:space="0" w:color="0070C0"/>
              <w:left w:val="nil"/>
              <w:bottom w:val="single" w:sz="6" w:space="0" w:color="0070C0"/>
              <w:right w:val="nil"/>
            </w:tcBorders>
            <w:vAlign w:val="center"/>
          </w:tcPr>
          <w:p w:rsidR="0037106E" w:rsidRDefault="0034387F" w:rsidP="006D567F">
            <w:pPr>
              <w:jc w:val="center"/>
              <w:rPr>
                <w:rFonts w:ascii="Verdana" w:hAnsi="Verdana" w:cs="Arial"/>
                <w:color w:val="99CCFF"/>
                <w:highlight w:val="yellow"/>
                <w:lang w:val="de-DE"/>
              </w:rPr>
            </w:pPr>
            <w:r>
              <w:rPr>
                <w:rFonts w:ascii="Times New Roman" w:hAnsi="Times New Roman"/>
                <w:noProof/>
                <w:sz w:val="24"/>
                <w:szCs w:val="24"/>
              </w:rPr>
              <w:drawing>
                <wp:inline distT="0" distB="0" distL="0" distR="0">
                  <wp:extent cx="1390650" cy="1447800"/>
                  <wp:effectExtent l="19050" t="0" r="0" b="0"/>
                  <wp:docPr id="1" name="Obraz 1" descr="EKO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KOSCAN"/>
                          <pic:cNvPicPr>
                            <a:picLocks noChangeAspect="1" noChangeArrowheads="1"/>
                          </pic:cNvPicPr>
                        </pic:nvPicPr>
                        <pic:blipFill>
                          <a:blip r:embed="rId7" cstate="print"/>
                          <a:srcRect/>
                          <a:stretch>
                            <a:fillRect/>
                          </a:stretch>
                        </pic:blipFill>
                        <pic:spPr bwMode="auto">
                          <a:xfrm>
                            <a:off x="0" y="0"/>
                            <a:ext cx="1390650" cy="1447800"/>
                          </a:xfrm>
                          <a:prstGeom prst="rect">
                            <a:avLst/>
                          </a:prstGeom>
                          <a:noFill/>
                          <a:ln w="9525">
                            <a:noFill/>
                            <a:miter lim="800000"/>
                            <a:headEnd/>
                            <a:tailEnd/>
                          </a:ln>
                        </pic:spPr>
                      </pic:pic>
                    </a:graphicData>
                  </a:graphic>
                </wp:inline>
              </w:drawing>
            </w:r>
          </w:p>
        </w:tc>
        <w:tc>
          <w:tcPr>
            <w:tcW w:w="0" w:type="auto"/>
            <w:tcBorders>
              <w:top w:val="single" w:sz="6" w:space="0" w:color="0070C0"/>
              <w:left w:val="nil"/>
              <w:bottom w:val="single" w:sz="6" w:space="0" w:color="0070C0"/>
              <w:right w:val="nil"/>
            </w:tcBorders>
            <w:vAlign w:val="center"/>
          </w:tcPr>
          <w:p w:rsidR="0037106E" w:rsidRDefault="0037106E" w:rsidP="006D567F">
            <w:pPr>
              <w:spacing w:after="0" w:line="360" w:lineRule="auto"/>
              <w:ind w:left="-250"/>
              <w:jc w:val="center"/>
              <w:rPr>
                <w:rFonts w:ascii="Arial" w:hAnsi="Arial" w:cs="Arial"/>
                <w:b/>
              </w:rPr>
            </w:pPr>
            <w:r>
              <w:rPr>
                <w:rFonts w:ascii="Arial" w:hAnsi="Arial" w:cs="Arial"/>
                <w:b/>
              </w:rPr>
              <w:t xml:space="preserve">EKOSCAN INNOWACJA I ROZWÓJ </w:t>
            </w:r>
          </w:p>
          <w:p w:rsidR="0037106E" w:rsidRDefault="0037106E" w:rsidP="006D567F">
            <w:pPr>
              <w:spacing w:after="0" w:line="360" w:lineRule="auto"/>
              <w:ind w:left="-250"/>
              <w:jc w:val="center"/>
              <w:rPr>
                <w:rFonts w:ascii="Arial" w:hAnsi="Arial" w:cs="Arial"/>
                <w:b/>
              </w:rPr>
            </w:pPr>
            <w:r>
              <w:rPr>
                <w:rFonts w:ascii="Arial" w:hAnsi="Arial" w:cs="Arial"/>
                <w:b/>
              </w:rPr>
              <w:t>SP. Z O.O.</w:t>
            </w:r>
          </w:p>
          <w:p w:rsidR="0037106E" w:rsidRDefault="0037106E" w:rsidP="006D567F">
            <w:pPr>
              <w:spacing w:after="0" w:line="360" w:lineRule="auto"/>
              <w:ind w:left="-906"/>
              <w:jc w:val="center"/>
              <w:rPr>
                <w:rFonts w:ascii="Arial" w:hAnsi="Arial" w:cs="Arial"/>
                <w:b/>
              </w:rPr>
            </w:pPr>
            <w:r>
              <w:rPr>
                <w:rFonts w:ascii="Arial" w:hAnsi="Arial" w:cs="Arial"/>
                <w:b/>
              </w:rPr>
              <w:t xml:space="preserve">        ul. Błękitna 12</w:t>
            </w:r>
          </w:p>
          <w:p w:rsidR="0037106E" w:rsidRDefault="0037106E" w:rsidP="006D567F">
            <w:pPr>
              <w:spacing w:after="0" w:line="360" w:lineRule="auto"/>
              <w:ind w:left="-906"/>
              <w:jc w:val="center"/>
              <w:rPr>
                <w:rFonts w:ascii="Arial" w:hAnsi="Arial" w:cs="Arial"/>
                <w:b/>
              </w:rPr>
            </w:pPr>
            <w:r>
              <w:rPr>
                <w:rFonts w:ascii="Arial" w:hAnsi="Arial" w:cs="Arial"/>
                <w:b/>
              </w:rPr>
              <w:t xml:space="preserve">     42-622 Świerklaniec</w:t>
            </w:r>
          </w:p>
          <w:p w:rsidR="0037106E" w:rsidRDefault="0037106E" w:rsidP="006D567F">
            <w:pPr>
              <w:spacing w:after="0" w:line="360" w:lineRule="auto"/>
              <w:ind w:left="-906"/>
              <w:jc w:val="center"/>
              <w:rPr>
                <w:rFonts w:ascii="Arial" w:hAnsi="Arial" w:cs="Arial"/>
                <w:b/>
              </w:rPr>
            </w:pPr>
            <w:r>
              <w:rPr>
                <w:rFonts w:ascii="Arial" w:hAnsi="Arial" w:cs="Arial"/>
                <w:b/>
              </w:rPr>
              <w:t xml:space="preserve">    tel. 600 243 782</w:t>
            </w:r>
          </w:p>
          <w:p w:rsidR="0037106E" w:rsidRDefault="0037106E" w:rsidP="006D567F">
            <w:pPr>
              <w:spacing w:after="0" w:line="360" w:lineRule="auto"/>
              <w:ind w:left="-906"/>
              <w:jc w:val="center"/>
              <w:rPr>
                <w:rFonts w:ascii="Arial" w:hAnsi="Arial" w:cs="Arial"/>
                <w:b/>
              </w:rPr>
            </w:pPr>
            <w:r>
              <w:rPr>
                <w:rFonts w:ascii="Arial" w:hAnsi="Arial" w:cs="Arial"/>
                <w:b/>
              </w:rPr>
              <w:t xml:space="preserve">      biuro@ekoscan.pl</w:t>
            </w:r>
          </w:p>
          <w:p w:rsidR="0037106E" w:rsidRDefault="0037106E" w:rsidP="006D567F">
            <w:pPr>
              <w:spacing w:after="0" w:line="360" w:lineRule="auto"/>
              <w:ind w:left="-906"/>
              <w:jc w:val="center"/>
              <w:rPr>
                <w:rFonts w:ascii="Arial" w:hAnsi="Arial" w:cs="Arial"/>
                <w:b/>
              </w:rPr>
            </w:pPr>
            <w:r>
              <w:rPr>
                <w:rFonts w:ascii="Arial" w:hAnsi="Arial" w:cs="Arial"/>
                <w:b/>
              </w:rPr>
              <w:t xml:space="preserve">      www.ekoscan.pl</w:t>
            </w:r>
          </w:p>
        </w:tc>
      </w:tr>
      <w:tr w:rsidR="006B1658" w:rsidRPr="006B63A4" w:rsidTr="00EC63D3">
        <w:trPr>
          <w:trHeight w:val="2098"/>
        </w:trPr>
        <w:tc>
          <w:tcPr>
            <w:tcW w:w="0" w:type="auto"/>
            <w:tcBorders>
              <w:top w:val="single" w:sz="6" w:space="0" w:color="0070C0"/>
              <w:left w:val="nil"/>
              <w:bottom w:val="nil"/>
              <w:right w:val="nil"/>
            </w:tcBorders>
          </w:tcPr>
          <w:p w:rsidR="00C1495F" w:rsidRPr="006D567F" w:rsidRDefault="00C1495F" w:rsidP="006D567F">
            <w:pPr>
              <w:spacing w:before="240"/>
              <w:rPr>
                <w:rFonts w:ascii="Arial" w:hAnsi="Arial" w:cs="Arial"/>
                <w:sz w:val="24"/>
                <w:szCs w:val="24"/>
              </w:rPr>
            </w:pPr>
            <w:r w:rsidRPr="006B63A4">
              <w:rPr>
                <w:rFonts w:ascii="Arial" w:hAnsi="Arial" w:cs="Arial"/>
              </w:rPr>
              <w:t xml:space="preserve">  </w:t>
            </w:r>
            <w:r w:rsidRPr="006D567F">
              <w:rPr>
                <w:rFonts w:ascii="Arial" w:hAnsi="Arial" w:cs="Arial"/>
                <w:sz w:val="24"/>
                <w:szCs w:val="24"/>
              </w:rPr>
              <w:t>Inwestor:</w:t>
            </w:r>
          </w:p>
          <w:p w:rsidR="00C1495F" w:rsidRPr="00B14ED5" w:rsidRDefault="00B826C3" w:rsidP="006D567F">
            <w:pPr>
              <w:rPr>
                <w:rFonts w:ascii="Arial" w:hAnsi="Arial" w:cs="Arial"/>
                <w:b/>
                <w:sz w:val="28"/>
                <w:szCs w:val="28"/>
              </w:rPr>
            </w:pPr>
            <w:r>
              <w:rPr>
                <w:rFonts w:ascii="Arial" w:hAnsi="Arial" w:cs="Arial"/>
                <w:b/>
                <w:sz w:val="28"/>
                <w:szCs w:val="28"/>
              </w:rPr>
              <w:t xml:space="preserve">           </w:t>
            </w:r>
            <w:r w:rsidR="00B93A2E">
              <w:rPr>
                <w:rFonts w:ascii="Arial" w:hAnsi="Arial" w:cs="Arial"/>
                <w:b/>
                <w:sz w:val="28"/>
                <w:szCs w:val="28"/>
              </w:rPr>
              <w:t xml:space="preserve">Gmina </w:t>
            </w:r>
            <w:r w:rsidR="006D567F">
              <w:rPr>
                <w:rFonts w:ascii="Arial" w:hAnsi="Arial" w:cs="Arial"/>
                <w:b/>
                <w:sz w:val="28"/>
                <w:szCs w:val="28"/>
              </w:rPr>
              <w:t>Gaszowice</w:t>
            </w:r>
          </w:p>
          <w:p w:rsidR="00001E2B" w:rsidRPr="00B14ED5" w:rsidRDefault="00336192" w:rsidP="006D567F">
            <w:pPr>
              <w:ind w:left="851"/>
              <w:rPr>
                <w:rFonts w:ascii="Arial" w:hAnsi="Arial" w:cs="Arial"/>
                <w:b/>
                <w:sz w:val="28"/>
                <w:szCs w:val="28"/>
              </w:rPr>
            </w:pPr>
            <w:r>
              <w:rPr>
                <w:rFonts w:ascii="Arial" w:hAnsi="Arial" w:cs="Arial"/>
                <w:b/>
                <w:sz w:val="28"/>
                <w:szCs w:val="28"/>
              </w:rPr>
              <w:t xml:space="preserve">ul. </w:t>
            </w:r>
            <w:r w:rsidR="003A05CE" w:rsidRPr="00B1051A">
              <w:rPr>
                <w:sz w:val="20"/>
                <w:szCs w:val="20"/>
              </w:rPr>
              <w:t xml:space="preserve"> </w:t>
            </w:r>
            <w:r w:rsidR="006D567F">
              <w:rPr>
                <w:rFonts w:ascii="Arial" w:hAnsi="Arial" w:cs="Arial"/>
                <w:b/>
                <w:sz w:val="28"/>
                <w:szCs w:val="28"/>
              </w:rPr>
              <w:t>Rydułtowska 2</w:t>
            </w:r>
          </w:p>
          <w:p w:rsidR="00C1495F" w:rsidRDefault="001C28A7" w:rsidP="006D567F">
            <w:pPr>
              <w:rPr>
                <w:rFonts w:ascii="Arial" w:hAnsi="Arial" w:cs="Arial"/>
                <w:b/>
                <w:sz w:val="28"/>
                <w:szCs w:val="28"/>
              </w:rPr>
            </w:pPr>
            <w:r>
              <w:rPr>
                <w:rFonts w:ascii="Arial" w:hAnsi="Arial" w:cs="Arial"/>
                <w:b/>
                <w:sz w:val="28"/>
                <w:szCs w:val="28"/>
              </w:rPr>
              <w:t xml:space="preserve">           </w:t>
            </w:r>
            <w:r w:rsidR="006D567F">
              <w:rPr>
                <w:rFonts w:ascii="Arial" w:hAnsi="Arial" w:cs="Arial"/>
                <w:b/>
                <w:sz w:val="28"/>
                <w:szCs w:val="28"/>
              </w:rPr>
              <w:t>44 - 293</w:t>
            </w:r>
            <w:r w:rsidR="003A05CE">
              <w:rPr>
                <w:rFonts w:ascii="Arial" w:hAnsi="Arial" w:cs="Arial"/>
                <w:b/>
                <w:sz w:val="28"/>
                <w:szCs w:val="28"/>
              </w:rPr>
              <w:t xml:space="preserve"> </w:t>
            </w:r>
            <w:r w:rsidR="006D567F">
              <w:rPr>
                <w:rFonts w:ascii="Arial" w:hAnsi="Arial" w:cs="Arial"/>
                <w:b/>
                <w:sz w:val="28"/>
                <w:szCs w:val="28"/>
              </w:rPr>
              <w:t>Gaszowice</w:t>
            </w:r>
          </w:p>
          <w:p w:rsidR="006D567F" w:rsidRPr="0027624A" w:rsidRDefault="006D567F" w:rsidP="006D567F">
            <w:pPr>
              <w:rPr>
                <w:rFonts w:ascii="Arial" w:hAnsi="Arial" w:cs="Arial"/>
                <w:b/>
                <w:sz w:val="28"/>
                <w:szCs w:val="28"/>
              </w:rPr>
            </w:pPr>
          </w:p>
        </w:tc>
        <w:tc>
          <w:tcPr>
            <w:tcW w:w="0" w:type="auto"/>
            <w:tcBorders>
              <w:top w:val="single" w:sz="6" w:space="0" w:color="0070C0"/>
              <w:left w:val="nil"/>
              <w:bottom w:val="nil"/>
              <w:right w:val="nil"/>
            </w:tcBorders>
            <w:vAlign w:val="center"/>
          </w:tcPr>
          <w:p w:rsidR="00C1495F" w:rsidRPr="006B63A4" w:rsidRDefault="0034387F" w:rsidP="006D567F">
            <w:pPr>
              <w:jc w:val="center"/>
              <w:rPr>
                <w:rFonts w:ascii="Arial" w:hAnsi="Arial" w:cs="Arial"/>
                <w:b/>
                <w:bCs/>
                <w:sz w:val="34"/>
                <w:szCs w:val="34"/>
              </w:rPr>
            </w:pPr>
            <w:r>
              <w:rPr>
                <w:noProof/>
              </w:rPr>
              <w:drawing>
                <wp:anchor distT="0" distB="0" distL="114300" distR="114300" simplePos="0" relativeHeight="251718144" behindDoc="1" locked="0" layoutInCell="1" allowOverlap="1">
                  <wp:simplePos x="0" y="0"/>
                  <wp:positionH relativeFrom="column">
                    <wp:posOffset>1132205</wp:posOffset>
                  </wp:positionH>
                  <wp:positionV relativeFrom="paragraph">
                    <wp:posOffset>83820</wp:posOffset>
                  </wp:positionV>
                  <wp:extent cx="1457325" cy="1695450"/>
                  <wp:effectExtent l="19050" t="0" r="28575" b="19050"/>
                  <wp:wrapTight wrapText="bothSides">
                    <wp:wrapPolygon edited="0">
                      <wp:start x="-282" y="0"/>
                      <wp:lineTo x="-282" y="15533"/>
                      <wp:lineTo x="3106" y="19658"/>
                      <wp:lineTo x="7906" y="21843"/>
                      <wp:lineTo x="8753" y="21843"/>
                      <wp:lineTo x="13271" y="21843"/>
                      <wp:lineTo x="14118" y="21843"/>
                      <wp:lineTo x="18918" y="19658"/>
                      <wp:lineTo x="18918" y="19416"/>
                      <wp:lineTo x="22024" y="16018"/>
                      <wp:lineTo x="22024" y="0"/>
                      <wp:lineTo x="-282" y="0"/>
                    </wp:wrapPolygon>
                  </wp:wrapTight>
                  <wp:docPr id="259" name="Obraz 259" descr="491px-POL_gmina_Gaszowice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491px-POL_gmina_Gaszowice_COA"/>
                          <pic:cNvPicPr>
                            <a:picLocks noChangeAspect="1" noChangeArrowheads="1"/>
                          </pic:cNvPicPr>
                        </pic:nvPicPr>
                        <pic:blipFill>
                          <a:blip r:embed="rId8" cstate="print"/>
                          <a:srcRect/>
                          <a:stretch>
                            <a:fillRect/>
                          </a:stretch>
                        </pic:blipFill>
                        <pic:spPr bwMode="auto">
                          <a:xfrm>
                            <a:off x="0" y="0"/>
                            <a:ext cx="1457325" cy="1695450"/>
                          </a:xfrm>
                          <a:prstGeom prst="rect">
                            <a:avLst/>
                          </a:prstGeom>
                          <a:noFill/>
                          <a:ln w="9525">
                            <a:noFill/>
                            <a:miter lim="800000"/>
                            <a:headEnd/>
                            <a:tailEnd/>
                          </a:ln>
                          <a:effectLst>
                            <a:outerShdw dist="35921" dir="2700000" algn="ctr" rotWithShape="0">
                              <a:srgbClr val="808080"/>
                            </a:outerShdw>
                          </a:effectLst>
                        </pic:spPr>
                      </pic:pic>
                    </a:graphicData>
                  </a:graphic>
                </wp:anchor>
              </w:drawing>
            </w:r>
          </w:p>
        </w:tc>
      </w:tr>
      <w:tr w:rsidR="00C1495F" w:rsidRPr="006B63A4" w:rsidTr="00EC63D3">
        <w:trPr>
          <w:trHeight w:val="1915"/>
        </w:trPr>
        <w:tc>
          <w:tcPr>
            <w:tcW w:w="0" w:type="auto"/>
            <w:gridSpan w:val="2"/>
            <w:tcBorders>
              <w:top w:val="nil"/>
              <w:left w:val="nil"/>
              <w:bottom w:val="nil"/>
              <w:right w:val="nil"/>
            </w:tcBorders>
            <w:shd w:val="clear" w:color="auto" w:fill="0070C0"/>
          </w:tcPr>
          <w:p w:rsidR="00C1495F" w:rsidRPr="00CC0C4A" w:rsidRDefault="00C1495F" w:rsidP="006D567F">
            <w:pPr>
              <w:rPr>
                <w:rFonts w:ascii="Arial" w:hAnsi="Arial" w:cs="Arial"/>
                <w:b/>
                <w:color w:val="FFFFFF"/>
                <w:sz w:val="24"/>
                <w:szCs w:val="24"/>
              </w:rPr>
            </w:pPr>
            <w:r w:rsidRPr="00CC0C4A">
              <w:rPr>
                <w:rFonts w:ascii="Arial" w:hAnsi="Arial" w:cs="Arial"/>
                <w:b/>
                <w:color w:val="FFFFFF"/>
                <w:sz w:val="24"/>
                <w:szCs w:val="24"/>
              </w:rPr>
              <w:t>Temat opracowania:</w:t>
            </w:r>
          </w:p>
          <w:p w:rsidR="00C1495F" w:rsidRPr="007D5ECF" w:rsidRDefault="00C1495F" w:rsidP="006B1658">
            <w:pPr>
              <w:jc w:val="center"/>
              <w:rPr>
                <w:rFonts w:ascii="Arial" w:hAnsi="Arial" w:cs="Arial"/>
                <w:b/>
                <w:color w:val="FF0000"/>
                <w:sz w:val="40"/>
                <w:szCs w:val="40"/>
              </w:rPr>
            </w:pPr>
            <w:r w:rsidRPr="007D5ECF">
              <w:rPr>
                <w:rFonts w:ascii="Arial" w:hAnsi="Arial" w:cs="Arial"/>
                <w:b/>
                <w:color w:val="FFFFFF"/>
                <w:sz w:val="40"/>
                <w:szCs w:val="40"/>
              </w:rPr>
              <w:t xml:space="preserve">PROGRAM USUWANIA AZBESTU I WYROBÓW ZAWIERAJĄCYCH AZBEST Z TERENU </w:t>
            </w:r>
            <w:r w:rsidR="00B93A2E">
              <w:rPr>
                <w:rFonts w:ascii="Arial" w:hAnsi="Arial" w:cs="Arial"/>
                <w:b/>
                <w:color w:val="FFFFFF"/>
                <w:sz w:val="40"/>
                <w:szCs w:val="40"/>
              </w:rPr>
              <w:t xml:space="preserve">         GMINY </w:t>
            </w:r>
            <w:r w:rsidR="006B1658">
              <w:rPr>
                <w:rFonts w:ascii="Arial" w:hAnsi="Arial" w:cs="Arial"/>
                <w:b/>
                <w:color w:val="FFFFFF"/>
                <w:sz w:val="40"/>
                <w:szCs w:val="40"/>
              </w:rPr>
              <w:t>GASZOWICE</w:t>
            </w:r>
            <w:r>
              <w:rPr>
                <w:rFonts w:ascii="Arial" w:hAnsi="Arial" w:cs="Arial"/>
                <w:b/>
                <w:color w:val="FFFFFF"/>
                <w:sz w:val="40"/>
                <w:szCs w:val="40"/>
              </w:rPr>
              <w:t xml:space="preserve"> </w:t>
            </w:r>
            <w:r w:rsidRPr="007D5ECF">
              <w:rPr>
                <w:rFonts w:ascii="Arial" w:hAnsi="Arial" w:cs="Arial"/>
                <w:b/>
                <w:color w:val="FFFFFF"/>
                <w:sz w:val="40"/>
                <w:szCs w:val="40"/>
              </w:rPr>
              <w:t>NA LATA 201</w:t>
            </w:r>
            <w:r w:rsidR="006B1658">
              <w:rPr>
                <w:rFonts w:ascii="Arial" w:hAnsi="Arial" w:cs="Arial"/>
                <w:b/>
                <w:color w:val="FFFFFF"/>
                <w:sz w:val="40"/>
                <w:szCs w:val="40"/>
              </w:rPr>
              <w:t>5</w:t>
            </w:r>
            <w:r w:rsidRPr="007D5ECF">
              <w:rPr>
                <w:rFonts w:ascii="Arial" w:hAnsi="Arial" w:cs="Arial"/>
                <w:b/>
                <w:color w:val="FFFFFF"/>
                <w:sz w:val="40"/>
                <w:szCs w:val="40"/>
              </w:rPr>
              <w:t xml:space="preserve"> - 2032</w:t>
            </w:r>
          </w:p>
        </w:tc>
      </w:tr>
      <w:tr w:rsidR="006B1658" w:rsidRPr="006B63A4" w:rsidTr="00EC63D3">
        <w:trPr>
          <w:cantSplit/>
          <w:trHeight w:val="1227"/>
        </w:trPr>
        <w:tc>
          <w:tcPr>
            <w:tcW w:w="0" w:type="auto"/>
            <w:tcBorders>
              <w:top w:val="nil"/>
              <w:left w:val="nil"/>
              <w:bottom w:val="single" w:sz="6" w:space="0" w:color="0070C0"/>
              <w:right w:val="nil"/>
            </w:tcBorders>
            <w:vAlign w:val="center"/>
          </w:tcPr>
          <w:p w:rsidR="00C1495F" w:rsidRPr="00CC0C4A" w:rsidRDefault="00C1495F" w:rsidP="006D567F">
            <w:pPr>
              <w:rPr>
                <w:rFonts w:ascii="Arial" w:hAnsi="Arial" w:cs="Arial"/>
                <w:b/>
              </w:rPr>
            </w:pPr>
            <w:r w:rsidRPr="00CC0C4A">
              <w:rPr>
                <w:rFonts w:ascii="Arial" w:hAnsi="Arial" w:cs="Arial"/>
                <w:b/>
              </w:rPr>
              <w:t>Z</w:t>
            </w:r>
            <w:r>
              <w:rPr>
                <w:rFonts w:ascii="Arial" w:hAnsi="Arial" w:cs="Arial"/>
                <w:b/>
              </w:rPr>
              <w:t>espół autorski</w:t>
            </w:r>
            <w:r w:rsidRPr="00CC0C4A">
              <w:rPr>
                <w:rFonts w:ascii="Arial" w:hAnsi="Arial" w:cs="Arial"/>
                <w:b/>
              </w:rPr>
              <w:t>:</w:t>
            </w:r>
          </w:p>
        </w:tc>
        <w:tc>
          <w:tcPr>
            <w:tcW w:w="0" w:type="auto"/>
            <w:tcBorders>
              <w:top w:val="nil"/>
              <w:left w:val="nil"/>
              <w:bottom w:val="single" w:sz="6" w:space="0" w:color="0070C0"/>
              <w:right w:val="nil"/>
            </w:tcBorders>
            <w:vAlign w:val="center"/>
          </w:tcPr>
          <w:p w:rsidR="00C1495F" w:rsidRPr="0027624A" w:rsidRDefault="00C1495F" w:rsidP="006D567F">
            <w:pPr>
              <w:spacing w:line="360" w:lineRule="auto"/>
              <w:rPr>
                <w:rFonts w:ascii="Arial" w:eastAsia="Calibri" w:hAnsi="Arial" w:cs="Arial"/>
                <w:b/>
                <w:bCs/>
                <w:sz w:val="16"/>
                <w:szCs w:val="16"/>
              </w:rPr>
            </w:pPr>
          </w:p>
          <w:p w:rsidR="00B65852" w:rsidRPr="00CC0C4A" w:rsidRDefault="00C1495F" w:rsidP="006D567F">
            <w:pPr>
              <w:spacing w:line="360" w:lineRule="auto"/>
              <w:rPr>
                <w:rFonts w:ascii="Arial" w:eastAsia="Calibri" w:hAnsi="Arial" w:cs="Arial"/>
                <w:b/>
                <w:bCs/>
                <w:sz w:val="24"/>
              </w:rPr>
            </w:pPr>
            <w:r w:rsidRPr="00CC0C4A">
              <w:rPr>
                <w:rFonts w:ascii="Arial" w:eastAsia="Calibri" w:hAnsi="Arial" w:cs="Arial"/>
                <w:b/>
                <w:bCs/>
                <w:sz w:val="24"/>
              </w:rPr>
              <w:t xml:space="preserve">mgr inż. </w:t>
            </w:r>
            <w:r>
              <w:rPr>
                <w:rFonts w:ascii="Arial" w:eastAsia="Calibri" w:hAnsi="Arial" w:cs="Arial"/>
                <w:b/>
                <w:bCs/>
                <w:sz w:val="24"/>
              </w:rPr>
              <w:t xml:space="preserve">Łukasz </w:t>
            </w:r>
            <w:r w:rsidR="00B65852">
              <w:rPr>
                <w:rFonts w:ascii="Arial" w:eastAsia="Calibri" w:hAnsi="Arial" w:cs="Arial"/>
                <w:b/>
                <w:bCs/>
                <w:sz w:val="24"/>
              </w:rPr>
              <w:t>Bystrzanowski</w:t>
            </w:r>
          </w:p>
          <w:p w:rsidR="00C1495F" w:rsidRDefault="00BE16FD" w:rsidP="006D567F">
            <w:pPr>
              <w:spacing w:line="360" w:lineRule="auto"/>
              <w:rPr>
                <w:rFonts w:ascii="Arial" w:eastAsia="Calibri" w:hAnsi="Arial" w:cs="Arial"/>
                <w:b/>
                <w:bCs/>
                <w:sz w:val="24"/>
              </w:rPr>
            </w:pPr>
            <w:r>
              <w:rPr>
                <w:rFonts w:ascii="Arial" w:eastAsia="Calibri" w:hAnsi="Arial" w:cs="Arial"/>
                <w:b/>
                <w:bCs/>
                <w:sz w:val="24"/>
              </w:rPr>
              <w:t xml:space="preserve">mgr </w:t>
            </w:r>
            <w:r w:rsidR="0037106E">
              <w:rPr>
                <w:rFonts w:ascii="Arial" w:eastAsia="Calibri" w:hAnsi="Arial" w:cs="Arial"/>
                <w:b/>
                <w:bCs/>
                <w:sz w:val="24"/>
              </w:rPr>
              <w:t xml:space="preserve"> Justyna Zastrzeżyńska</w:t>
            </w:r>
          </w:p>
          <w:p w:rsidR="0037106E" w:rsidRPr="00EB204A" w:rsidRDefault="0037106E" w:rsidP="006D567F">
            <w:pPr>
              <w:spacing w:line="360" w:lineRule="auto"/>
              <w:rPr>
                <w:rFonts w:ascii="Arial" w:eastAsia="Calibri" w:hAnsi="Arial" w:cs="Arial"/>
                <w:b/>
                <w:bCs/>
                <w:sz w:val="24"/>
              </w:rPr>
            </w:pPr>
            <w:r>
              <w:rPr>
                <w:rFonts w:ascii="Arial" w:eastAsia="Calibri" w:hAnsi="Arial" w:cs="Arial"/>
                <w:b/>
                <w:bCs/>
                <w:sz w:val="24"/>
              </w:rPr>
              <w:t>inż. Mateusz Jaruszowiec</w:t>
            </w:r>
          </w:p>
        </w:tc>
      </w:tr>
      <w:tr w:rsidR="0037106E" w:rsidRPr="006B63A4" w:rsidTr="00EC63D3">
        <w:trPr>
          <w:cantSplit/>
          <w:trHeight w:val="2188"/>
        </w:trPr>
        <w:tc>
          <w:tcPr>
            <w:tcW w:w="0" w:type="auto"/>
            <w:gridSpan w:val="2"/>
            <w:tcBorders>
              <w:top w:val="single" w:sz="6" w:space="0" w:color="0070C0"/>
              <w:left w:val="nil"/>
              <w:bottom w:val="nil"/>
              <w:right w:val="nil"/>
            </w:tcBorders>
            <w:vAlign w:val="center"/>
          </w:tcPr>
          <w:p w:rsidR="0037106E" w:rsidRPr="0037106E" w:rsidRDefault="0034387F" w:rsidP="00EC63D3">
            <w:pPr>
              <w:spacing w:line="240" w:lineRule="auto"/>
              <w:jc w:val="center"/>
              <w:rPr>
                <w:rFonts w:ascii="Verdana" w:hAnsi="Verdana" w:cs="Arial"/>
              </w:rPr>
            </w:pPr>
            <w:r>
              <w:rPr>
                <w:noProof/>
              </w:rPr>
              <w:drawing>
                <wp:inline distT="0" distB="0" distL="0" distR="0">
                  <wp:extent cx="1943100" cy="781050"/>
                  <wp:effectExtent l="19050" t="0" r="0" b="0"/>
                  <wp:docPr id="2" name="Obraz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cstate="print">
                            <a:lum bright="-20000"/>
                          </a:blip>
                          <a:srcRect/>
                          <a:stretch>
                            <a:fillRect/>
                          </a:stretch>
                        </pic:blipFill>
                        <pic:spPr bwMode="auto">
                          <a:xfrm>
                            <a:off x="0" y="0"/>
                            <a:ext cx="1943100" cy="781050"/>
                          </a:xfrm>
                          <a:prstGeom prst="rect">
                            <a:avLst/>
                          </a:prstGeom>
                          <a:noFill/>
                          <a:ln w="9525">
                            <a:noFill/>
                            <a:miter lim="800000"/>
                            <a:headEnd/>
                            <a:tailEnd/>
                          </a:ln>
                        </pic:spPr>
                      </pic:pic>
                    </a:graphicData>
                  </a:graphic>
                </wp:inline>
              </w:drawing>
            </w:r>
          </w:p>
          <w:p w:rsidR="0037106E" w:rsidRPr="0037106E" w:rsidRDefault="0037106E" w:rsidP="00EC63D3">
            <w:pPr>
              <w:spacing w:line="240" w:lineRule="auto"/>
              <w:jc w:val="center"/>
              <w:rPr>
                <w:rFonts w:ascii="Arial" w:hAnsi="Arial" w:cs="Arial"/>
                <w:b/>
                <w:sz w:val="24"/>
                <w:szCs w:val="24"/>
              </w:rPr>
            </w:pPr>
            <w:r w:rsidRPr="0037106E">
              <w:rPr>
                <w:rFonts w:ascii="Arial" w:hAnsi="Arial" w:cs="Arial"/>
                <w:b/>
                <w:sz w:val="24"/>
                <w:szCs w:val="24"/>
              </w:rPr>
              <w:t>Program współfinansowany ze środków Ministerstwa Gospodarki RP</w:t>
            </w:r>
          </w:p>
          <w:p w:rsidR="006B1658" w:rsidRPr="006B1658" w:rsidRDefault="0037106E" w:rsidP="00EC63D3">
            <w:pPr>
              <w:spacing w:line="240" w:lineRule="auto"/>
              <w:jc w:val="center"/>
              <w:rPr>
                <w:rFonts w:ascii="Arial" w:hAnsi="Arial" w:cs="Arial"/>
                <w:b/>
                <w:color w:val="000000"/>
                <w:sz w:val="20"/>
                <w:szCs w:val="20"/>
              </w:rPr>
            </w:pPr>
            <w:r w:rsidRPr="0037106E">
              <w:rPr>
                <w:rFonts w:ascii="Arial" w:hAnsi="Arial" w:cs="Arial"/>
                <w:b/>
                <w:color w:val="000000"/>
                <w:sz w:val="20"/>
                <w:szCs w:val="20"/>
              </w:rPr>
              <w:t xml:space="preserve">Konkurs – </w:t>
            </w:r>
            <w:r w:rsidRPr="0037106E">
              <w:rPr>
                <w:rStyle w:val="Pogrubienie"/>
                <w:rFonts w:ascii="Arial" w:hAnsi="Arial" w:cs="Arial"/>
                <w:color w:val="000000"/>
                <w:sz w:val="20"/>
                <w:szCs w:val="20"/>
              </w:rPr>
              <w:t>Azbest</w:t>
            </w:r>
            <w:r w:rsidRPr="0037106E">
              <w:rPr>
                <w:rFonts w:ascii="Arial" w:hAnsi="Arial" w:cs="Arial"/>
                <w:b/>
                <w:color w:val="000000"/>
                <w:sz w:val="20"/>
                <w:szCs w:val="20"/>
              </w:rPr>
              <w:t xml:space="preserve"> 2015</w:t>
            </w:r>
          </w:p>
        </w:tc>
      </w:tr>
      <w:tr w:rsidR="006B1658" w:rsidRPr="00AC61F0" w:rsidTr="00EC63D3">
        <w:trPr>
          <w:cantSplit/>
          <w:trHeight w:val="393"/>
        </w:trPr>
        <w:tc>
          <w:tcPr>
            <w:tcW w:w="0" w:type="auto"/>
            <w:gridSpan w:val="2"/>
            <w:tcBorders>
              <w:top w:val="nil"/>
              <w:left w:val="nil"/>
              <w:bottom w:val="nil"/>
              <w:right w:val="nil"/>
            </w:tcBorders>
            <w:shd w:val="clear" w:color="auto" w:fill="FFFFFF"/>
            <w:vAlign w:val="center"/>
          </w:tcPr>
          <w:p w:rsidR="006B1658" w:rsidRPr="006B1658" w:rsidRDefault="006B1658" w:rsidP="00EC63D3">
            <w:pPr>
              <w:spacing w:before="120" w:after="120" w:line="240" w:lineRule="auto"/>
              <w:jc w:val="center"/>
              <w:rPr>
                <w:rFonts w:ascii="Arial" w:hAnsi="Arial" w:cs="Arial"/>
                <w:color w:val="000000"/>
              </w:rPr>
            </w:pPr>
            <w:r w:rsidRPr="006B1658">
              <w:rPr>
                <w:rFonts w:ascii="Arial" w:hAnsi="Arial" w:cs="Arial"/>
                <w:color w:val="000000"/>
              </w:rPr>
              <w:t>www.bazaazbestowa.gov.pl</w:t>
            </w:r>
          </w:p>
        </w:tc>
      </w:tr>
      <w:tr w:rsidR="00C1495F" w:rsidRPr="00AC61F0" w:rsidTr="00EC63D3">
        <w:trPr>
          <w:cantSplit/>
          <w:trHeight w:val="393"/>
        </w:trPr>
        <w:tc>
          <w:tcPr>
            <w:tcW w:w="0" w:type="auto"/>
            <w:gridSpan w:val="2"/>
            <w:tcBorders>
              <w:top w:val="nil"/>
              <w:left w:val="nil"/>
              <w:bottom w:val="nil"/>
              <w:right w:val="nil"/>
            </w:tcBorders>
            <w:shd w:val="clear" w:color="auto" w:fill="0070C0"/>
            <w:vAlign w:val="center"/>
          </w:tcPr>
          <w:p w:rsidR="00C1495F" w:rsidRPr="00AC61F0" w:rsidRDefault="006D567F" w:rsidP="006B1658">
            <w:pPr>
              <w:spacing w:before="120" w:after="120" w:line="360" w:lineRule="auto"/>
              <w:jc w:val="center"/>
              <w:rPr>
                <w:rFonts w:ascii="Verdana" w:hAnsi="Verdana" w:cs="Arial"/>
                <w:i/>
                <w:color w:val="FFFFFF"/>
                <w:sz w:val="10"/>
                <w:szCs w:val="10"/>
              </w:rPr>
            </w:pPr>
            <w:r>
              <w:rPr>
                <w:rFonts w:ascii="Arial" w:hAnsi="Arial" w:cs="Arial"/>
                <w:b/>
                <w:color w:val="FFFFFF"/>
              </w:rPr>
              <w:t>PAŹ</w:t>
            </w:r>
            <w:r w:rsidR="0037106E">
              <w:rPr>
                <w:rFonts w:ascii="Arial" w:hAnsi="Arial" w:cs="Arial"/>
                <w:b/>
                <w:color w:val="FFFFFF"/>
              </w:rPr>
              <w:t>DZIERNIK</w:t>
            </w:r>
            <w:r w:rsidR="00C1495F">
              <w:rPr>
                <w:rFonts w:ascii="Arial" w:hAnsi="Arial" w:cs="Arial"/>
                <w:b/>
                <w:color w:val="FFFFFF"/>
              </w:rPr>
              <w:t xml:space="preserve"> 201</w:t>
            </w:r>
            <w:r w:rsidR="0037106E">
              <w:rPr>
                <w:rFonts w:ascii="Arial" w:hAnsi="Arial" w:cs="Arial"/>
                <w:b/>
                <w:color w:val="FFFFFF"/>
              </w:rPr>
              <w:t>5</w:t>
            </w:r>
            <w:r w:rsidR="00C1495F" w:rsidRPr="00AC61F0">
              <w:rPr>
                <w:rFonts w:ascii="Arial" w:hAnsi="Arial" w:cs="Arial"/>
                <w:color w:val="FFFFFF"/>
              </w:rPr>
              <w:t xml:space="preserve"> </w:t>
            </w:r>
            <w:r w:rsidR="00C1495F" w:rsidRPr="00AC61F0">
              <w:rPr>
                <w:rFonts w:ascii="Arial" w:hAnsi="Arial" w:cs="Arial"/>
                <w:b/>
                <w:color w:val="FFFFFF"/>
              </w:rPr>
              <w:t>r.</w:t>
            </w:r>
          </w:p>
        </w:tc>
      </w:tr>
    </w:tbl>
    <w:p w:rsidR="00183410" w:rsidRPr="00EC63D3" w:rsidRDefault="009D59C9" w:rsidP="00EC63D3">
      <w:pPr>
        <w:pStyle w:val="Nagwekspisutreci"/>
        <w:jc w:val="both"/>
        <w:rPr>
          <w:rFonts w:ascii="Arial" w:hAnsi="Arial" w:cs="Arial"/>
          <w:color w:val="auto"/>
        </w:rPr>
      </w:pPr>
      <w:r w:rsidRPr="00EC63D3">
        <w:rPr>
          <w:rFonts w:ascii="Arial" w:hAnsi="Arial" w:cs="Arial"/>
          <w:color w:val="auto"/>
        </w:rPr>
        <w:lastRenderedPageBreak/>
        <w:t>SPIS TREŚCI:</w:t>
      </w:r>
    </w:p>
    <w:p w:rsidR="00EC63D3" w:rsidRPr="00EC63D3" w:rsidRDefault="0086546B" w:rsidP="00EC63D3">
      <w:pPr>
        <w:pStyle w:val="Spistreci1"/>
        <w:jc w:val="both"/>
        <w:rPr>
          <w:rFonts w:ascii="Arial" w:hAnsi="Arial" w:cs="Arial"/>
        </w:rPr>
      </w:pPr>
      <w:r w:rsidRPr="00EC63D3">
        <w:rPr>
          <w:rFonts w:ascii="Arial" w:hAnsi="Arial" w:cs="Arial"/>
        </w:rPr>
        <w:fldChar w:fldCharType="begin"/>
      </w:r>
      <w:r w:rsidR="009D59C9" w:rsidRPr="00EC63D3">
        <w:rPr>
          <w:rFonts w:ascii="Arial" w:hAnsi="Arial" w:cs="Arial"/>
        </w:rPr>
        <w:instrText xml:space="preserve"> TOC \o "1-3" \h \z \u </w:instrText>
      </w:r>
      <w:r w:rsidRPr="00EC63D3">
        <w:rPr>
          <w:rFonts w:ascii="Arial" w:hAnsi="Arial" w:cs="Arial"/>
        </w:rPr>
        <w:fldChar w:fldCharType="separate"/>
      </w:r>
      <w:hyperlink w:anchor="_Toc432676443" w:history="1">
        <w:r w:rsidR="00EC63D3" w:rsidRPr="00EC63D3">
          <w:rPr>
            <w:rStyle w:val="Hipercze"/>
            <w:rFonts w:ascii="Arial" w:hAnsi="Arial" w:cs="Arial"/>
          </w:rPr>
          <w:t>1.</w:t>
        </w:r>
        <w:r w:rsidR="00EC63D3" w:rsidRPr="00EC63D3">
          <w:rPr>
            <w:rFonts w:ascii="Arial" w:hAnsi="Arial" w:cs="Arial"/>
            <w:b/>
          </w:rPr>
          <w:t xml:space="preserve"> </w:t>
        </w:r>
        <w:r w:rsidR="00EC63D3" w:rsidRPr="00EC63D3">
          <w:rPr>
            <w:rStyle w:val="Hipercze"/>
            <w:rFonts w:ascii="Arial" w:hAnsi="Arial" w:cs="Arial"/>
          </w:rPr>
          <w:t>WSTĘP</w:t>
        </w:r>
        <w:r w:rsidR="00EC63D3" w:rsidRPr="00EC63D3">
          <w:rPr>
            <w:rFonts w:ascii="Arial" w:hAnsi="Arial" w:cs="Arial"/>
            <w:webHidden/>
          </w:rPr>
          <w:tab/>
        </w:r>
        <w:r w:rsidR="00EC63D3" w:rsidRPr="00EC63D3">
          <w:rPr>
            <w:rFonts w:ascii="Arial" w:hAnsi="Arial" w:cs="Arial"/>
            <w:webHidden/>
          </w:rPr>
          <w:fldChar w:fldCharType="begin"/>
        </w:r>
        <w:r w:rsidR="00EC63D3" w:rsidRPr="00EC63D3">
          <w:rPr>
            <w:rFonts w:ascii="Arial" w:hAnsi="Arial" w:cs="Arial"/>
            <w:webHidden/>
          </w:rPr>
          <w:instrText xml:space="preserve"> PAGEREF _Toc432676443 \h </w:instrText>
        </w:r>
        <w:r w:rsidR="00EC63D3" w:rsidRPr="00EC63D3">
          <w:rPr>
            <w:rFonts w:ascii="Arial" w:hAnsi="Arial" w:cs="Arial"/>
            <w:webHidden/>
          </w:rPr>
        </w:r>
        <w:r w:rsidR="00EC63D3" w:rsidRPr="00EC63D3">
          <w:rPr>
            <w:rFonts w:ascii="Arial" w:hAnsi="Arial" w:cs="Arial"/>
            <w:webHidden/>
          </w:rPr>
          <w:fldChar w:fldCharType="separate"/>
        </w:r>
        <w:r w:rsidR="0034387F">
          <w:rPr>
            <w:rFonts w:ascii="Arial" w:hAnsi="Arial" w:cs="Arial"/>
            <w:webHidden/>
          </w:rPr>
          <w:t>2</w:t>
        </w:r>
        <w:r w:rsidR="00EC63D3" w:rsidRPr="00EC63D3">
          <w:rPr>
            <w:rFonts w:ascii="Arial" w:hAnsi="Arial" w:cs="Arial"/>
            <w:webHidden/>
          </w:rPr>
          <w:fldChar w:fldCharType="end"/>
        </w:r>
      </w:hyperlink>
    </w:p>
    <w:p w:rsidR="00EC63D3" w:rsidRPr="00EC63D3" w:rsidRDefault="00EC63D3" w:rsidP="00EC63D3">
      <w:pPr>
        <w:pStyle w:val="Spistreci2"/>
        <w:jc w:val="both"/>
      </w:pPr>
      <w:hyperlink w:anchor="_Toc432676444" w:history="1">
        <w:r w:rsidRPr="00EC63D3">
          <w:rPr>
            <w:rStyle w:val="Hipercze"/>
          </w:rPr>
          <w:t>1.1. Wprowadzenie</w:t>
        </w:r>
        <w:r w:rsidRPr="00EC63D3">
          <w:rPr>
            <w:webHidden/>
          </w:rPr>
          <w:tab/>
        </w:r>
        <w:r w:rsidRPr="00EC63D3">
          <w:rPr>
            <w:webHidden/>
          </w:rPr>
          <w:fldChar w:fldCharType="begin"/>
        </w:r>
        <w:r w:rsidRPr="00EC63D3">
          <w:rPr>
            <w:webHidden/>
          </w:rPr>
          <w:instrText xml:space="preserve"> PAGEREF _Toc432676444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tabs>
          <w:tab w:val="left" w:pos="880"/>
        </w:tabs>
        <w:jc w:val="both"/>
      </w:pPr>
      <w:hyperlink w:anchor="_Toc432676445" w:history="1">
        <w:r w:rsidRPr="00EC63D3">
          <w:rPr>
            <w:rStyle w:val="Hipercze"/>
          </w:rPr>
          <w:t>1.2.</w:t>
        </w:r>
        <w:r w:rsidRPr="00EC63D3">
          <w:t xml:space="preserve">  </w:t>
        </w:r>
        <w:r w:rsidRPr="00EC63D3">
          <w:rPr>
            <w:rStyle w:val="Hipercze"/>
          </w:rPr>
          <w:t>Ogólna charakterystyka Gminy Gaszowice</w:t>
        </w:r>
        <w:r w:rsidRPr="00EC63D3">
          <w:rPr>
            <w:webHidden/>
          </w:rPr>
          <w:tab/>
        </w:r>
        <w:r w:rsidRPr="00EC63D3">
          <w:rPr>
            <w:webHidden/>
          </w:rPr>
          <w:fldChar w:fldCharType="begin"/>
        </w:r>
        <w:r w:rsidRPr="00EC63D3">
          <w:rPr>
            <w:webHidden/>
          </w:rPr>
          <w:instrText xml:space="preserve"> PAGEREF _Toc432676445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tabs>
          <w:tab w:val="left" w:pos="880"/>
        </w:tabs>
        <w:jc w:val="both"/>
      </w:pPr>
      <w:hyperlink w:anchor="_Toc432676446" w:history="1">
        <w:r w:rsidRPr="00EC63D3">
          <w:rPr>
            <w:rStyle w:val="Hipercze"/>
          </w:rPr>
          <w:t>1.3.</w:t>
        </w:r>
        <w:r>
          <w:t xml:space="preserve"> </w:t>
        </w:r>
        <w:r w:rsidRPr="00EC63D3">
          <w:rPr>
            <w:rStyle w:val="Hipercze"/>
          </w:rPr>
          <w:t>Cel i zadania „Programu usuwania azbestu i wyrobów zawierających azbest z terenu Gminy Gaszowice na lata 2015 - 2032”</w:t>
        </w:r>
        <w:r w:rsidRPr="00EC63D3">
          <w:rPr>
            <w:webHidden/>
          </w:rPr>
          <w:tab/>
        </w:r>
        <w:r w:rsidRPr="00EC63D3">
          <w:rPr>
            <w:webHidden/>
          </w:rPr>
          <w:fldChar w:fldCharType="begin"/>
        </w:r>
        <w:r w:rsidRPr="00EC63D3">
          <w:rPr>
            <w:webHidden/>
          </w:rPr>
          <w:instrText xml:space="preserve"> PAGEREF _Toc432676446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47" w:history="1">
        <w:r w:rsidRPr="00EC63D3">
          <w:rPr>
            <w:rStyle w:val="Hipercze"/>
          </w:rPr>
          <w:t>1.4. Opis zawartości dokumentu „Programu usuwania azbestu i wyrobów zawierających azbest z terenu Gminy Gaszowice na lata 2015 - 2032”</w:t>
        </w:r>
        <w:r w:rsidRPr="00EC63D3">
          <w:rPr>
            <w:webHidden/>
          </w:rPr>
          <w:tab/>
        </w:r>
        <w:r w:rsidRPr="00EC63D3">
          <w:rPr>
            <w:webHidden/>
          </w:rPr>
          <w:fldChar w:fldCharType="begin"/>
        </w:r>
        <w:r w:rsidRPr="00EC63D3">
          <w:rPr>
            <w:webHidden/>
          </w:rPr>
          <w:instrText xml:space="preserve"> PAGEREF _Toc432676447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1"/>
        <w:jc w:val="both"/>
        <w:rPr>
          <w:rFonts w:ascii="Arial" w:hAnsi="Arial" w:cs="Arial"/>
          <w:b/>
        </w:rPr>
      </w:pPr>
      <w:hyperlink w:anchor="_Toc432676448" w:history="1">
        <w:r w:rsidRPr="00EC63D3">
          <w:rPr>
            <w:rStyle w:val="Hipercze"/>
            <w:rFonts w:ascii="Arial" w:hAnsi="Arial" w:cs="Arial"/>
          </w:rPr>
          <w:t>2.</w:t>
        </w:r>
        <w:r w:rsidRPr="00EC63D3">
          <w:rPr>
            <w:rFonts w:ascii="Arial" w:hAnsi="Arial" w:cs="Arial"/>
            <w:b/>
          </w:rPr>
          <w:t xml:space="preserve"> </w:t>
        </w:r>
        <w:r w:rsidRPr="00EC63D3">
          <w:rPr>
            <w:rStyle w:val="Hipercze"/>
            <w:rFonts w:ascii="Arial" w:hAnsi="Arial" w:cs="Arial"/>
          </w:rPr>
          <w:t>CHARAKTERYSTYKA WYROBÓW ZAWIERAJĄCYCH AZBEST I ODDZIAŁYWANIE AZBESTU NA ZDROWIE CZŁOWIEKA</w:t>
        </w:r>
        <w:r w:rsidRPr="00EC63D3">
          <w:rPr>
            <w:rFonts w:ascii="Arial" w:hAnsi="Arial" w:cs="Arial"/>
            <w:webHidden/>
          </w:rPr>
          <w:tab/>
        </w:r>
        <w:r w:rsidRPr="00EC63D3">
          <w:rPr>
            <w:rFonts w:ascii="Arial" w:hAnsi="Arial" w:cs="Arial"/>
            <w:webHidden/>
          </w:rPr>
          <w:fldChar w:fldCharType="begin"/>
        </w:r>
        <w:r w:rsidRPr="00EC63D3">
          <w:rPr>
            <w:rFonts w:ascii="Arial" w:hAnsi="Arial" w:cs="Arial"/>
            <w:webHidden/>
          </w:rPr>
          <w:instrText xml:space="preserve"> PAGEREF _Toc432676448 \h </w:instrText>
        </w:r>
        <w:r w:rsidRPr="00EC63D3">
          <w:rPr>
            <w:rFonts w:ascii="Arial" w:hAnsi="Arial" w:cs="Arial"/>
            <w:webHidden/>
          </w:rPr>
        </w:r>
        <w:r w:rsidRPr="00EC63D3">
          <w:rPr>
            <w:rFonts w:ascii="Arial" w:hAnsi="Arial" w:cs="Arial"/>
            <w:webHidden/>
          </w:rPr>
          <w:fldChar w:fldCharType="separate"/>
        </w:r>
        <w:r w:rsidR="0034387F">
          <w:rPr>
            <w:rFonts w:ascii="Arial" w:hAnsi="Arial" w:cs="Arial"/>
            <w:webHidden/>
          </w:rPr>
          <w:t>2</w:t>
        </w:r>
        <w:r w:rsidRPr="00EC63D3">
          <w:rPr>
            <w:rFonts w:ascii="Arial" w:hAnsi="Arial" w:cs="Arial"/>
            <w:webHidden/>
          </w:rPr>
          <w:fldChar w:fldCharType="end"/>
        </w:r>
      </w:hyperlink>
    </w:p>
    <w:p w:rsidR="00EC63D3" w:rsidRPr="00EC63D3" w:rsidRDefault="00EC63D3" w:rsidP="00EC63D3">
      <w:pPr>
        <w:pStyle w:val="Spistreci2"/>
        <w:jc w:val="both"/>
      </w:pPr>
      <w:hyperlink w:anchor="_Toc432676449" w:history="1">
        <w:r w:rsidRPr="00EC63D3">
          <w:rPr>
            <w:rStyle w:val="Hipercze"/>
          </w:rPr>
          <w:t>2.1. Występowanie i zastosowanie azbestu</w:t>
        </w:r>
        <w:r w:rsidRPr="00EC63D3">
          <w:rPr>
            <w:webHidden/>
          </w:rPr>
          <w:tab/>
        </w:r>
        <w:r w:rsidRPr="00EC63D3">
          <w:rPr>
            <w:webHidden/>
          </w:rPr>
          <w:fldChar w:fldCharType="begin"/>
        </w:r>
        <w:r w:rsidRPr="00EC63D3">
          <w:rPr>
            <w:webHidden/>
          </w:rPr>
          <w:instrText xml:space="preserve"> PAGEREF _Toc432676449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50" w:history="1">
        <w:r w:rsidRPr="00EC63D3">
          <w:rPr>
            <w:rStyle w:val="Hipercze"/>
          </w:rPr>
          <w:t>2.2. Wpływ azbestu na organizm ludzki</w:t>
        </w:r>
        <w:r w:rsidRPr="00EC63D3">
          <w:rPr>
            <w:webHidden/>
          </w:rPr>
          <w:tab/>
        </w:r>
        <w:r w:rsidRPr="00EC63D3">
          <w:rPr>
            <w:webHidden/>
          </w:rPr>
          <w:fldChar w:fldCharType="begin"/>
        </w:r>
        <w:r w:rsidRPr="00EC63D3">
          <w:rPr>
            <w:webHidden/>
          </w:rPr>
          <w:instrText xml:space="preserve"> PAGEREF _Toc432676450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51" w:history="1">
        <w:r w:rsidRPr="00EC63D3">
          <w:rPr>
            <w:rStyle w:val="Hipercze"/>
            <w:rFonts w:eastAsia="Calibri"/>
          </w:rPr>
          <w:t>2.3. Informowanie o ryzyku związanym z narażeniem na azbest występujący w środowisku</w:t>
        </w:r>
        <w:r w:rsidRPr="00EC63D3">
          <w:rPr>
            <w:webHidden/>
          </w:rPr>
          <w:tab/>
        </w:r>
        <w:r w:rsidRPr="00EC63D3">
          <w:rPr>
            <w:webHidden/>
          </w:rPr>
          <w:fldChar w:fldCharType="begin"/>
        </w:r>
        <w:r w:rsidRPr="00EC63D3">
          <w:rPr>
            <w:webHidden/>
          </w:rPr>
          <w:instrText xml:space="preserve"> PAGEREF _Toc432676451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52" w:history="1">
        <w:r w:rsidRPr="00EC63D3">
          <w:rPr>
            <w:rStyle w:val="Hipercze"/>
          </w:rPr>
          <w:t>2.3.1.Ograniczenie negatywnych skutków oddziaływania azbestu</w:t>
        </w:r>
        <w:r w:rsidRPr="00EC63D3">
          <w:rPr>
            <w:webHidden/>
          </w:rPr>
          <w:tab/>
        </w:r>
        <w:r w:rsidRPr="00EC63D3">
          <w:rPr>
            <w:webHidden/>
          </w:rPr>
          <w:fldChar w:fldCharType="begin"/>
        </w:r>
        <w:r w:rsidRPr="00EC63D3">
          <w:rPr>
            <w:webHidden/>
          </w:rPr>
          <w:instrText xml:space="preserve"> PAGEREF _Toc432676452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1"/>
        <w:jc w:val="both"/>
        <w:rPr>
          <w:rFonts w:ascii="Arial" w:hAnsi="Arial" w:cs="Arial"/>
        </w:rPr>
      </w:pPr>
      <w:hyperlink w:anchor="_Toc432676453" w:history="1">
        <w:r w:rsidRPr="00EC63D3">
          <w:rPr>
            <w:rStyle w:val="Hipercze"/>
            <w:rFonts w:ascii="Arial" w:hAnsi="Arial" w:cs="Arial"/>
          </w:rPr>
          <w:t>3. STAN PRAWNY W ZAKRESIE UŻYTKOWANIA I USUWANIA WYROBÓW I ODPADÓW ZAWIERAJĄCYCH AZBEST</w:t>
        </w:r>
        <w:r w:rsidRPr="00EC63D3">
          <w:rPr>
            <w:rFonts w:ascii="Arial" w:hAnsi="Arial" w:cs="Arial"/>
            <w:webHidden/>
          </w:rPr>
          <w:tab/>
        </w:r>
        <w:r w:rsidRPr="00EC63D3">
          <w:rPr>
            <w:rFonts w:ascii="Arial" w:hAnsi="Arial" w:cs="Arial"/>
            <w:webHidden/>
          </w:rPr>
          <w:fldChar w:fldCharType="begin"/>
        </w:r>
        <w:r w:rsidRPr="00EC63D3">
          <w:rPr>
            <w:rFonts w:ascii="Arial" w:hAnsi="Arial" w:cs="Arial"/>
            <w:webHidden/>
          </w:rPr>
          <w:instrText xml:space="preserve"> PAGEREF _Toc432676453 \h </w:instrText>
        </w:r>
        <w:r w:rsidRPr="00EC63D3">
          <w:rPr>
            <w:rFonts w:ascii="Arial" w:hAnsi="Arial" w:cs="Arial"/>
            <w:webHidden/>
          </w:rPr>
        </w:r>
        <w:r w:rsidRPr="00EC63D3">
          <w:rPr>
            <w:rFonts w:ascii="Arial" w:hAnsi="Arial" w:cs="Arial"/>
            <w:webHidden/>
          </w:rPr>
          <w:fldChar w:fldCharType="separate"/>
        </w:r>
        <w:r w:rsidR="0034387F">
          <w:rPr>
            <w:rFonts w:ascii="Arial" w:hAnsi="Arial" w:cs="Arial"/>
            <w:webHidden/>
          </w:rPr>
          <w:t>2</w:t>
        </w:r>
        <w:r w:rsidRPr="00EC63D3">
          <w:rPr>
            <w:rFonts w:ascii="Arial" w:hAnsi="Arial" w:cs="Arial"/>
            <w:webHidden/>
          </w:rPr>
          <w:fldChar w:fldCharType="end"/>
        </w:r>
      </w:hyperlink>
    </w:p>
    <w:p w:rsidR="00EC63D3" w:rsidRPr="00EC63D3" w:rsidRDefault="00EC63D3" w:rsidP="00EC63D3">
      <w:pPr>
        <w:pStyle w:val="Spistreci2"/>
        <w:jc w:val="both"/>
      </w:pPr>
      <w:hyperlink w:anchor="_Toc432676454" w:history="1">
        <w:r w:rsidRPr="00EC63D3">
          <w:rPr>
            <w:rStyle w:val="Hipercze"/>
          </w:rPr>
          <w:t>3.1. Regulacje ustawowe</w:t>
        </w:r>
        <w:r w:rsidRPr="00EC63D3">
          <w:rPr>
            <w:webHidden/>
          </w:rPr>
          <w:tab/>
        </w:r>
        <w:r w:rsidRPr="00EC63D3">
          <w:rPr>
            <w:webHidden/>
          </w:rPr>
          <w:fldChar w:fldCharType="begin"/>
        </w:r>
        <w:r w:rsidRPr="00EC63D3">
          <w:rPr>
            <w:webHidden/>
          </w:rPr>
          <w:instrText xml:space="preserve"> PAGEREF _Toc432676454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55" w:history="1">
        <w:r w:rsidRPr="00EC63D3">
          <w:rPr>
            <w:rStyle w:val="Hipercze"/>
          </w:rPr>
          <w:t>3.2. Akty wykonawcze</w:t>
        </w:r>
        <w:r w:rsidRPr="00EC63D3">
          <w:rPr>
            <w:webHidden/>
          </w:rPr>
          <w:tab/>
        </w:r>
        <w:r w:rsidRPr="00EC63D3">
          <w:rPr>
            <w:webHidden/>
          </w:rPr>
          <w:fldChar w:fldCharType="begin"/>
        </w:r>
        <w:r w:rsidRPr="00EC63D3">
          <w:rPr>
            <w:webHidden/>
          </w:rPr>
          <w:instrText xml:space="preserve"> PAGEREF _Toc432676455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56" w:history="1">
        <w:r w:rsidRPr="00EC63D3">
          <w:rPr>
            <w:rStyle w:val="Hipercze"/>
          </w:rPr>
          <w:t>3.3. Zasady postępowania z wyrobami zawierającymi azbest w aspekcie obowiązującego prawa</w:t>
        </w:r>
        <w:r w:rsidRPr="00EC63D3">
          <w:rPr>
            <w:webHidden/>
          </w:rPr>
          <w:tab/>
        </w:r>
        <w:r w:rsidRPr="00EC63D3">
          <w:rPr>
            <w:webHidden/>
          </w:rPr>
          <w:fldChar w:fldCharType="begin"/>
        </w:r>
        <w:r w:rsidRPr="00EC63D3">
          <w:rPr>
            <w:webHidden/>
          </w:rPr>
          <w:instrText xml:space="preserve"> PAGEREF _Toc432676456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57" w:history="1">
        <w:r w:rsidRPr="00EC63D3">
          <w:rPr>
            <w:rStyle w:val="Hipercze"/>
          </w:rPr>
          <w:t>3.4. Obowiązki właścicieli i zarządzających obiektami, instalacjami i urządzeniami zawierającymi azbest</w:t>
        </w:r>
        <w:r w:rsidRPr="00EC63D3">
          <w:rPr>
            <w:webHidden/>
          </w:rPr>
          <w:tab/>
        </w:r>
        <w:r w:rsidRPr="00EC63D3">
          <w:rPr>
            <w:webHidden/>
          </w:rPr>
          <w:fldChar w:fldCharType="begin"/>
        </w:r>
        <w:r w:rsidRPr="00EC63D3">
          <w:rPr>
            <w:webHidden/>
          </w:rPr>
          <w:instrText xml:space="preserve"> PAGEREF _Toc432676457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58" w:history="1">
        <w:r w:rsidRPr="00EC63D3">
          <w:rPr>
            <w:rStyle w:val="Hipercze"/>
          </w:rPr>
          <w:t>3.5. Obowiązki wykonawcy prac, polegających na usuwaniu wyrobów zawierających azbest</w:t>
        </w:r>
        <w:r w:rsidRPr="00EC63D3">
          <w:rPr>
            <w:webHidden/>
          </w:rPr>
          <w:tab/>
        </w:r>
        <w:r w:rsidRPr="00EC63D3">
          <w:rPr>
            <w:webHidden/>
          </w:rPr>
          <w:fldChar w:fldCharType="begin"/>
        </w:r>
        <w:r w:rsidRPr="00EC63D3">
          <w:rPr>
            <w:webHidden/>
          </w:rPr>
          <w:instrText xml:space="preserve"> PAGEREF _Toc432676458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59" w:history="1">
        <w:r w:rsidRPr="00EC63D3">
          <w:rPr>
            <w:rStyle w:val="Hipercze"/>
          </w:rPr>
          <w:t>3.6. Zasady postępowania przy transporcie odpadów zawierających azbest</w:t>
        </w:r>
        <w:r w:rsidRPr="00EC63D3">
          <w:rPr>
            <w:webHidden/>
          </w:rPr>
          <w:tab/>
        </w:r>
        <w:r w:rsidRPr="00EC63D3">
          <w:rPr>
            <w:webHidden/>
          </w:rPr>
          <w:fldChar w:fldCharType="begin"/>
        </w:r>
        <w:r w:rsidRPr="00EC63D3">
          <w:rPr>
            <w:webHidden/>
          </w:rPr>
          <w:instrText xml:space="preserve"> PAGEREF _Toc432676459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60" w:history="1">
        <w:r w:rsidRPr="00EC63D3">
          <w:rPr>
            <w:rStyle w:val="Hipercze"/>
          </w:rPr>
          <w:t>3.7. Zasady składowania odpadów zawierających azbest</w:t>
        </w:r>
        <w:r w:rsidRPr="00EC63D3">
          <w:rPr>
            <w:webHidden/>
          </w:rPr>
          <w:tab/>
        </w:r>
        <w:r w:rsidRPr="00EC63D3">
          <w:rPr>
            <w:webHidden/>
          </w:rPr>
          <w:fldChar w:fldCharType="begin"/>
        </w:r>
        <w:r w:rsidRPr="00EC63D3">
          <w:rPr>
            <w:webHidden/>
          </w:rPr>
          <w:instrText xml:space="preserve"> PAGEREF _Toc432676460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61" w:history="1">
        <w:r w:rsidRPr="00EC63D3">
          <w:rPr>
            <w:rStyle w:val="Hipercze"/>
          </w:rPr>
          <w:t>3.8. Analiza oddziaływania Programu na środowisko</w:t>
        </w:r>
        <w:r w:rsidRPr="00EC63D3">
          <w:rPr>
            <w:webHidden/>
          </w:rPr>
          <w:tab/>
        </w:r>
        <w:r w:rsidRPr="00EC63D3">
          <w:rPr>
            <w:webHidden/>
          </w:rPr>
          <w:fldChar w:fldCharType="begin"/>
        </w:r>
        <w:r w:rsidRPr="00EC63D3">
          <w:rPr>
            <w:webHidden/>
          </w:rPr>
          <w:instrText xml:space="preserve"> PAGEREF _Toc432676461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1"/>
        <w:jc w:val="both"/>
        <w:rPr>
          <w:rFonts w:ascii="Arial" w:hAnsi="Arial" w:cs="Arial"/>
          <w:b/>
        </w:rPr>
      </w:pPr>
      <w:hyperlink w:anchor="_Toc432676462" w:history="1">
        <w:r w:rsidRPr="00EC63D3">
          <w:rPr>
            <w:rStyle w:val="Hipercze"/>
            <w:rFonts w:ascii="Arial" w:hAnsi="Arial" w:cs="Arial"/>
          </w:rPr>
          <w:t>4. ZADANIA JEDNOSTEK SAMORZĄDU TERYTORIALNEGO  W ZAKRESIE USUWANIA AZBESTU</w:t>
        </w:r>
        <w:r w:rsidRPr="00EC63D3">
          <w:rPr>
            <w:rFonts w:ascii="Arial" w:hAnsi="Arial" w:cs="Arial"/>
            <w:webHidden/>
          </w:rPr>
          <w:tab/>
        </w:r>
        <w:r w:rsidRPr="00EC63D3">
          <w:rPr>
            <w:rFonts w:ascii="Arial" w:hAnsi="Arial" w:cs="Arial"/>
            <w:webHidden/>
          </w:rPr>
          <w:fldChar w:fldCharType="begin"/>
        </w:r>
        <w:r w:rsidRPr="00EC63D3">
          <w:rPr>
            <w:rFonts w:ascii="Arial" w:hAnsi="Arial" w:cs="Arial"/>
            <w:webHidden/>
          </w:rPr>
          <w:instrText xml:space="preserve"> PAGEREF _Toc432676462 \h </w:instrText>
        </w:r>
        <w:r w:rsidRPr="00EC63D3">
          <w:rPr>
            <w:rFonts w:ascii="Arial" w:hAnsi="Arial" w:cs="Arial"/>
            <w:webHidden/>
          </w:rPr>
        </w:r>
        <w:r w:rsidRPr="00EC63D3">
          <w:rPr>
            <w:rFonts w:ascii="Arial" w:hAnsi="Arial" w:cs="Arial"/>
            <w:webHidden/>
          </w:rPr>
          <w:fldChar w:fldCharType="separate"/>
        </w:r>
        <w:r w:rsidR="0034387F">
          <w:rPr>
            <w:rFonts w:ascii="Arial" w:hAnsi="Arial" w:cs="Arial"/>
            <w:webHidden/>
          </w:rPr>
          <w:t>2</w:t>
        </w:r>
        <w:r w:rsidRPr="00EC63D3">
          <w:rPr>
            <w:rFonts w:ascii="Arial" w:hAnsi="Arial" w:cs="Arial"/>
            <w:webHidden/>
          </w:rPr>
          <w:fldChar w:fldCharType="end"/>
        </w:r>
      </w:hyperlink>
    </w:p>
    <w:p w:rsidR="00EC63D3" w:rsidRPr="00EC63D3" w:rsidRDefault="00EC63D3" w:rsidP="00EC63D3">
      <w:pPr>
        <w:pStyle w:val="Spistreci2"/>
        <w:jc w:val="both"/>
      </w:pPr>
      <w:hyperlink w:anchor="_Toc432676463" w:history="1">
        <w:r w:rsidRPr="00EC63D3">
          <w:rPr>
            <w:rStyle w:val="Hipercze"/>
          </w:rPr>
          <w:t>4.1. Program Oczyszczania Kraju z Azbestu na lata 2009 – 2032</w:t>
        </w:r>
        <w:r w:rsidRPr="00EC63D3">
          <w:rPr>
            <w:webHidden/>
          </w:rPr>
          <w:tab/>
        </w:r>
        <w:r w:rsidRPr="00EC63D3">
          <w:rPr>
            <w:webHidden/>
          </w:rPr>
          <w:fldChar w:fldCharType="begin"/>
        </w:r>
        <w:r w:rsidRPr="00EC63D3">
          <w:rPr>
            <w:webHidden/>
          </w:rPr>
          <w:instrText xml:space="preserve"> PAGEREF _Toc432676463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1"/>
        <w:jc w:val="both"/>
        <w:rPr>
          <w:rFonts w:ascii="Arial" w:hAnsi="Arial" w:cs="Arial"/>
          <w:b/>
        </w:rPr>
      </w:pPr>
      <w:hyperlink w:anchor="_Toc432676464" w:history="1">
        <w:r w:rsidRPr="00EC63D3">
          <w:rPr>
            <w:rStyle w:val="Hipercze"/>
            <w:rFonts w:ascii="Arial" w:hAnsi="Arial" w:cs="Arial"/>
          </w:rPr>
          <w:t>5. GOSPODAROWANIE WYROBAMI I ODPADAMI ZAWIERAJĄCYMI AZBEST NA TERENIE GMINY GASZOWICE</w:t>
        </w:r>
        <w:r w:rsidRPr="00EC63D3">
          <w:rPr>
            <w:rFonts w:ascii="Arial" w:hAnsi="Arial" w:cs="Arial"/>
            <w:webHidden/>
          </w:rPr>
          <w:tab/>
        </w:r>
        <w:r w:rsidRPr="00EC63D3">
          <w:rPr>
            <w:rFonts w:ascii="Arial" w:hAnsi="Arial" w:cs="Arial"/>
            <w:webHidden/>
          </w:rPr>
          <w:fldChar w:fldCharType="begin"/>
        </w:r>
        <w:r w:rsidRPr="00EC63D3">
          <w:rPr>
            <w:rFonts w:ascii="Arial" w:hAnsi="Arial" w:cs="Arial"/>
            <w:webHidden/>
          </w:rPr>
          <w:instrText xml:space="preserve"> PAGEREF _Toc432676464 \h </w:instrText>
        </w:r>
        <w:r w:rsidRPr="00EC63D3">
          <w:rPr>
            <w:rFonts w:ascii="Arial" w:hAnsi="Arial" w:cs="Arial"/>
            <w:webHidden/>
          </w:rPr>
        </w:r>
        <w:r w:rsidRPr="00EC63D3">
          <w:rPr>
            <w:rFonts w:ascii="Arial" w:hAnsi="Arial" w:cs="Arial"/>
            <w:webHidden/>
          </w:rPr>
          <w:fldChar w:fldCharType="separate"/>
        </w:r>
        <w:r w:rsidR="0034387F">
          <w:rPr>
            <w:rFonts w:ascii="Arial" w:hAnsi="Arial" w:cs="Arial"/>
            <w:webHidden/>
          </w:rPr>
          <w:t>2</w:t>
        </w:r>
        <w:r w:rsidRPr="00EC63D3">
          <w:rPr>
            <w:rFonts w:ascii="Arial" w:hAnsi="Arial" w:cs="Arial"/>
            <w:webHidden/>
          </w:rPr>
          <w:fldChar w:fldCharType="end"/>
        </w:r>
      </w:hyperlink>
    </w:p>
    <w:p w:rsidR="00EC63D3" w:rsidRPr="00EC63D3" w:rsidRDefault="00EC63D3" w:rsidP="00EC63D3">
      <w:pPr>
        <w:pStyle w:val="Spistreci2"/>
        <w:jc w:val="both"/>
      </w:pPr>
      <w:hyperlink w:anchor="_Toc432676465" w:history="1">
        <w:r w:rsidRPr="00EC63D3">
          <w:rPr>
            <w:rStyle w:val="Hipercze"/>
          </w:rPr>
          <w:t>5.1. Metodyka inwentaryzacji</w:t>
        </w:r>
        <w:r w:rsidRPr="00EC63D3">
          <w:rPr>
            <w:webHidden/>
          </w:rPr>
          <w:tab/>
        </w:r>
        <w:r w:rsidRPr="00EC63D3">
          <w:rPr>
            <w:webHidden/>
          </w:rPr>
          <w:fldChar w:fldCharType="begin"/>
        </w:r>
        <w:r w:rsidRPr="00EC63D3">
          <w:rPr>
            <w:webHidden/>
          </w:rPr>
          <w:instrText xml:space="preserve"> PAGEREF _Toc432676465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66" w:history="1">
        <w:r w:rsidRPr="00EC63D3">
          <w:rPr>
            <w:rStyle w:val="Hipercze"/>
          </w:rPr>
          <w:t>5.2. Wyroby zawierające azbest na terenie Gminy Gaszowice – rodzaj i ilość – prognoza</w:t>
        </w:r>
        <w:r w:rsidRPr="00EC63D3">
          <w:rPr>
            <w:webHidden/>
          </w:rPr>
          <w:tab/>
        </w:r>
        <w:r w:rsidRPr="00EC63D3">
          <w:rPr>
            <w:webHidden/>
          </w:rPr>
          <w:fldChar w:fldCharType="begin"/>
        </w:r>
        <w:r w:rsidRPr="00EC63D3">
          <w:rPr>
            <w:webHidden/>
          </w:rPr>
          <w:instrText xml:space="preserve"> PAGEREF _Toc432676466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67" w:history="1">
        <w:r w:rsidRPr="00EC63D3">
          <w:rPr>
            <w:rStyle w:val="Hipercze"/>
          </w:rPr>
          <w:t>5.3. Kierunki i możliwości utylizacji odpadów zawierających azbest na terenie Gminy Gaszowice</w:t>
        </w:r>
        <w:r w:rsidRPr="00EC63D3">
          <w:rPr>
            <w:webHidden/>
          </w:rPr>
          <w:tab/>
        </w:r>
        <w:r w:rsidRPr="00EC63D3">
          <w:rPr>
            <w:webHidden/>
          </w:rPr>
          <w:fldChar w:fldCharType="begin"/>
        </w:r>
        <w:r w:rsidRPr="00EC63D3">
          <w:rPr>
            <w:webHidden/>
          </w:rPr>
          <w:instrText xml:space="preserve"> PAGEREF _Toc432676467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68" w:history="1">
        <w:r w:rsidRPr="00EC63D3">
          <w:rPr>
            <w:rStyle w:val="Hipercze"/>
          </w:rPr>
          <w:t>5.4. Strategia w zakresie usuwania wyrobów zawierających azbest i unieszkodliwiania odpadów azbestowych</w:t>
        </w:r>
        <w:r w:rsidRPr="00EC63D3">
          <w:rPr>
            <w:webHidden/>
          </w:rPr>
          <w:tab/>
        </w:r>
        <w:r w:rsidRPr="00EC63D3">
          <w:rPr>
            <w:webHidden/>
          </w:rPr>
          <w:fldChar w:fldCharType="begin"/>
        </w:r>
        <w:r w:rsidRPr="00EC63D3">
          <w:rPr>
            <w:webHidden/>
          </w:rPr>
          <w:instrText xml:space="preserve"> PAGEREF _Toc432676468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69" w:history="1">
        <w:r w:rsidRPr="00EC63D3">
          <w:rPr>
            <w:rStyle w:val="Hipercze"/>
          </w:rPr>
          <w:t>5.5. Harmonogram realizacji „Programu usuwania azbestu i wyrobów zawierających azbest z terenu Gminy Gaszowice na lata 2015 – 2032”</w:t>
        </w:r>
        <w:r w:rsidRPr="00EC63D3">
          <w:rPr>
            <w:webHidden/>
          </w:rPr>
          <w:tab/>
        </w:r>
        <w:r w:rsidRPr="00EC63D3">
          <w:rPr>
            <w:webHidden/>
          </w:rPr>
          <w:fldChar w:fldCharType="begin"/>
        </w:r>
        <w:r w:rsidRPr="00EC63D3">
          <w:rPr>
            <w:webHidden/>
          </w:rPr>
          <w:instrText xml:space="preserve"> PAGEREF _Toc432676469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70" w:history="1">
        <w:r w:rsidRPr="00EC63D3">
          <w:rPr>
            <w:rStyle w:val="Hipercze"/>
          </w:rPr>
          <w:t>5.6. Oszacowanie kosztów usuwania wyrobów zawierających azbest na obszarze Gminy Gaszowice</w:t>
        </w:r>
        <w:r w:rsidRPr="00EC63D3">
          <w:rPr>
            <w:webHidden/>
          </w:rPr>
          <w:tab/>
        </w:r>
        <w:r w:rsidRPr="00EC63D3">
          <w:rPr>
            <w:webHidden/>
          </w:rPr>
          <w:fldChar w:fldCharType="begin"/>
        </w:r>
        <w:r w:rsidRPr="00EC63D3">
          <w:rPr>
            <w:webHidden/>
          </w:rPr>
          <w:instrText xml:space="preserve"> PAGEREF _Toc432676470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2"/>
        <w:jc w:val="both"/>
      </w:pPr>
      <w:hyperlink w:anchor="_Toc432676471" w:history="1">
        <w:r w:rsidRPr="00EC63D3">
          <w:rPr>
            <w:rStyle w:val="Hipercze"/>
          </w:rPr>
          <w:t>5.7. Możliwości pozyskania środków finansowych na działania związane  z usuwaniem azbestu na terenie Gminy Gaszowice oraz składowaniem odpadów zawierających azbest</w:t>
        </w:r>
        <w:r w:rsidRPr="00EC63D3">
          <w:rPr>
            <w:webHidden/>
          </w:rPr>
          <w:tab/>
        </w:r>
        <w:r w:rsidRPr="00EC63D3">
          <w:rPr>
            <w:webHidden/>
          </w:rPr>
          <w:fldChar w:fldCharType="begin"/>
        </w:r>
        <w:r w:rsidRPr="00EC63D3">
          <w:rPr>
            <w:webHidden/>
          </w:rPr>
          <w:instrText xml:space="preserve"> PAGEREF _Toc432676471 \h </w:instrText>
        </w:r>
        <w:r w:rsidRPr="00EC63D3">
          <w:rPr>
            <w:webHidden/>
          </w:rPr>
        </w:r>
        <w:r w:rsidRPr="00EC63D3">
          <w:rPr>
            <w:webHidden/>
          </w:rPr>
          <w:fldChar w:fldCharType="separate"/>
        </w:r>
        <w:r w:rsidR="0034387F">
          <w:rPr>
            <w:webHidden/>
          </w:rPr>
          <w:t>2</w:t>
        </w:r>
        <w:r w:rsidRPr="00EC63D3">
          <w:rPr>
            <w:webHidden/>
          </w:rPr>
          <w:fldChar w:fldCharType="end"/>
        </w:r>
      </w:hyperlink>
    </w:p>
    <w:p w:rsidR="00EC63D3" w:rsidRPr="00EC63D3" w:rsidRDefault="00EC63D3" w:rsidP="00EC63D3">
      <w:pPr>
        <w:pStyle w:val="Spistreci1"/>
        <w:jc w:val="both"/>
        <w:rPr>
          <w:rFonts w:ascii="Arial" w:hAnsi="Arial" w:cs="Arial"/>
          <w:b/>
        </w:rPr>
      </w:pPr>
      <w:hyperlink w:anchor="_Toc432676472" w:history="1">
        <w:r w:rsidRPr="00EC63D3">
          <w:rPr>
            <w:rStyle w:val="Hipercze"/>
            <w:rFonts w:ascii="Arial" w:hAnsi="Arial" w:cs="Arial"/>
          </w:rPr>
          <w:t>6.</w:t>
        </w:r>
        <w:r w:rsidRPr="00EC63D3">
          <w:rPr>
            <w:rFonts w:ascii="Arial" w:hAnsi="Arial" w:cs="Arial"/>
            <w:b/>
          </w:rPr>
          <w:t xml:space="preserve"> </w:t>
        </w:r>
        <w:r w:rsidRPr="00EC63D3">
          <w:rPr>
            <w:rStyle w:val="Hipercze"/>
            <w:rFonts w:ascii="Arial" w:hAnsi="Arial" w:cs="Arial"/>
          </w:rPr>
          <w:t>PODSUMOWANIE</w:t>
        </w:r>
        <w:r w:rsidRPr="00EC63D3">
          <w:rPr>
            <w:rFonts w:ascii="Arial" w:hAnsi="Arial" w:cs="Arial"/>
            <w:webHidden/>
          </w:rPr>
          <w:tab/>
        </w:r>
        <w:r w:rsidRPr="00EC63D3">
          <w:rPr>
            <w:rFonts w:ascii="Arial" w:hAnsi="Arial" w:cs="Arial"/>
            <w:webHidden/>
          </w:rPr>
          <w:fldChar w:fldCharType="begin"/>
        </w:r>
        <w:r w:rsidRPr="00EC63D3">
          <w:rPr>
            <w:rFonts w:ascii="Arial" w:hAnsi="Arial" w:cs="Arial"/>
            <w:webHidden/>
          </w:rPr>
          <w:instrText xml:space="preserve"> PAGEREF _Toc432676472 \h </w:instrText>
        </w:r>
        <w:r w:rsidRPr="00EC63D3">
          <w:rPr>
            <w:rFonts w:ascii="Arial" w:hAnsi="Arial" w:cs="Arial"/>
            <w:webHidden/>
          </w:rPr>
        </w:r>
        <w:r w:rsidRPr="00EC63D3">
          <w:rPr>
            <w:rFonts w:ascii="Arial" w:hAnsi="Arial" w:cs="Arial"/>
            <w:webHidden/>
          </w:rPr>
          <w:fldChar w:fldCharType="separate"/>
        </w:r>
        <w:r w:rsidR="0034387F">
          <w:rPr>
            <w:rFonts w:ascii="Arial" w:hAnsi="Arial" w:cs="Arial"/>
            <w:webHidden/>
          </w:rPr>
          <w:t>2</w:t>
        </w:r>
        <w:r w:rsidRPr="00EC63D3">
          <w:rPr>
            <w:rFonts w:ascii="Arial" w:hAnsi="Arial" w:cs="Arial"/>
            <w:webHidden/>
          </w:rPr>
          <w:fldChar w:fldCharType="end"/>
        </w:r>
      </w:hyperlink>
    </w:p>
    <w:p w:rsidR="00EC63D3" w:rsidRPr="00EC63D3" w:rsidRDefault="00EC63D3" w:rsidP="00EC63D3">
      <w:pPr>
        <w:pStyle w:val="Spistreci1"/>
        <w:jc w:val="both"/>
        <w:rPr>
          <w:rFonts w:ascii="Arial" w:hAnsi="Arial" w:cs="Arial"/>
          <w:b/>
        </w:rPr>
      </w:pPr>
      <w:hyperlink w:anchor="_Toc432676473" w:history="1">
        <w:r w:rsidRPr="00EC63D3">
          <w:rPr>
            <w:rStyle w:val="Hipercze"/>
            <w:rFonts w:ascii="Arial" w:hAnsi="Arial" w:cs="Arial"/>
          </w:rPr>
          <w:t>7. ZAŁĄCZNIKI</w:t>
        </w:r>
        <w:r w:rsidRPr="00EC63D3">
          <w:rPr>
            <w:rFonts w:ascii="Arial" w:hAnsi="Arial" w:cs="Arial"/>
            <w:webHidden/>
          </w:rPr>
          <w:tab/>
        </w:r>
        <w:r w:rsidRPr="00EC63D3">
          <w:rPr>
            <w:rFonts w:ascii="Arial" w:hAnsi="Arial" w:cs="Arial"/>
            <w:webHidden/>
          </w:rPr>
          <w:fldChar w:fldCharType="begin"/>
        </w:r>
        <w:r w:rsidRPr="00EC63D3">
          <w:rPr>
            <w:rFonts w:ascii="Arial" w:hAnsi="Arial" w:cs="Arial"/>
            <w:webHidden/>
          </w:rPr>
          <w:instrText xml:space="preserve"> PAGEREF _Toc432676473 \h </w:instrText>
        </w:r>
        <w:r w:rsidRPr="00EC63D3">
          <w:rPr>
            <w:rFonts w:ascii="Arial" w:hAnsi="Arial" w:cs="Arial"/>
            <w:webHidden/>
          </w:rPr>
        </w:r>
        <w:r w:rsidRPr="00EC63D3">
          <w:rPr>
            <w:rFonts w:ascii="Arial" w:hAnsi="Arial" w:cs="Arial"/>
            <w:webHidden/>
          </w:rPr>
          <w:fldChar w:fldCharType="separate"/>
        </w:r>
        <w:r w:rsidR="0034387F">
          <w:rPr>
            <w:rFonts w:ascii="Arial" w:hAnsi="Arial" w:cs="Arial"/>
            <w:webHidden/>
          </w:rPr>
          <w:t>2</w:t>
        </w:r>
        <w:r w:rsidRPr="00EC63D3">
          <w:rPr>
            <w:rFonts w:ascii="Arial" w:hAnsi="Arial" w:cs="Arial"/>
            <w:webHidden/>
          </w:rPr>
          <w:fldChar w:fldCharType="end"/>
        </w:r>
      </w:hyperlink>
    </w:p>
    <w:p w:rsidR="00EC63D3" w:rsidRPr="00EC63D3" w:rsidRDefault="00EC63D3" w:rsidP="00EC63D3">
      <w:pPr>
        <w:pStyle w:val="Spistreci1"/>
        <w:jc w:val="both"/>
        <w:rPr>
          <w:rFonts w:ascii="Arial" w:hAnsi="Arial" w:cs="Arial"/>
          <w:b/>
        </w:rPr>
      </w:pPr>
      <w:hyperlink w:anchor="_Toc432676474" w:history="1">
        <w:r w:rsidRPr="00EC63D3">
          <w:rPr>
            <w:rStyle w:val="Hipercze"/>
            <w:rFonts w:ascii="Arial" w:hAnsi="Arial" w:cs="Arial"/>
          </w:rPr>
          <w:t>8</w:t>
        </w:r>
        <w:r w:rsidRPr="00EC63D3">
          <w:rPr>
            <w:rStyle w:val="Hipercze"/>
            <w:rFonts w:ascii="Arial" w:hAnsi="Arial" w:cs="Arial"/>
            <w:i/>
          </w:rPr>
          <w:t>.</w:t>
        </w:r>
        <w:r w:rsidRPr="00EC63D3">
          <w:rPr>
            <w:rStyle w:val="Hipercze"/>
            <w:rFonts w:ascii="Arial" w:hAnsi="Arial" w:cs="Arial"/>
          </w:rPr>
          <w:t xml:space="preserve"> BIBLIOGRAFIA</w:t>
        </w:r>
        <w:r w:rsidRPr="00EC63D3">
          <w:rPr>
            <w:rFonts w:ascii="Arial" w:hAnsi="Arial" w:cs="Arial"/>
            <w:webHidden/>
          </w:rPr>
          <w:tab/>
        </w:r>
        <w:r w:rsidRPr="00EC63D3">
          <w:rPr>
            <w:rFonts w:ascii="Arial" w:hAnsi="Arial" w:cs="Arial"/>
            <w:webHidden/>
          </w:rPr>
          <w:fldChar w:fldCharType="begin"/>
        </w:r>
        <w:r w:rsidRPr="00EC63D3">
          <w:rPr>
            <w:rFonts w:ascii="Arial" w:hAnsi="Arial" w:cs="Arial"/>
            <w:webHidden/>
          </w:rPr>
          <w:instrText xml:space="preserve"> PAGEREF _Toc432676474 \h </w:instrText>
        </w:r>
        <w:r w:rsidRPr="00EC63D3">
          <w:rPr>
            <w:rFonts w:ascii="Arial" w:hAnsi="Arial" w:cs="Arial"/>
            <w:webHidden/>
          </w:rPr>
        </w:r>
        <w:r w:rsidRPr="00EC63D3">
          <w:rPr>
            <w:rFonts w:ascii="Arial" w:hAnsi="Arial" w:cs="Arial"/>
            <w:webHidden/>
          </w:rPr>
          <w:fldChar w:fldCharType="separate"/>
        </w:r>
        <w:r w:rsidR="0034387F">
          <w:rPr>
            <w:rFonts w:ascii="Arial" w:hAnsi="Arial" w:cs="Arial"/>
            <w:webHidden/>
          </w:rPr>
          <w:t>2</w:t>
        </w:r>
        <w:r w:rsidRPr="00EC63D3">
          <w:rPr>
            <w:rFonts w:ascii="Arial" w:hAnsi="Arial" w:cs="Arial"/>
            <w:webHidden/>
          </w:rPr>
          <w:fldChar w:fldCharType="end"/>
        </w:r>
      </w:hyperlink>
    </w:p>
    <w:p w:rsidR="00410E08" w:rsidRDefault="0086546B" w:rsidP="00EC63D3">
      <w:pPr>
        <w:jc w:val="both"/>
      </w:pPr>
      <w:r w:rsidRPr="00EC63D3">
        <w:rPr>
          <w:rFonts w:ascii="Arial" w:hAnsi="Arial" w:cs="Arial"/>
        </w:rPr>
        <w:fldChar w:fldCharType="end"/>
      </w:r>
    </w:p>
    <w:p w:rsidR="00601061" w:rsidRDefault="00601061" w:rsidP="00410E08">
      <w:pPr>
        <w:spacing w:line="360" w:lineRule="auto"/>
        <w:rPr>
          <w:rFonts w:ascii="Cambria" w:hAnsi="Cambria"/>
          <w:b/>
        </w:rPr>
      </w:pPr>
    </w:p>
    <w:p w:rsidR="00601061" w:rsidRDefault="00601061" w:rsidP="00410E08">
      <w:pPr>
        <w:spacing w:line="360" w:lineRule="auto"/>
        <w:rPr>
          <w:rFonts w:ascii="Cambria" w:hAnsi="Cambria"/>
          <w:b/>
        </w:rPr>
      </w:pPr>
    </w:p>
    <w:p w:rsidR="00601061" w:rsidRDefault="00601061" w:rsidP="00410E08">
      <w:pPr>
        <w:spacing w:line="360" w:lineRule="auto"/>
        <w:rPr>
          <w:rFonts w:ascii="Cambria" w:hAnsi="Cambria"/>
          <w:b/>
        </w:rPr>
      </w:pPr>
    </w:p>
    <w:p w:rsidR="00601061" w:rsidRDefault="00601061" w:rsidP="00410E08">
      <w:pPr>
        <w:spacing w:line="360" w:lineRule="auto"/>
        <w:rPr>
          <w:rFonts w:ascii="Cambria" w:hAnsi="Cambria"/>
          <w:b/>
        </w:rPr>
      </w:pPr>
    </w:p>
    <w:p w:rsidR="00601061" w:rsidRDefault="00601061" w:rsidP="00410E08">
      <w:pPr>
        <w:spacing w:line="360" w:lineRule="auto"/>
        <w:rPr>
          <w:rFonts w:ascii="Cambria" w:hAnsi="Cambria"/>
          <w:b/>
        </w:rPr>
      </w:pPr>
    </w:p>
    <w:p w:rsidR="00601061" w:rsidRDefault="00601061" w:rsidP="00410E08">
      <w:pPr>
        <w:spacing w:line="360" w:lineRule="auto"/>
        <w:rPr>
          <w:rFonts w:ascii="Cambria" w:hAnsi="Cambria"/>
          <w:b/>
        </w:rPr>
      </w:pPr>
    </w:p>
    <w:p w:rsidR="00410E08" w:rsidRDefault="00410E08" w:rsidP="00410E08">
      <w:pPr>
        <w:spacing w:line="360" w:lineRule="auto"/>
        <w:rPr>
          <w:rFonts w:ascii="Cambria" w:hAnsi="Cambria"/>
          <w:b/>
        </w:rPr>
      </w:pPr>
      <w:r w:rsidRPr="003C4CF3">
        <w:rPr>
          <w:rFonts w:ascii="Cambria" w:hAnsi="Cambria"/>
          <w:b/>
        </w:rPr>
        <w:t xml:space="preserve"> </w:t>
      </w:r>
    </w:p>
    <w:p w:rsidR="007553D3" w:rsidRDefault="009D1253" w:rsidP="009D1253">
      <w:pPr>
        <w:tabs>
          <w:tab w:val="left" w:pos="5625"/>
        </w:tabs>
        <w:spacing w:line="360" w:lineRule="auto"/>
        <w:rPr>
          <w:rFonts w:ascii="Cambria" w:hAnsi="Cambria"/>
          <w:b/>
        </w:rPr>
      </w:pPr>
      <w:r>
        <w:rPr>
          <w:rFonts w:ascii="Cambria" w:hAnsi="Cambria"/>
          <w:b/>
        </w:rPr>
        <w:tab/>
      </w:r>
    </w:p>
    <w:p w:rsidR="009920A7" w:rsidRDefault="009920A7" w:rsidP="00410E08">
      <w:pPr>
        <w:spacing w:line="360" w:lineRule="auto"/>
        <w:rPr>
          <w:rFonts w:ascii="Cambria" w:hAnsi="Cambria"/>
          <w:b/>
        </w:rPr>
      </w:pPr>
    </w:p>
    <w:p w:rsidR="006C2E04" w:rsidRDefault="006C2E04" w:rsidP="00410E08">
      <w:pPr>
        <w:spacing w:line="360" w:lineRule="auto"/>
        <w:rPr>
          <w:rFonts w:ascii="Cambria" w:hAnsi="Cambria"/>
          <w:b/>
        </w:rPr>
      </w:pPr>
    </w:p>
    <w:p w:rsidR="006C2E04" w:rsidRDefault="006C2E04" w:rsidP="00410E08">
      <w:pPr>
        <w:spacing w:line="360" w:lineRule="auto"/>
        <w:rPr>
          <w:rFonts w:ascii="Cambria" w:hAnsi="Cambria"/>
          <w:b/>
        </w:rPr>
      </w:pPr>
    </w:p>
    <w:p w:rsidR="008B690B" w:rsidRDefault="008B690B" w:rsidP="00941D42">
      <w:pPr>
        <w:spacing w:after="0" w:line="240" w:lineRule="auto"/>
        <w:rPr>
          <w:rFonts w:ascii="Cambria" w:hAnsi="Cambria"/>
        </w:rPr>
      </w:pPr>
    </w:p>
    <w:p w:rsidR="006B1658" w:rsidRDefault="006B1658" w:rsidP="00941D42">
      <w:pPr>
        <w:spacing w:after="0" w:line="240" w:lineRule="auto"/>
        <w:rPr>
          <w:rFonts w:ascii="Cambria" w:hAnsi="Cambria"/>
        </w:rPr>
      </w:pPr>
    </w:p>
    <w:p w:rsidR="006B1658" w:rsidRDefault="006B1658" w:rsidP="00941D42">
      <w:pPr>
        <w:spacing w:after="0" w:line="240" w:lineRule="auto"/>
        <w:rPr>
          <w:rFonts w:ascii="Cambria" w:hAnsi="Cambria"/>
        </w:rPr>
      </w:pPr>
    </w:p>
    <w:p w:rsidR="006B1658" w:rsidRDefault="006B1658" w:rsidP="00941D42">
      <w:pPr>
        <w:spacing w:after="0" w:line="240" w:lineRule="auto"/>
        <w:rPr>
          <w:rFonts w:ascii="Cambria" w:hAnsi="Cambria"/>
        </w:rPr>
      </w:pPr>
    </w:p>
    <w:p w:rsidR="00C90D24" w:rsidRDefault="00C90D24" w:rsidP="00941D42">
      <w:pPr>
        <w:spacing w:after="0" w:line="240" w:lineRule="auto"/>
        <w:rPr>
          <w:rFonts w:ascii="Cambria" w:hAnsi="Cambria"/>
        </w:rPr>
      </w:pPr>
    </w:p>
    <w:p w:rsidR="00C90D24" w:rsidRDefault="00C90D24" w:rsidP="00941D42">
      <w:pPr>
        <w:spacing w:after="0" w:line="240" w:lineRule="auto"/>
        <w:rPr>
          <w:rFonts w:ascii="Cambria" w:hAnsi="Cambria"/>
        </w:rPr>
      </w:pPr>
    </w:p>
    <w:p w:rsidR="006B1658" w:rsidRDefault="006B1658" w:rsidP="00941D42">
      <w:pPr>
        <w:spacing w:after="0" w:line="240" w:lineRule="auto"/>
        <w:rPr>
          <w:rFonts w:ascii="Cambria" w:hAnsi="Cambria"/>
        </w:rPr>
      </w:pPr>
    </w:p>
    <w:p w:rsidR="006B1658" w:rsidRDefault="006B1658" w:rsidP="00941D42">
      <w:pPr>
        <w:spacing w:after="0" w:line="240" w:lineRule="auto"/>
        <w:rPr>
          <w:rFonts w:ascii="Cambria" w:hAnsi="Cambria"/>
        </w:rPr>
      </w:pPr>
    </w:p>
    <w:p w:rsidR="00183410" w:rsidRDefault="00183410" w:rsidP="00941D42">
      <w:pPr>
        <w:spacing w:after="0" w:line="240" w:lineRule="auto"/>
        <w:rPr>
          <w:rFonts w:ascii="Cambria" w:hAnsi="Cambria"/>
        </w:rPr>
      </w:pPr>
    </w:p>
    <w:p w:rsidR="00EC63D3" w:rsidRDefault="00EC63D3" w:rsidP="00941D42">
      <w:pPr>
        <w:spacing w:after="0" w:line="240" w:lineRule="auto"/>
        <w:rPr>
          <w:rFonts w:ascii="Cambria" w:hAnsi="Cambria"/>
        </w:rPr>
      </w:pPr>
    </w:p>
    <w:p w:rsidR="00EC63D3" w:rsidRDefault="00EC63D3" w:rsidP="00941D42">
      <w:pPr>
        <w:spacing w:after="0" w:line="240" w:lineRule="auto"/>
        <w:rPr>
          <w:rFonts w:ascii="Cambria" w:hAnsi="Cambria"/>
        </w:rPr>
      </w:pPr>
    </w:p>
    <w:p w:rsidR="00EC63D3" w:rsidRPr="006B5830" w:rsidRDefault="00EC63D3" w:rsidP="00941D42">
      <w:pPr>
        <w:spacing w:after="0" w:line="240" w:lineRule="auto"/>
        <w:rPr>
          <w:rFonts w:ascii="Cambria" w:hAnsi="Cambria"/>
        </w:rPr>
      </w:pPr>
    </w:p>
    <w:p w:rsidR="009D59C9" w:rsidRPr="009D59C9" w:rsidRDefault="00BD44B8" w:rsidP="008B74F5">
      <w:pPr>
        <w:pStyle w:val="Nagwek1"/>
        <w:numPr>
          <w:ilvl w:val="0"/>
          <w:numId w:val="30"/>
        </w:numPr>
      </w:pPr>
      <w:bookmarkStart w:id="0" w:name="_Toc432676443"/>
      <w:r w:rsidRPr="00AD6788">
        <w:lastRenderedPageBreak/>
        <w:t>WSTĘP</w:t>
      </w:r>
      <w:bookmarkEnd w:id="0"/>
    </w:p>
    <w:p w:rsidR="00BD44B8" w:rsidRDefault="00B01289" w:rsidP="00EB5D68">
      <w:pPr>
        <w:pStyle w:val="Nagwek2"/>
      </w:pPr>
      <w:bookmarkStart w:id="1" w:name="_Toc432676444"/>
      <w:r>
        <w:t xml:space="preserve">1.1. </w:t>
      </w:r>
      <w:r w:rsidR="00BD44B8" w:rsidRPr="00AD6788">
        <w:t>Wprowadzenie</w:t>
      </w:r>
      <w:bookmarkEnd w:id="1"/>
    </w:p>
    <w:p w:rsidR="006A6015" w:rsidRPr="009A4AA5" w:rsidRDefault="006A6015" w:rsidP="006A6015">
      <w:pPr>
        <w:pStyle w:val="Tekstpodstawowywcity3"/>
        <w:tabs>
          <w:tab w:val="left" w:pos="709"/>
        </w:tabs>
        <w:ind w:firstLine="0"/>
        <w:rPr>
          <w:rFonts w:ascii="Calibri" w:eastAsia="Times New Roman" w:hAnsi="Calibri"/>
          <w:sz w:val="22"/>
          <w:szCs w:val="22"/>
        </w:rPr>
      </w:pPr>
    </w:p>
    <w:p w:rsidR="00D673C8" w:rsidRPr="005F6922" w:rsidRDefault="009A4AA5" w:rsidP="006A6015">
      <w:pPr>
        <w:pStyle w:val="Tekstpodstawowywcity3"/>
        <w:tabs>
          <w:tab w:val="left" w:pos="709"/>
        </w:tabs>
        <w:ind w:firstLine="709"/>
        <w:rPr>
          <w:rFonts w:eastAsia="Calibri" w:cs="Arial"/>
          <w:sz w:val="22"/>
          <w:szCs w:val="22"/>
        </w:rPr>
      </w:pPr>
      <w:r w:rsidRPr="005F6922">
        <w:rPr>
          <w:rFonts w:eastAsia="Calibri" w:cs="Arial"/>
          <w:sz w:val="22"/>
          <w:szCs w:val="22"/>
        </w:rPr>
        <w:t>Opracowanie niniejszego dokumentu związane jest z realizacją zapisów</w:t>
      </w:r>
      <w:r w:rsidR="006B5830" w:rsidRPr="005F6922">
        <w:rPr>
          <w:rFonts w:eastAsia="Calibri" w:cs="Arial"/>
          <w:sz w:val="22"/>
          <w:szCs w:val="22"/>
        </w:rPr>
        <w:t xml:space="preserve"> zawartych </w:t>
      </w:r>
      <w:r w:rsidR="00EC63D3">
        <w:rPr>
          <w:rFonts w:eastAsia="Calibri" w:cs="Arial"/>
          <w:sz w:val="22"/>
          <w:szCs w:val="22"/>
          <w:lang w:val="pl-PL"/>
        </w:rPr>
        <w:t xml:space="preserve">          </w:t>
      </w:r>
      <w:r w:rsidR="00D673C8" w:rsidRPr="005F6922">
        <w:rPr>
          <w:rFonts w:eastAsia="Calibri" w:cs="Arial"/>
          <w:sz w:val="22"/>
          <w:szCs w:val="22"/>
        </w:rPr>
        <w:t xml:space="preserve">w </w:t>
      </w:r>
      <w:r w:rsidR="00D673C8" w:rsidRPr="005F6922">
        <w:rPr>
          <w:rFonts w:eastAsia="Calibri" w:cs="Arial"/>
          <w:i/>
          <w:sz w:val="22"/>
          <w:szCs w:val="22"/>
        </w:rPr>
        <w:t>Programie Oczyszczania Kraju z Azbestu na lata 2009 – 2032</w:t>
      </w:r>
      <w:r w:rsidR="00D673C8" w:rsidRPr="005F6922">
        <w:rPr>
          <w:rFonts w:eastAsia="Calibri" w:cs="Arial"/>
          <w:sz w:val="22"/>
          <w:szCs w:val="22"/>
        </w:rPr>
        <w:t>.</w:t>
      </w:r>
    </w:p>
    <w:p w:rsidR="006B1658" w:rsidRPr="009D59C9" w:rsidRDefault="006B1658" w:rsidP="006B1658"/>
    <w:p w:rsidR="006B1658" w:rsidRDefault="006B1658" w:rsidP="006B1658">
      <w:pPr>
        <w:pStyle w:val="Tekstpodstawowywcity3"/>
        <w:tabs>
          <w:tab w:val="left" w:pos="709"/>
        </w:tabs>
        <w:ind w:firstLine="0"/>
        <w:rPr>
          <w:rFonts w:eastAsia="Calibri"/>
          <w:sz w:val="22"/>
          <w:szCs w:val="22"/>
        </w:rPr>
      </w:pPr>
      <w:r>
        <w:rPr>
          <w:rFonts w:eastAsia="Calibri"/>
          <w:sz w:val="22"/>
          <w:szCs w:val="22"/>
        </w:rPr>
        <w:tab/>
      </w:r>
      <w:r w:rsidRPr="00564524">
        <w:rPr>
          <w:rFonts w:eastAsia="Calibri"/>
          <w:sz w:val="22"/>
          <w:szCs w:val="22"/>
        </w:rPr>
        <w:t>„P</w:t>
      </w:r>
      <w:r>
        <w:rPr>
          <w:rFonts w:eastAsia="Calibri"/>
          <w:sz w:val="22"/>
          <w:szCs w:val="22"/>
        </w:rPr>
        <w:t>rogram</w:t>
      </w:r>
      <w:r w:rsidRPr="00564524">
        <w:rPr>
          <w:rFonts w:eastAsia="Calibri"/>
          <w:sz w:val="22"/>
          <w:szCs w:val="22"/>
        </w:rPr>
        <w:t xml:space="preserve"> usuwania wyrobów</w:t>
      </w:r>
      <w:r w:rsidR="00CA62A8">
        <w:rPr>
          <w:rFonts w:eastAsia="Calibri"/>
          <w:sz w:val="22"/>
          <w:szCs w:val="22"/>
        </w:rPr>
        <w:t xml:space="preserve"> zawierających azbest z terenu </w:t>
      </w:r>
      <w:r w:rsidR="00CA62A8">
        <w:rPr>
          <w:rFonts w:eastAsia="Calibri"/>
          <w:sz w:val="22"/>
          <w:szCs w:val="22"/>
          <w:lang w:val="pl-PL"/>
        </w:rPr>
        <w:t>G</w:t>
      </w:r>
      <w:r w:rsidRPr="00564524">
        <w:rPr>
          <w:rFonts w:eastAsia="Calibri"/>
          <w:sz w:val="22"/>
          <w:szCs w:val="22"/>
        </w:rPr>
        <w:t xml:space="preserve">miny </w:t>
      </w:r>
      <w:r w:rsidR="00CA62A8">
        <w:rPr>
          <w:rFonts w:eastAsia="Calibri"/>
          <w:sz w:val="22"/>
          <w:szCs w:val="22"/>
          <w:lang w:val="pl-PL"/>
        </w:rPr>
        <w:t>Gaszowice</w:t>
      </w:r>
      <w:r>
        <w:rPr>
          <w:rFonts w:eastAsia="Calibri"/>
          <w:sz w:val="22"/>
          <w:szCs w:val="22"/>
        </w:rPr>
        <w:t xml:space="preserve"> na lata 201</w:t>
      </w:r>
      <w:r w:rsidR="00CA62A8">
        <w:rPr>
          <w:rFonts w:eastAsia="Calibri"/>
          <w:sz w:val="22"/>
          <w:szCs w:val="22"/>
          <w:lang w:val="pl-PL"/>
        </w:rPr>
        <w:t>5</w:t>
      </w:r>
      <w:r>
        <w:rPr>
          <w:rFonts w:eastAsia="Calibri"/>
          <w:sz w:val="22"/>
          <w:szCs w:val="22"/>
        </w:rPr>
        <w:t xml:space="preserve"> – 2032”</w:t>
      </w:r>
      <w:r w:rsidRPr="00564524">
        <w:rPr>
          <w:rFonts w:eastAsia="Calibri"/>
          <w:sz w:val="22"/>
          <w:szCs w:val="22"/>
        </w:rPr>
        <w:t xml:space="preserve"> zwany dalej P</w:t>
      </w:r>
      <w:r>
        <w:rPr>
          <w:rFonts w:eastAsia="Calibri"/>
          <w:sz w:val="22"/>
          <w:szCs w:val="22"/>
        </w:rPr>
        <w:t>rogramem</w:t>
      </w:r>
      <w:r w:rsidRPr="00564524">
        <w:rPr>
          <w:rFonts w:eastAsia="Calibri"/>
          <w:sz w:val="22"/>
          <w:szCs w:val="22"/>
        </w:rPr>
        <w:t xml:space="preserve"> wraz z przeprowadzoną w</w:t>
      </w:r>
      <w:r w:rsidR="00CA62A8">
        <w:rPr>
          <w:rFonts w:eastAsia="Calibri"/>
          <w:sz w:val="22"/>
          <w:szCs w:val="22"/>
          <w:lang w:val="pl-PL"/>
        </w:rPr>
        <w:t xml:space="preserve"> lipcu i</w:t>
      </w:r>
      <w:r w:rsidRPr="00564524">
        <w:rPr>
          <w:rFonts w:eastAsia="Calibri"/>
          <w:sz w:val="22"/>
          <w:szCs w:val="22"/>
        </w:rPr>
        <w:t xml:space="preserve"> </w:t>
      </w:r>
      <w:r>
        <w:rPr>
          <w:rFonts w:eastAsia="Calibri"/>
          <w:sz w:val="22"/>
          <w:szCs w:val="22"/>
        </w:rPr>
        <w:t>sierpniu</w:t>
      </w:r>
      <w:r w:rsidRPr="00564524">
        <w:rPr>
          <w:rFonts w:eastAsia="Calibri"/>
          <w:sz w:val="22"/>
          <w:szCs w:val="22"/>
        </w:rPr>
        <w:t xml:space="preserve"> 20</w:t>
      </w:r>
      <w:r>
        <w:rPr>
          <w:rFonts w:eastAsia="Calibri"/>
          <w:sz w:val="22"/>
          <w:szCs w:val="22"/>
        </w:rPr>
        <w:t>1</w:t>
      </w:r>
      <w:r w:rsidR="00CA62A8">
        <w:rPr>
          <w:rFonts w:eastAsia="Calibri"/>
          <w:sz w:val="22"/>
          <w:szCs w:val="22"/>
          <w:lang w:val="pl-PL"/>
        </w:rPr>
        <w:t>5</w:t>
      </w:r>
      <w:r w:rsidRPr="00564524">
        <w:rPr>
          <w:rFonts w:eastAsia="Calibri"/>
          <w:sz w:val="22"/>
          <w:szCs w:val="22"/>
        </w:rPr>
        <w:t>r. inwentaryzacją</w:t>
      </w:r>
      <w:r w:rsidR="00CD6011">
        <w:rPr>
          <w:rFonts w:eastAsia="Calibri"/>
          <w:sz w:val="22"/>
          <w:szCs w:val="22"/>
          <w:lang w:val="pl-PL"/>
        </w:rPr>
        <w:t xml:space="preserve"> z natury</w:t>
      </w:r>
      <w:r w:rsidRPr="00564524">
        <w:rPr>
          <w:rFonts w:eastAsia="Calibri"/>
          <w:sz w:val="22"/>
          <w:szCs w:val="22"/>
        </w:rPr>
        <w:t xml:space="preserve"> wyrobów zawierającyc</w:t>
      </w:r>
      <w:r w:rsidR="00CA62A8">
        <w:rPr>
          <w:rFonts w:eastAsia="Calibri"/>
          <w:sz w:val="22"/>
          <w:szCs w:val="22"/>
        </w:rPr>
        <w:t xml:space="preserve">h azbest powstał na zamówienie </w:t>
      </w:r>
      <w:r w:rsidR="00CA62A8">
        <w:rPr>
          <w:rFonts w:eastAsia="Calibri"/>
          <w:sz w:val="22"/>
          <w:szCs w:val="22"/>
          <w:lang w:val="pl-PL"/>
        </w:rPr>
        <w:t>G</w:t>
      </w:r>
      <w:r w:rsidRPr="00564524">
        <w:rPr>
          <w:rFonts w:eastAsia="Calibri"/>
          <w:sz w:val="22"/>
          <w:szCs w:val="22"/>
        </w:rPr>
        <w:t>miny</w:t>
      </w:r>
      <w:r w:rsidR="00CA62A8">
        <w:rPr>
          <w:rFonts w:eastAsia="Calibri"/>
          <w:sz w:val="22"/>
          <w:szCs w:val="22"/>
          <w:lang w:val="pl-PL"/>
        </w:rPr>
        <w:t xml:space="preserve"> Gaszowice</w:t>
      </w:r>
      <w:r w:rsidR="00CD6011">
        <w:rPr>
          <w:rFonts w:eastAsia="Calibri"/>
          <w:sz w:val="22"/>
          <w:szCs w:val="22"/>
          <w:lang w:val="pl-PL"/>
        </w:rPr>
        <w:t xml:space="preserve"> </w:t>
      </w:r>
      <w:r w:rsidRPr="00564524">
        <w:rPr>
          <w:rFonts w:eastAsia="Calibri"/>
          <w:sz w:val="22"/>
          <w:szCs w:val="22"/>
        </w:rPr>
        <w:t xml:space="preserve"> i ma na celu</w:t>
      </w:r>
      <w:r>
        <w:rPr>
          <w:rFonts w:eastAsia="Calibri"/>
          <w:sz w:val="22"/>
          <w:szCs w:val="22"/>
        </w:rPr>
        <w:t>:</w:t>
      </w:r>
    </w:p>
    <w:p w:rsidR="006B1658" w:rsidRDefault="006B1658" w:rsidP="0017574A">
      <w:pPr>
        <w:pStyle w:val="Tekstpodstawowywcity3"/>
        <w:numPr>
          <w:ilvl w:val="0"/>
          <w:numId w:val="76"/>
        </w:numPr>
        <w:rPr>
          <w:rFonts w:eastAsia="Calibri"/>
          <w:sz w:val="22"/>
          <w:szCs w:val="22"/>
        </w:rPr>
      </w:pPr>
      <w:r w:rsidRPr="00564524">
        <w:rPr>
          <w:rFonts w:eastAsia="Calibri"/>
          <w:sz w:val="22"/>
          <w:szCs w:val="22"/>
        </w:rPr>
        <w:t>wypełnienie obowiązku posiadania i wdrażania P</w:t>
      </w:r>
      <w:r>
        <w:rPr>
          <w:rFonts w:eastAsia="Calibri"/>
          <w:sz w:val="22"/>
          <w:szCs w:val="22"/>
        </w:rPr>
        <w:t>rogramu</w:t>
      </w:r>
      <w:r w:rsidR="00CD6011">
        <w:rPr>
          <w:rFonts w:eastAsia="Calibri"/>
          <w:sz w:val="22"/>
          <w:szCs w:val="22"/>
          <w:lang w:val="pl-PL"/>
        </w:rPr>
        <w:t>;</w:t>
      </w:r>
    </w:p>
    <w:p w:rsidR="006B1658" w:rsidRPr="00CD6011" w:rsidRDefault="006B1658" w:rsidP="0017574A">
      <w:pPr>
        <w:pStyle w:val="Tekstpodstawowywcity3"/>
        <w:numPr>
          <w:ilvl w:val="0"/>
          <w:numId w:val="76"/>
        </w:numPr>
        <w:rPr>
          <w:rFonts w:eastAsia="Calibri"/>
          <w:sz w:val="22"/>
          <w:szCs w:val="22"/>
        </w:rPr>
      </w:pPr>
      <w:r w:rsidRPr="00564524">
        <w:rPr>
          <w:rFonts w:eastAsia="Calibri"/>
          <w:sz w:val="22"/>
          <w:szCs w:val="22"/>
        </w:rPr>
        <w:t xml:space="preserve">spowodowanie w konkretnej perspektywie </w:t>
      </w:r>
      <w:r>
        <w:rPr>
          <w:rFonts w:eastAsia="Calibri"/>
          <w:sz w:val="22"/>
          <w:szCs w:val="22"/>
        </w:rPr>
        <w:t xml:space="preserve">czasowej wyeliminowania wyrobów </w:t>
      </w:r>
      <w:r w:rsidRPr="00564524">
        <w:rPr>
          <w:rFonts w:eastAsia="Calibri"/>
          <w:sz w:val="22"/>
          <w:szCs w:val="22"/>
        </w:rPr>
        <w:t>zawierających azbest znajdujących się na tere</w:t>
      </w:r>
      <w:r w:rsidR="0017574A">
        <w:rPr>
          <w:rFonts w:eastAsia="Calibri"/>
          <w:sz w:val="22"/>
          <w:szCs w:val="22"/>
        </w:rPr>
        <w:t xml:space="preserve">nie </w:t>
      </w:r>
      <w:r w:rsidR="0017574A">
        <w:rPr>
          <w:rFonts w:eastAsia="Calibri"/>
          <w:sz w:val="22"/>
          <w:szCs w:val="22"/>
          <w:lang w:val="pl-PL"/>
        </w:rPr>
        <w:t>G</w:t>
      </w:r>
      <w:r w:rsidR="00CD6011">
        <w:rPr>
          <w:rFonts w:eastAsia="Calibri"/>
          <w:sz w:val="22"/>
          <w:szCs w:val="22"/>
        </w:rPr>
        <w:t>miny</w:t>
      </w:r>
      <w:r w:rsidR="00CD6011">
        <w:rPr>
          <w:rFonts w:eastAsia="Calibri"/>
          <w:sz w:val="22"/>
          <w:szCs w:val="22"/>
          <w:lang w:val="pl-PL"/>
        </w:rPr>
        <w:t>;</w:t>
      </w:r>
    </w:p>
    <w:p w:rsidR="00CD6011" w:rsidRPr="00211A12" w:rsidRDefault="00CD6011" w:rsidP="0017574A">
      <w:pPr>
        <w:numPr>
          <w:ilvl w:val="0"/>
          <w:numId w:val="76"/>
        </w:numPr>
        <w:spacing w:after="0" w:line="360" w:lineRule="auto"/>
        <w:jc w:val="both"/>
        <w:rPr>
          <w:rFonts w:ascii="Arial" w:hAnsi="Arial" w:cs="Arial"/>
        </w:rPr>
      </w:pPr>
      <w:r w:rsidRPr="00211A12">
        <w:rPr>
          <w:rFonts w:ascii="Arial" w:hAnsi="Arial" w:cs="Arial"/>
        </w:rPr>
        <w:t xml:space="preserve">określenie posesji i ilości, na których występuje azbest wraz z określeniem numerów ewidencyjnych </w:t>
      </w:r>
      <w:r>
        <w:rPr>
          <w:rFonts w:ascii="Arial" w:hAnsi="Arial" w:cs="Arial"/>
        </w:rPr>
        <w:t>działek i obrębów ewidencyjnych;</w:t>
      </w:r>
    </w:p>
    <w:p w:rsidR="00CD6011" w:rsidRPr="000A053A" w:rsidRDefault="00CD6011" w:rsidP="0017574A">
      <w:pPr>
        <w:numPr>
          <w:ilvl w:val="0"/>
          <w:numId w:val="76"/>
        </w:numPr>
        <w:spacing w:after="0" w:line="360" w:lineRule="auto"/>
        <w:jc w:val="both"/>
        <w:rPr>
          <w:rFonts w:ascii="Arial" w:hAnsi="Arial" w:cs="Arial"/>
        </w:rPr>
      </w:pPr>
      <w:r w:rsidRPr="00211A12">
        <w:rPr>
          <w:rFonts w:ascii="Arial" w:hAnsi="Arial" w:cs="Arial"/>
        </w:rPr>
        <w:t>określenie obecnej ilości wyrobów zawier</w:t>
      </w:r>
      <w:r>
        <w:rPr>
          <w:rFonts w:ascii="Arial" w:hAnsi="Arial" w:cs="Arial"/>
        </w:rPr>
        <w:t>ających azbest na terenie Gminy;</w:t>
      </w:r>
    </w:p>
    <w:p w:rsidR="00CD6011" w:rsidRPr="00211A12" w:rsidRDefault="00CD6011" w:rsidP="0017574A">
      <w:pPr>
        <w:numPr>
          <w:ilvl w:val="0"/>
          <w:numId w:val="76"/>
        </w:numPr>
        <w:spacing w:after="0" w:line="360" w:lineRule="auto"/>
        <w:jc w:val="both"/>
        <w:rPr>
          <w:rFonts w:ascii="Arial" w:hAnsi="Arial" w:cs="Arial"/>
        </w:rPr>
      </w:pPr>
      <w:r>
        <w:rPr>
          <w:rFonts w:ascii="Arial" w:hAnsi="Arial" w:cs="Arial"/>
        </w:rPr>
        <w:t>wprowadzenie danych do Bazy Azbestowej</w:t>
      </w:r>
      <w:r w:rsidR="0006325A">
        <w:rPr>
          <w:rFonts w:ascii="Arial" w:hAnsi="Arial" w:cs="Arial"/>
        </w:rPr>
        <w:t xml:space="preserve"> (www.bazaazbestowa.gov.pl)</w:t>
      </w:r>
      <w:r>
        <w:rPr>
          <w:rFonts w:ascii="Arial" w:hAnsi="Arial" w:cs="Arial"/>
        </w:rPr>
        <w:t>;</w:t>
      </w:r>
    </w:p>
    <w:p w:rsidR="00CD6011" w:rsidRPr="00211A12" w:rsidRDefault="00CD6011" w:rsidP="0017574A">
      <w:pPr>
        <w:numPr>
          <w:ilvl w:val="0"/>
          <w:numId w:val="76"/>
        </w:numPr>
        <w:spacing w:after="0" w:line="360" w:lineRule="auto"/>
        <w:jc w:val="both"/>
        <w:rPr>
          <w:rFonts w:ascii="Arial" w:hAnsi="Arial" w:cs="Arial"/>
        </w:rPr>
      </w:pPr>
      <w:r w:rsidRPr="00211A12">
        <w:rPr>
          <w:rFonts w:ascii="Arial" w:hAnsi="Arial" w:cs="Arial"/>
        </w:rPr>
        <w:t>określenie kolejnych kroków w postępowaniu z wyrobami azbestowymi znajdującymi się na terenie Gminy</w:t>
      </w:r>
      <w:r>
        <w:rPr>
          <w:rFonts w:ascii="Arial" w:hAnsi="Arial" w:cs="Arial"/>
        </w:rPr>
        <w:t xml:space="preserve"> Gaszowice;</w:t>
      </w:r>
    </w:p>
    <w:p w:rsidR="002A6634" w:rsidRDefault="00CD6011" w:rsidP="0017574A">
      <w:pPr>
        <w:numPr>
          <w:ilvl w:val="0"/>
          <w:numId w:val="76"/>
        </w:numPr>
        <w:spacing w:after="0" w:line="360" w:lineRule="auto"/>
        <w:jc w:val="both"/>
        <w:rPr>
          <w:rFonts w:ascii="Arial" w:hAnsi="Arial" w:cs="Arial"/>
        </w:rPr>
      </w:pPr>
      <w:r w:rsidRPr="00211A12">
        <w:rPr>
          <w:rFonts w:ascii="Arial" w:hAnsi="Arial" w:cs="Arial"/>
        </w:rPr>
        <w:t xml:space="preserve">oszacowanie </w:t>
      </w:r>
      <w:r>
        <w:rPr>
          <w:rFonts w:ascii="Arial" w:hAnsi="Arial" w:cs="Arial"/>
        </w:rPr>
        <w:t>kosztów realizacji Programu;</w:t>
      </w:r>
    </w:p>
    <w:p w:rsidR="00CD6011" w:rsidRDefault="00CD6011" w:rsidP="0017574A">
      <w:pPr>
        <w:numPr>
          <w:ilvl w:val="0"/>
          <w:numId w:val="76"/>
        </w:numPr>
        <w:spacing w:after="0" w:line="360" w:lineRule="auto"/>
        <w:jc w:val="both"/>
        <w:rPr>
          <w:rFonts w:ascii="Arial" w:hAnsi="Arial" w:cs="Arial"/>
        </w:rPr>
      </w:pPr>
      <w:r>
        <w:rPr>
          <w:rFonts w:ascii="Arial" w:hAnsi="Arial" w:cs="Arial"/>
        </w:rPr>
        <w:t>sporządzenie wektorowej warstwy obrysów obiektów, na których znajdują się zinwentaryzowane wyroby zawierające azbest;</w:t>
      </w:r>
    </w:p>
    <w:p w:rsidR="000738EB" w:rsidRPr="000738EB" w:rsidRDefault="0017574A" w:rsidP="000738EB">
      <w:pPr>
        <w:numPr>
          <w:ilvl w:val="0"/>
          <w:numId w:val="76"/>
        </w:numPr>
        <w:spacing w:after="0" w:line="360" w:lineRule="auto"/>
        <w:jc w:val="both"/>
        <w:rPr>
          <w:rFonts w:ascii="Arial" w:hAnsi="Arial" w:cs="Arial"/>
        </w:rPr>
      </w:pPr>
      <w:r>
        <w:rPr>
          <w:rFonts w:ascii="Arial" w:hAnsi="Arial" w:cs="Arial"/>
        </w:rPr>
        <w:t>edukacje mieszkańców w zakresie postępowania z wyrobami zawierającymi azbest;</w:t>
      </w:r>
    </w:p>
    <w:p w:rsidR="006B1658" w:rsidRPr="00E574CF" w:rsidRDefault="00CD6011" w:rsidP="006B1658">
      <w:pPr>
        <w:pStyle w:val="Tekstpodstawowywcity3"/>
        <w:tabs>
          <w:tab w:val="left" w:pos="709"/>
        </w:tabs>
        <w:ind w:firstLine="0"/>
        <w:rPr>
          <w:rFonts w:eastAsia="Calibri"/>
          <w:sz w:val="22"/>
          <w:szCs w:val="22"/>
        </w:rPr>
      </w:pPr>
      <w:r>
        <w:rPr>
          <w:rFonts w:eastAsia="Calibri"/>
          <w:sz w:val="22"/>
          <w:szCs w:val="22"/>
          <w:lang w:val="pl-PL"/>
        </w:rPr>
        <w:tab/>
      </w:r>
      <w:r w:rsidR="006B1658" w:rsidRPr="00564524">
        <w:rPr>
          <w:rFonts w:eastAsia="Calibri"/>
          <w:sz w:val="22"/>
          <w:szCs w:val="22"/>
        </w:rPr>
        <w:t>Ponadto powstanie P</w:t>
      </w:r>
      <w:r w:rsidR="006B1658">
        <w:rPr>
          <w:rFonts w:eastAsia="Calibri"/>
          <w:sz w:val="22"/>
          <w:szCs w:val="22"/>
        </w:rPr>
        <w:t>rogramu</w:t>
      </w:r>
      <w:r w:rsidR="006B1658" w:rsidRPr="00564524">
        <w:rPr>
          <w:rFonts w:eastAsia="Calibri"/>
          <w:sz w:val="22"/>
          <w:szCs w:val="22"/>
        </w:rPr>
        <w:t xml:space="preserve"> otwiera drogę do </w:t>
      </w:r>
      <w:r w:rsidR="00CA62A8">
        <w:rPr>
          <w:rFonts w:eastAsia="Calibri"/>
          <w:sz w:val="22"/>
          <w:szCs w:val="22"/>
          <w:lang w:val="pl-PL"/>
        </w:rPr>
        <w:t>pozyskania źródeł finansowych w zakresie</w:t>
      </w:r>
      <w:r w:rsidR="006B1658" w:rsidRPr="00564524">
        <w:rPr>
          <w:rFonts w:eastAsia="Calibri"/>
          <w:sz w:val="22"/>
          <w:szCs w:val="22"/>
        </w:rPr>
        <w:t xml:space="preserve"> działań związanych</w:t>
      </w:r>
      <w:r w:rsidR="00CA62A8">
        <w:rPr>
          <w:rFonts w:eastAsia="Calibri"/>
          <w:sz w:val="22"/>
          <w:szCs w:val="22"/>
          <w:lang w:val="pl-PL"/>
        </w:rPr>
        <w:t xml:space="preserve"> </w:t>
      </w:r>
      <w:r w:rsidR="006B1658">
        <w:rPr>
          <w:rFonts w:eastAsia="Calibri"/>
          <w:sz w:val="22"/>
          <w:szCs w:val="22"/>
        </w:rPr>
        <w:t xml:space="preserve">z demontażem, transportem </w:t>
      </w:r>
      <w:r w:rsidR="00CA62A8">
        <w:rPr>
          <w:rFonts w:eastAsia="Calibri"/>
          <w:sz w:val="22"/>
          <w:szCs w:val="22"/>
        </w:rPr>
        <w:t>i składowaniem (u</w:t>
      </w:r>
      <w:r w:rsidR="00CA62A8">
        <w:rPr>
          <w:rFonts w:eastAsia="Calibri"/>
          <w:sz w:val="22"/>
          <w:szCs w:val="22"/>
          <w:lang w:val="pl-PL"/>
        </w:rPr>
        <w:t>nieszkodliwianiem</w:t>
      </w:r>
      <w:r w:rsidR="006B1658" w:rsidRPr="00564524">
        <w:rPr>
          <w:rFonts w:eastAsia="Calibri"/>
          <w:sz w:val="22"/>
          <w:szCs w:val="22"/>
        </w:rPr>
        <w:t>) wyrobów azbestowych</w:t>
      </w:r>
      <w:r w:rsidR="00CA62A8">
        <w:rPr>
          <w:rFonts w:eastAsia="Calibri"/>
          <w:sz w:val="22"/>
          <w:szCs w:val="22"/>
          <w:lang w:val="pl-PL"/>
        </w:rPr>
        <w:t xml:space="preserve">. </w:t>
      </w:r>
      <w:r w:rsidR="006B1658">
        <w:rPr>
          <w:rFonts w:eastAsia="Calibri"/>
          <w:sz w:val="22"/>
          <w:szCs w:val="22"/>
        </w:rPr>
        <w:t xml:space="preserve"> </w:t>
      </w:r>
      <w:r w:rsidR="00CA62A8">
        <w:rPr>
          <w:rFonts w:eastAsia="Calibri"/>
          <w:sz w:val="22"/>
          <w:szCs w:val="22"/>
          <w:lang w:val="pl-PL"/>
        </w:rPr>
        <w:t>Realizacja zapisów Programu</w:t>
      </w:r>
      <w:r w:rsidR="006B1658">
        <w:rPr>
          <w:rFonts w:eastAsia="Calibri"/>
          <w:sz w:val="22"/>
          <w:szCs w:val="22"/>
        </w:rPr>
        <w:t xml:space="preserve"> wpłynie na poprawę stanu </w:t>
      </w:r>
      <w:r w:rsidR="006B1658" w:rsidRPr="00564524">
        <w:rPr>
          <w:rFonts w:eastAsia="Calibri"/>
          <w:sz w:val="22"/>
          <w:szCs w:val="22"/>
        </w:rPr>
        <w:t>środowiska poprzez podwyższenie jakości powietrza atmosferycznego</w:t>
      </w:r>
      <w:r w:rsidR="006B1658">
        <w:rPr>
          <w:rFonts w:eastAsia="Calibri"/>
          <w:sz w:val="22"/>
          <w:szCs w:val="22"/>
        </w:rPr>
        <w:t>,</w:t>
      </w:r>
      <w:r w:rsidR="00CA62A8">
        <w:rPr>
          <w:rFonts w:eastAsia="Calibri"/>
          <w:sz w:val="22"/>
          <w:szCs w:val="22"/>
          <w:lang w:val="pl-PL"/>
        </w:rPr>
        <w:t xml:space="preserve"> wyeliminowanie włókien azbestowych z powietrza</w:t>
      </w:r>
      <w:r w:rsidR="006B1658">
        <w:rPr>
          <w:rFonts w:eastAsia="Calibri"/>
          <w:sz w:val="22"/>
          <w:szCs w:val="22"/>
        </w:rPr>
        <w:t xml:space="preserve"> a tym samym</w:t>
      </w:r>
      <w:r w:rsidR="0006325A">
        <w:rPr>
          <w:rFonts w:eastAsia="Calibri"/>
          <w:sz w:val="22"/>
          <w:szCs w:val="22"/>
        </w:rPr>
        <w:t xml:space="preserve"> zwiększy komfort życia, prac</w:t>
      </w:r>
      <w:r w:rsidR="0006325A">
        <w:rPr>
          <w:rFonts w:eastAsia="Calibri"/>
          <w:sz w:val="22"/>
          <w:szCs w:val="22"/>
          <w:lang w:val="pl-PL"/>
        </w:rPr>
        <w:t>y</w:t>
      </w:r>
      <w:r w:rsidR="00CA62A8">
        <w:rPr>
          <w:rFonts w:eastAsia="Calibri"/>
          <w:sz w:val="22"/>
          <w:szCs w:val="22"/>
        </w:rPr>
        <w:t xml:space="preserve">  i</w:t>
      </w:r>
      <w:r w:rsidR="0006325A">
        <w:rPr>
          <w:rFonts w:eastAsia="Calibri"/>
          <w:sz w:val="22"/>
          <w:szCs w:val="22"/>
          <w:lang w:val="pl-PL"/>
        </w:rPr>
        <w:t xml:space="preserve"> </w:t>
      </w:r>
      <w:r w:rsidR="006B1658">
        <w:rPr>
          <w:rFonts w:eastAsia="Calibri"/>
          <w:sz w:val="22"/>
          <w:szCs w:val="22"/>
        </w:rPr>
        <w:t xml:space="preserve">wypoczynku </w:t>
      </w:r>
      <w:r w:rsidR="006B1658" w:rsidRPr="00564524">
        <w:rPr>
          <w:rFonts w:eastAsia="Calibri"/>
          <w:sz w:val="22"/>
          <w:szCs w:val="22"/>
        </w:rPr>
        <w:t>w gminie, podnosząc efektywnie atrakcyjność gminy oraz wartość materialną</w:t>
      </w:r>
      <w:r w:rsidR="006B1658">
        <w:rPr>
          <w:rFonts w:eastAsia="Calibri"/>
          <w:sz w:val="22"/>
          <w:szCs w:val="22"/>
        </w:rPr>
        <w:t xml:space="preserve"> </w:t>
      </w:r>
      <w:r w:rsidR="006B1658" w:rsidRPr="00564524">
        <w:rPr>
          <w:rFonts w:eastAsia="Calibri"/>
          <w:sz w:val="22"/>
          <w:szCs w:val="22"/>
        </w:rPr>
        <w:t>obiektów, tym samym poprawiając status ekonomiczny</w:t>
      </w:r>
      <w:r w:rsidR="00CA62A8">
        <w:rPr>
          <w:rFonts w:eastAsia="Calibri"/>
          <w:sz w:val="22"/>
          <w:szCs w:val="22"/>
          <w:lang w:val="pl-PL"/>
        </w:rPr>
        <w:t xml:space="preserve"> i ekologiczny</w:t>
      </w:r>
      <w:r w:rsidR="006B1658" w:rsidRPr="00564524">
        <w:rPr>
          <w:rFonts w:eastAsia="Calibri"/>
          <w:sz w:val="22"/>
          <w:szCs w:val="22"/>
        </w:rPr>
        <w:t xml:space="preserve"> mieszkańców.</w:t>
      </w:r>
    </w:p>
    <w:p w:rsidR="006B1658" w:rsidRPr="00564524" w:rsidRDefault="006B1658" w:rsidP="006B1658">
      <w:pPr>
        <w:pStyle w:val="Tekstpodstawowy"/>
        <w:spacing w:after="0" w:line="360" w:lineRule="auto"/>
        <w:ind w:firstLine="709"/>
        <w:jc w:val="both"/>
        <w:rPr>
          <w:rFonts w:ascii="Arial" w:eastAsia="Calibri" w:hAnsi="Arial" w:cs="Arial"/>
        </w:rPr>
      </w:pPr>
      <w:r w:rsidRPr="00564524">
        <w:rPr>
          <w:rFonts w:ascii="Arial" w:eastAsia="Calibri" w:hAnsi="Arial" w:cs="Arial"/>
        </w:rPr>
        <w:t>W „Programie usuwania azbestu i wyrobów zaw</w:t>
      </w:r>
      <w:r w:rsidR="00CA62A8">
        <w:rPr>
          <w:rFonts w:ascii="Arial" w:eastAsia="Calibri" w:hAnsi="Arial" w:cs="Arial"/>
        </w:rPr>
        <w:t>ierających azbest z terenu Gminy</w:t>
      </w:r>
      <w:r w:rsidRPr="00564524">
        <w:rPr>
          <w:rFonts w:ascii="Arial" w:eastAsia="Calibri" w:hAnsi="Arial" w:cs="Arial"/>
        </w:rPr>
        <w:t xml:space="preserve"> </w:t>
      </w:r>
      <w:r w:rsidR="00CA62A8">
        <w:rPr>
          <w:rFonts w:ascii="Arial" w:eastAsia="Calibri" w:hAnsi="Arial" w:cs="Arial"/>
        </w:rPr>
        <w:t>Gaszowice</w:t>
      </w:r>
      <w:r w:rsidRPr="00564524">
        <w:rPr>
          <w:rFonts w:ascii="Arial" w:eastAsia="Calibri" w:hAnsi="Arial" w:cs="Arial"/>
        </w:rPr>
        <w:t xml:space="preserve"> na lata 201</w:t>
      </w:r>
      <w:r w:rsidR="00CA62A8">
        <w:rPr>
          <w:rFonts w:ascii="Arial" w:eastAsia="Calibri" w:hAnsi="Arial" w:cs="Arial"/>
        </w:rPr>
        <w:t xml:space="preserve">5 </w:t>
      </w:r>
      <w:r w:rsidRPr="00564524">
        <w:rPr>
          <w:rFonts w:ascii="Arial" w:eastAsia="Calibri" w:hAnsi="Arial" w:cs="Arial"/>
        </w:rPr>
        <w:t>– 2032”, w oparciu o wy</w:t>
      </w:r>
      <w:r w:rsidRPr="00564524">
        <w:rPr>
          <w:rFonts w:ascii="Arial" w:hAnsi="Arial" w:cs="Arial"/>
        </w:rPr>
        <w:t>niki analiz stanu istniejącego (na podstawie przeprowadzonej inwentaryzacji</w:t>
      </w:r>
      <w:r w:rsidR="002A6634">
        <w:rPr>
          <w:rFonts w:ascii="Arial" w:hAnsi="Arial" w:cs="Arial"/>
        </w:rPr>
        <w:t xml:space="preserve"> z natury</w:t>
      </w:r>
      <w:r w:rsidRPr="00564524">
        <w:rPr>
          <w:rFonts w:ascii="Arial" w:hAnsi="Arial" w:cs="Arial"/>
        </w:rPr>
        <w:t xml:space="preserve">) </w:t>
      </w:r>
      <w:r w:rsidRPr="00564524">
        <w:rPr>
          <w:rFonts w:ascii="Arial" w:eastAsia="Calibri" w:hAnsi="Arial" w:cs="Arial"/>
        </w:rPr>
        <w:t xml:space="preserve">opracowano kierunki działań i wytyczono cele oraz zadania strategiczne (z podaniem harmonogramów realizacji i określeniem kosztów </w:t>
      </w:r>
      <w:r w:rsidR="002A6634">
        <w:rPr>
          <w:rFonts w:ascii="Arial" w:eastAsia="Calibri" w:hAnsi="Arial" w:cs="Arial"/>
        </w:rPr>
        <w:t>realizacji Programu</w:t>
      </w:r>
      <w:r w:rsidRPr="00564524">
        <w:rPr>
          <w:rFonts w:ascii="Arial" w:eastAsia="Calibri" w:hAnsi="Arial" w:cs="Arial"/>
        </w:rPr>
        <w:t xml:space="preserve">). Realizacja tych działań umożliwi spełnienie obowiązujących wymogów prawnych, </w:t>
      </w:r>
      <w:r w:rsidRPr="00564524">
        <w:rPr>
          <w:rFonts w:ascii="Arial" w:eastAsia="Calibri" w:hAnsi="Arial" w:cs="Arial"/>
        </w:rPr>
        <w:lastRenderedPageBreak/>
        <w:t>uporządkowanie i scentralizowanie gospodarki odpadami zawierającymi azbest oraz poprawę</w:t>
      </w:r>
      <w:r w:rsidR="002A6634">
        <w:rPr>
          <w:rFonts w:ascii="Arial" w:eastAsia="Calibri" w:hAnsi="Arial" w:cs="Arial"/>
        </w:rPr>
        <w:t xml:space="preserve"> jakości środowiska na terenie G</w:t>
      </w:r>
      <w:r w:rsidRPr="00564524">
        <w:rPr>
          <w:rFonts w:ascii="Arial" w:eastAsia="Calibri" w:hAnsi="Arial" w:cs="Arial"/>
        </w:rPr>
        <w:t xml:space="preserve">miny </w:t>
      </w:r>
      <w:r w:rsidR="002A6634">
        <w:rPr>
          <w:rFonts w:ascii="Arial" w:eastAsia="Calibri" w:hAnsi="Arial" w:cs="Arial"/>
        </w:rPr>
        <w:t>Gaszowice</w:t>
      </w:r>
      <w:r>
        <w:rPr>
          <w:rFonts w:ascii="Arial" w:eastAsia="Calibri" w:hAnsi="Arial" w:cs="Arial"/>
        </w:rPr>
        <w:t>.</w:t>
      </w:r>
    </w:p>
    <w:p w:rsidR="006B1658" w:rsidRPr="00CD6011" w:rsidRDefault="006B1658" w:rsidP="00CD6011">
      <w:pPr>
        <w:spacing w:after="0" w:line="360" w:lineRule="auto"/>
        <w:ind w:firstLine="708"/>
        <w:jc w:val="both"/>
        <w:rPr>
          <w:rFonts w:ascii="Arial" w:hAnsi="Arial" w:cs="Arial"/>
        </w:rPr>
      </w:pPr>
      <w:r w:rsidRPr="00564524">
        <w:rPr>
          <w:rFonts w:ascii="Arial" w:hAnsi="Arial" w:cs="Arial"/>
        </w:rPr>
        <w:t xml:space="preserve">Gmina </w:t>
      </w:r>
      <w:r w:rsidR="002A6634">
        <w:rPr>
          <w:rFonts w:ascii="Arial" w:hAnsi="Arial" w:cs="Arial"/>
        </w:rPr>
        <w:t>Gaszowice</w:t>
      </w:r>
      <w:r>
        <w:rPr>
          <w:rFonts w:ascii="Arial" w:hAnsi="Arial" w:cs="Arial"/>
        </w:rPr>
        <w:t xml:space="preserve"> </w:t>
      </w:r>
      <w:r w:rsidRPr="00564524">
        <w:rPr>
          <w:rFonts w:ascii="Arial" w:hAnsi="Arial" w:cs="Arial"/>
        </w:rPr>
        <w:t xml:space="preserve">kładzie duży nacisk na stan środowiska naturalnego. </w:t>
      </w:r>
      <w:r>
        <w:rPr>
          <w:rFonts w:ascii="Arial" w:hAnsi="Arial" w:cs="Arial"/>
        </w:rPr>
        <w:t>W związku                    z powyższym, d</w:t>
      </w:r>
      <w:r w:rsidRPr="00564524">
        <w:rPr>
          <w:rFonts w:ascii="Arial" w:eastAsia="Calibri" w:hAnsi="Arial" w:cs="Arial"/>
        </w:rPr>
        <w:t>zięki dofinansowaniu otrzy</w:t>
      </w:r>
      <w:r w:rsidR="002A6634">
        <w:rPr>
          <w:rFonts w:ascii="Arial" w:eastAsia="Calibri" w:hAnsi="Arial" w:cs="Arial"/>
        </w:rPr>
        <w:t>manym w ramach konkursu „Azbest 2015</w:t>
      </w:r>
      <w:r w:rsidRPr="00564524">
        <w:rPr>
          <w:rFonts w:ascii="Arial" w:eastAsia="Calibri" w:hAnsi="Arial" w:cs="Arial"/>
        </w:rPr>
        <w:t xml:space="preserve">” organizowanym przez Ministerstwo Gospodarki, wychodząc naprzeciw rozwiązaniu problemu likwidacji azbestu na swoim terenie, zleciła przeprowadzenie </w:t>
      </w:r>
      <w:r>
        <w:rPr>
          <w:rFonts w:ascii="Arial" w:eastAsia="Calibri" w:hAnsi="Arial" w:cs="Arial"/>
        </w:rPr>
        <w:t xml:space="preserve">szczegółowej </w:t>
      </w:r>
      <w:r w:rsidRPr="00564524">
        <w:rPr>
          <w:rFonts w:ascii="Arial" w:eastAsia="Calibri" w:hAnsi="Arial" w:cs="Arial"/>
        </w:rPr>
        <w:t xml:space="preserve">inwentaryzacji odpadów zawierających azbest </w:t>
      </w:r>
      <w:r>
        <w:rPr>
          <w:rFonts w:ascii="Arial" w:eastAsia="Calibri" w:hAnsi="Arial" w:cs="Arial"/>
        </w:rPr>
        <w:t xml:space="preserve"> </w:t>
      </w:r>
      <w:r w:rsidRPr="00564524">
        <w:rPr>
          <w:rFonts w:ascii="Arial" w:eastAsia="Calibri" w:hAnsi="Arial" w:cs="Arial"/>
        </w:rPr>
        <w:t>z obiektów budowlanych mieszczących się na terenie gminy oraz opracowanie niniejszego „Programu usuwania azbestu i wyrobów</w:t>
      </w:r>
      <w:r w:rsidR="002A6634">
        <w:rPr>
          <w:rFonts w:ascii="Arial" w:eastAsia="Calibri" w:hAnsi="Arial" w:cs="Arial"/>
        </w:rPr>
        <w:t xml:space="preserve"> zawierających azbest z terenu G</w:t>
      </w:r>
      <w:r w:rsidRPr="00564524">
        <w:rPr>
          <w:rFonts w:ascii="Arial" w:eastAsia="Calibri" w:hAnsi="Arial" w:cs="Arial"/>
        </w:rPr>
        <w:t xml:space="preserve">miny </w:t>
      </w:r>
      <w:r w:rsidR="002A6634">
        <w:rPr>
          <w:rFonts w:ascii="Arial" w:eastAsia="Calibri" w:hAnsi="Arial" w:cs="Arial"/>
        </w:rPr>
        <w:t>Gaszowice</w:t>
      </w:r>
      <w:r w:rsidRPr="00564524">
        <w:rPr>
          <w:rFonts w:ascii="Arial" w:eastAsia="Calibri" w:hAnsi="Arial" w:cs="Arial"/>
        </w:rPr>
        <w:t xml:space="preserve"> na lata 201</w:t>
      </w:r>
      <w:r w:rsidR="002A6634">
        <w:rPr>
          <w:rFonts w:ascii="Arial" w:eastAsia="Calibri" w:hAnsi="Arial" w:cs="Arial"/>
        </w:rPr>
        <w:t>5</w:t>
      </w:r>
      <w:r w:rsidRPr="00564524">
        <w:rPr>
          <w:rFonts w:ascii="Arial" w:eastAsia="Calibri" w:hAnsi="Arial" w:cs="Arial"/>
        </w:rPr>
        <w:t xml:space="preserve"> – 2032”.</w:t>
      </w:r>
    </w:p>
    <w:p w:rsidR="00CD6011" w:rsidRPr="00CD6011" w:rsidRDefault="00CD6011" w:rsidP="00CD6011">
      <w:pPr>
        <w:pStyle w:val="Tekstpodstawowywcity3"/>
        <w:tabs>
          <w:tab w:val="left" w:pos="709"/>
        </w:tabs>
        <w:ind w:firstLine="0"/>
        <w:rPr>
          <w:rFonts w:eastAsia="Calibri"/>
          <w:color w:val="000000"/>
          <w:sz w:val="22"/>
          <w:szCs w:val="22"/>
        </w:rPr>
      </w:pPr>
      <w:r>
        <w:rPr>
          <w:rFonts w:cs="Arial"/>
          <w:sz w:val="22"/>
          <w:szCs w:val="22"/>
          <w:lang w:val="pl-PL"/>
        </w:rPr>
        <w:tab/>
      </w:r>
      <w:r w:rsidR="002A6634" w:rsidRPr="00CD6011">
        <w:rPr>
          <w:rFonts w:cs="Arial"/>
          <w:sz w:val="22"/>
          <w:szCs w:val="22"/>
        </w:rPr>
        <w:t>Gmina Gaszowice</w:t>
      </w:r>
      <w:r w:rsidR="002748E6" w:rsidRPr="00CD6011">
        <w:rPr>
          <w:rFonts w:cs="Arial"/>
          <w:sz w:val="22"/>
          <w:szCs w:val="22"/>
        </w:rPr>
        <w:t xml:space="preserve"> świadoma szkodliwości wyrobów azbestowych już od kilku lat wspomaga mieszkańców w ich usuwania</w:t>
      </w:r>
      <w:r w:rsidR="002A6634" w:rsidRPr="00CD6011">
        <w:rPr>
          <w:rFonts w:cs="Arial"/>
          <w:sz w:val="22"/>
          <w:szCs w:val="22"/>
        </w:rPr>
        <w:t xml:space="preserve"> udzielając stosownych dotacji celowych. </w:t>
      </w:r>
    </w:p>
    <w:p w:rsidR="008071CA" w:rsidRDefault="008071CA" w:rsidP="00941FF0">
      <w:pPr>
        <w:pStyle w:val="Akapitzlist"/>
        <w:spacing w:line="360" w:lineRule="auto"/>
        <w:ind w:left="0" w:firstLine="708"/>
        <w:jc w:val="both"/>
        <w:rPr>
          <w:rFonts w:ascii="Arial" w:hAnsi="Arial" w:cs="Arial"/>
        </w:rPr>
      </w:pPr>
      <w:r w:rsidRPr="008071CA">
        <w:rPr>
          <w:rFonts w:ascii="Arial" w:hAnsi="Arial" w:cs="Arial"/>
        </w:rPr>
        <w:t>Realizacja Programu usuwania azbestu i wyrobów zawierający</w:t>
      </w:r>
      <w:r w:rsidR="004A1BCF">
        <w:rPr>
          <w:rFonts w:ascii="Arial" w:hAnsi="Arial" w:cs="Arial"/>
        </w:rPr>
        <w:t xml:space="preserve">ch azbest z terenu Gminy </w:t>
      </w:r>
      <w:r w:rsidR="0006325A">
        <w:rPr>
          <w:rFonts w:ascii="Arial" w:hAnsi="Arial" w:cs="Arial"/>
        </w:rPr>
        <w:t>Gaszowice</w:t>
      </w:r>
      <w:r w:rsidRPr="008071CA">
        <w:rPr>
          <w:rFonts w:ascii="Arial" w:hAnsi="Arial" w:cs="Arial"/>
        </w:rPr>
        <w:t>,  będzie wymagać podniesienia  wiedzy  i  świadomości  mieszkańców odnośnie szkodliwości oraz niebezpiecznych skutków zd</w:t>
      </w:r>
      <w:r w:rsidR="00941FF0">
        <w:rPr>
          <w:rFonts w:ascii="Arial" w:hAnsi="Arial" w:cs="Arial"/>
        </w:rPr>
        <w:t>rowotnych jakie mogą wystąpić w </w:t>
      </w:r>
      <w:r w:rsidRPr="008071CA">
        <w:rPr>
          <w:rFonts w:ascii="Arial" w:hAnsi="Arial" w:cs="Arial"/>
        </w:rPr>
        <w:t>organizmie po ekspozycji na włókna azbestowe. Program nie  będzie  mógł  być  wypełniony  bez czynnego udziału i chęci współpracy mieszkańców</w:t>
      </w:r>
      <w:r w:rsidR="004A1BCF">
        <w:rPr>
          <w:rFonts w:ascii="Arial" w:hAnsi="Arial" w:cs="Arial"/>
        </w:rPr>
        <w:t xml:space="preserve"> Gminy </w:t>
      </w:r>
      <w:r w:rsidR="0006325A">
        <w:rPr>
          <w:rFonts w:ascii="Arial" w:hAnsi="Arial" w:cs="Arial"/>
        </w:rPr>
        <w:t>Gaszowice</w:t>
      </w:r>
      <w:r w:rsidRPr="008071CA">
        <w:rPr>
          <w:rFonts w:ascii="Arial" w:hAnsi="Arial" w:cs="Arial"/>
        </w:rPr>
        <w:t xml:space="preserve">.  </w:t>
      </w:r>
    </w:p>
    <w:p w:rsidR="00830DCC" w:rsidRPr="000D0221" w:rsidRDefault="00830DCC" w:rsidP="001852AF">
      <w:pPr>
        <w:autoSpaceDE w:val="0"/>
        <w:autoSpaceDN w:val="0"/>
        <w:adjustRightInd w:val="0"/>
        <w:spacing w:after="0" w:line="360" w:lineRule="auto"/>
        <w:ind w:firstLine="709"/>
        <w:jc w:val="both"/>
        <w:rPr>
          <w:rFonts w:ascii="Arial" w:hAnsi="Arial" w:cs="Arial"/>
        </w:rPr>
      </w:pPr>
      <w:r w:rsidRPr="00564524">
        <w:rPr>
          <w:rFonts w:ascii="Arial" w:eastAsia="Calibri" w:hAnsi="Arial" w:cs="Arial"/>
        </w:rPr>
        <w:t xml:space="preserve">Azbest znany jest od kilku tysięcy lat. Szerokie jego rozpowszechnienie nastąpiło </w:t>
      </w:r>
      <w:r w:rsidR="006B5830">
        <w:rPr>
          <w:rFonts w:ascii="Arial" w:eastAsia="Calibri" w:hAnsi="Arial" w:cs="Arial"/>
        </w:rPr>
        <w:br/>
      </w:r>
      <w:r w:rsidRPr="00564524">
        <w:rPr>
          <w:rFonts w:ascii="Arial" w:eastAsia="Calibri" w:hAnsi="Arial" w:cs="Arial"/>
        </w:rPr>
        <w:t>w okresie ostatnich 100 lat. Z uwagi na swoje niewątpliwe zalety (unikalne właściwości), takie jak miękkość, giętkość, ognioodporność</w:t>
      </w:r>
      <w:r w:rsidR="00D12CD2">
        <w:rPr>
          <w:rFonts w:ascii="Arial" w:eastAsia="Calibri" w:hAnsi="Arial" w:cs="Arial"/>
        </w:rPr>
        <w:t xml:space="preserve">, odporność na działanie mrozu, </w:t>
      </w:r>
      <w:r w:rsidRPr="00564524">
        <w:rPr>
          <w:rFonts w:ascii="Arial" w:eastAsia="Calibri" w:hAnsi="Arial" w:cs="Arial"/>
        </w:rPr>
        <w:t xml:space="preserve">kwasów, </w:t>
      </w:r>
      <w:r w:rsidR="006B5830">
        <w:rPr>
          <w:rFonts w:ascii="Arial" w:eastAsia="Calibri" w:hAnsi="Arial" w:cs="Arial"/>
        </w:rPr>
        <w:br/>
      </w:r>
      <w:r w:rsidR="00D12CD2">
        <w:rPr>
          <w:rFonts w:ascii="Arial" w:eastAsia="Calibri" w:hAnsi="Arial" w:cs="Arial"/>
        </w:rPr>
        <w:t xml:space="preserve">a także dobrą </w:t>
      </w:r>
      <w:r w:rsidRPr="00564524">
        <w:rPr>
          <w:rFonts w:ascii="Arial" w:eastAsia="Calibri" w:hAnsi="Arial" w:cs="Arial"/>
        </w:rPr>
        <w:t xml:space="preserve">elastyczność, właściwości mechaniczne i małe przewodnictwo cieplne wykorzystywany był </w:t>
      </w:r>
      <w:r w:rsidR="004137D4" w:rsidRPr="00564524">
        <w:rPr>
          <w:rFonts w:ascii="Arial" w:eastAsia="Calibri" w:hAnsi="Arial" w:cs="Arial"/>
        </w:rPr>
        <w:t>chętnie, jako</w:t>
      </w:r>
      <w:r w:rsidRPr="00564524">
        <w:rPr>
          <w:rFonts w:ascii="Arial" w:eastAsia="Calibri" w:hAnsi="Arial" w:cs="Arial"/>
        </w:rPr>
        <w:t xml:space="preserve"> cenny surowiec również w Polsce. </w:t>
      </w:r>
      <w:r w:rsidR="00164D61">
        <w:rPr>
          <w:rFonts w:ascii="Arial" w:eastAsia="Calibri" w:hAnsi="Arial" w:cs="Arial"/>
        </w:rPr>
        <w:t xml:space="preserve">Od czasów starożytnych azbest </w:t>
      </w:r>
      <w:r w:rsidR="004137D4">
        <w:rPr>
          <w:rFonts w:ascii="Arial" w:eastAsia="Calibri" w:hAnsi="Arial" w:cs="Arial"/>
        </w:rPr>
        <w:t>postrzegano</w:t>
      </w:r>
      <w:r w:rsidR="004137D4" w:rsidRPr="00564524">
        <w:rPr>
          <w:rFonts w:ascii="Arial" w:eastAsia="Calibri" w:hAnsi="Arial" w:cs="Arial"/>
        </w:rPr>
        <w:t>, jako</w:t>
      </w:r>
      <w:r w:rsidRPr="00564524">
        <w:rPr>
          <w:rFonts w:ascii="Arial" w:eastAsia="Calibri" w:hAnsi="Arial" w:cs="Arial"/>
        </w:rPr>
        <w:t xml:space="preserve"> jedwab tajemniczego świata minerałów. </w:t>
      </w:r>
      <w:r w:rsidR="00164D61">
        <w:rPr>
          <w:rFonts w:ascii="Arial" w:eastAsia="Calibri" w:hAnsi="Arial" w:cs="Arial"/>
        </w:rPr>
        <w:t>S</w:t>
      </w:r>
      <w:r w:rsidRPr="00564524">
        <w:rPr>
          <w:rFonts w:ascii="Arial" w:eastAsia="Calibri" w:hAnsi="Arial" w:cs="Arial"/>
        </w:rPr>
        <w:t>tosowany był w produkcji około 3000 wyrobów przemysłowych, lecz przede wszystkim (co najmniej około 85%) do produkcji wyrobów budowlanych, szczególnie płyt dac</w:t>
      </w:r>
      <w:r w:rsidR="00B23F6E">
        <w:rPr>
          <w:rFonts w:ascii="Arial" w:eastAsia="Calibri" w:hAnsi="Arial" w:cs="Arial"/>
        </w:rPr>
        <w:t xml:space="preserve">howych i elewacyjnych, a także, </w:t>
      </w:r>
      <w:r w:rsidRPr="00564524">
        <w:rPr>
          <w:rFonts w:ascii="Arial" w:eastAsia="Calibri" w:hAnsi="Arial" w:cs="Arial"/>
        </w:rPr>
        <w:t xml:space="preserve">w mniejszych ilościach, do produkcji rur, rozmaitych kształtek do kanałów wentylacyjnych, instalacyjnych i innych. </w:t>
      </w:r>
    </w:p>
    <w:p w:rsidR="00830DCC" w:rsidRPr="00564524" w:rsidRDefault="00830DCC" w:rsidP="006A6015">
      <w:pPr>
        <w:tabs>
          <w:tab w:val="left" w:pos="567"/>
        </w:tabs>
        <w:spacing w:after="0" w:line="360" w:lineRule="auto"/>
        <w:ind w:firstLine="709"/>
        <w:jc w:val="both"/>
        <w:rPr>
          <w:rFonts w:ascii="Arial" w:eastAsia="Calibri" w:hAnsi="Arial" w:cs="Arial"/>
        </w:rPr>
      </w:pPr>
      <w:r w:rsidRPr="00564524">
        <w:rPr>
          <w:rFonts w:ascii="Arial" w:eastAsia="Calibri" w:hAnsi="Arial" w:cs="Arial"/>
        </w:rPr>
        <w:t>Produkcja płyt azbestowo - cementowych na ziemiach pol</w:t>
      </w:r>
      <w:r w:rsidR="006A6015">
        <w:rPr>
          <w:rFonts w:ascii="Arial" w:eastAsia="Calibri" w:hAnsi="Arial" w:cs="Arial"/>
        </w:rPr>
        <w:t xml:space="preserve">skich rozpoczęła się </w:t>
      </w:r>
      <w:r w:rsidR="00164D61">
        <w:rPr>
          <w:rFonts w:ascii="Arial" w:eastAsia="Calibri" w:hAnsi="Arial" w:cs="Arial"/>
        </w:rPr>
        <w:br/>
      </w:r>
      <w:r w:rsidR="006A6015">
        <w:rPr>
          <w:rFonts w:ascii="Arial" w:eastAsia="Calibri" w:hAnsi="Arial" w:cs="Arial"/>
        </w:rPr>
        <w:t>w 1907 rok</w:t>
      </w:r>
      <w:r w:rsidRPr="00564524">
        <w:rPr>
          <w:rFonts w:ascii="Arial" w:eastAsia="Calibri" w:hAnsi="Arial" w:cs="Arial"/>
        </w:rPr>
        <w:t xml:space="preserve"> i trwała do roku 1998</w:t>
      </w:r>
      <w:r w:rsidR="00F650EF">
        <w:rPr>
          <w:rFonts w:ascii="Arial" w:eastAsia="Calibri" w:hAnsi="Arial" w:cs="Arial"/>
        </w:rPr>
        <w:t xml:space="preserve">. </w:t>
      </w:r>
      <w:r w:rsidRPr="00564524">
        <w:rPr>
          <w:rFonts w:ascii="Arial" w:eastAsia="Calibri" w:hAnsi="Arial" w:cs="Arial"/>
        </w:rPr>
        <w:t xml:space="preserve"> W wyniku szerokiego zastosowania praktycznego materiały zawierające azbest należą do substancji stwarzających szczególne zagrożenie dla zdrowia ludzi i z tego powodu powinny podlegać sukcesywnej eliminacji. Odpady zawierające azbest należą do odpadów niebezpiecznych</w:t>
      </w:r>
      <w:r>
        <w:rPr>
          <w:rFonts w:ascii="Arial" w:eastAsia="Calibri" w:hAnsi="Arial" w:cs="Arial"/>
        </w:rPr>
        <w:t xml:space="preserve">, </w:t>
      </w:r>
      <w:r w:rsidRPr="00564524">
        <w:rPr>
          <w:rFonts w:ascii="Arial" w:eastAsia="Calibri" w:hAnsi="Arial" w:cs="Arial"/>
        </w:rPr>
        <w:t>a gospodarka nimi wymaga prawidłowego podejścia oraz szczególnej kontroli. Zasady postępowania z odpadami zawierającymi azbest reguluje szereg przepisów m.in. ustawa o zakazie stosowania azbestu, ustawa Prawo ochrony środowiska, ustawa o odpadach oraz związane z nimi rozporządzenia wykonawcze. Ostatnia nowelizacja ustawy</w:t>
      </w:r>
      <w:r w:rsidR="001852AF">
        <w:rPr>
          <w:rFonts w:ascii="Arial" w:eastAsia="Calibri" w:hAnsi="Arial" w:cs="Arial"/>
        </w:rPr>
        <w:t xml:space="preserve"> o zakazie stosowania azbestu z </w:t>
      </w:r>
      <w:r w:rsidRPr="00564524">
        <w:rPr>
          <w:rFonts w:ascii="Arial" w:eastAsia="Calibri" w:hAnsi="Arial" w:cs="Arial"/>
        </w:rPr>
        <w:t>22 grudnia 2004 r. praktycznie zamknęła okres stosowania wyrobów zawierających azbest w Polsce. Do rozwiązania pozostaje natomiast – bardzo ważn</w:t>
      </w:r>
      <w:r w:rsidR="001852AF">
        <w:rPr>
          <w:rFonts w:ascii="Arial" w:eastAsia="Calibri" w:hAnsi="Arial" w:cs="Arial"/>
        </w:rPr>
        <w:t xml:space="preserve">y ze względu </w:t>
      </w:r>
      <w:r w:rsidR="001852AF">
        <w:rPr>
          <w:rFonts w:ascii="Arial" w:eastAsia="Calibri" w:hAnsi="Arial" w:cs="Arial"/>
        </w:rPr>
        <w:lastRenderedPageBreak/>
        <w:t>na zdrowie ludzi i </w:t>
      </w:r>
      <w:r w:rsidRPr="00564524">
        <w:rPr>
          <w:rFonts w:ascii="Arial" w:eastAsia="Calibri" w:hAnsi="Arial" w:cs="Arial"/>
        </w:rPr>
        <w:t>stan środowiska – problem sukcesywnego usuwania zużytych wyrobów zawierających azbest. Groźne dla zdrowia są włókna azbestu (respirabilne), wystarczająco drobne by przeniknąć głęboko do płuc. Włókna powstają na skutek działania mechanicznego (np. gdy płyty azbestowe są łamane lub poddane jakiejkolwiek obróbce mechanicznej lub ścieraniu).</w:t>
      </w:r>
    </w:p>
    <w:p w:rsidR="00830DCC" w:rsidRPr="00564524" w:rsidRDefault="00830DCC" w:rsidP="00CD687C">
      <w:pPr>
        <w:spacing w:after="0" w:line="360" w:lineRule="auto"/>
        <w:ind w:firstLine="709"/>
        <w:jc w:val="both"/>
        <w:rPr>
          <w:rFonts w:ascii="Arial" w:eastAsia="Calibri" w:hAnsi="Arial" w:cs="Arial"/>
        </w:rPr>
      </w:pPr>
      <w:r w:rsidRPr="00564524">
        <w:rPr>
          <w:rFonts w:ascii="Arial" w:eastAsia="Calibri" w:hAnsi="Arial" w:cs="Arial"/>
        </w:rPr>
        <w:t xml:space="preserve">Rada Ministrów Rzeczypospolitej Polskiej w dniu 15 marca 2010 roku przyjęła "Program Oczyszczania Kraju z Azbestu na lata 2009 - 2032". Realizacja zadań przewidzianych w tym "Programie (...)" wymaga zaangażowania administracji publicznej </w:t>
      </w:r>
      <w:r w:rsidR="000C2520">
        <w:rPr>
          <w:rFonts w:ascii="Arial" w:eastAsia="Calibri" w:hAnsi="Arial" w:cs="Arial"/>
        </w:rPr>
        <w:br/>
      </w:r>
      <w:r w:rsidRPr="00564524">
        <w:rPr>
          <w:rFonts w:ascii="Arial" w:eastAsia="Calibri" w:hAnsi="Arial" w:cs="Arial"/>
        </w:rPr>
        <w:t xml:space="preserve">i różnych instytucji działających na trzech poziomach: </w:t>
      </w:r>
    </w:p>
    <w:p w:rsidR="00830DCC" w:rsidRPr="00564524" w:rsidRDefault="00830DCC" w:rsidP="00083646">
      <w:pPr>
        <w:numPr>
          <w:ilvl w:val="0"/>
          <w:numId w:val="56"/>
        </w:numPr>
        <w:spacing w:after="0" w:line="360" w:lineRule="auto"/>
        <w:jc w:val="both"/>
        <w:rPr>
          <w:rFonts w:ascii="Arial" w:eastAsia="Calibri" w:hAnsi="Arial" w:cs="Arial"/>
        </w:rPr>
      </w:pPr>
      <w:r w:rsidRPr="00564524">
        <w:rPr>
          <w:rFonts w:ascii="Arial" w:eastAsia="Calibri" w:hAnsi="Arial" w:cs="Arial"/>
        </w:rPr>
        <w:t>centralnym: Rada Ministrów, minister właściwy do spraw gospodarki, Główny Koordynator "Programu Oczyszczania Kraju z Azbestu na lata 2009 – 2032”</w:t>
      </w:r>
      <w:r w:rsidR="001852AF">
        <w:rPr>
          <w:rFonts w:ascii="Arial" w:eastAsia="Calibri" w:hAnsi="Arial" w:cs="Arial"/>
        </w:rPr>
        <w:t>,</w:t>
      </w:r>
    </w:p>
    <w:p w:rsidR="00830DCC" w:rsidRPr="00564524" w:rsidRDefault="00830DCC" w:rsidP="00083646">
      <w:pPr>
        <w:numPr>
          <w:ilvl w:val="0"/>
          <w:numId w:val="57"/>
        </w:numPr>
        <w:spacing w:after="0" w:line="360" w:lineRule="auto"/>
        <w:jc w:val="both"/>
        <w:rPr>
          <w:rFonts w:ascii="Arial" w:eastAsia="Calibri" w:hAnsi="Arial" w:cs="Arial"/>
        </w:rPr>
      </w:pPr>
      <w:r w:rsidRPr="00564524">
        <w:rPr>
          <w:rFonts w:ascii="Arial" w:eastAsia="Calibri" w:hAnsi="Arial" w:cs="Arial"/>
        </w:rPr>
        <w:t>wojewódzkim: wojewoda, samorząd województwa,</w:t>
      </w:r>
    </w:p>
    <w:p w:rsidR="00830DCC" w:rsidRPr="00564524" w:rsidRDefault="00830DCC" w:rsidP="00083646">
      <w:pPr>
        <w:numPr>
          <w:ilvl w:val="0"/>
          <w:numId w:val="58"/>
        </w:numPr>
        <w:spacing w:after="0" w:line="360" w:lineRule="auto"/>
        <w:jc w:val="both"/>
        <w:rPr>
          <w:rFonts w:ascii="Arial" w:eastAsia="Calibri" w:hAnsi="Arial" w:cs="Arial"/>
        </w:rPr>
      </w:pPr>
      <w:r w:rsidRPr="00564524">
        <w:rPr>
          <w:rFonts w:ascii="Arial" w:eastAsia="Calibri" w:hAnsi="Arial" w:cs="Arial"/>
        </w:rPr>
        <w:t xml:space="preserve">lokalnym: samorząd powiatowy, samorząd gminny.  </w:t>
      </w:r>
    </w:p>
    <w:p w:rsidR="00941FF0" w:rsidRDefault="00941FF0" w:rsidP="00830DCC">
      <w:pPr>
        <w:rPr>
          <w:rStyle w:val="Pogrubienie"/>
          <w:rFonts w:ascii="Arial" w:hAnsi="Arial" w:cs="Arial"/>
          <w:b w:val="0"/>
        </w:rPr>
      </w:pPr>
    </w:p>
    <w:p w:rsidR="00830DCC" w:rsidRPr="00564524" w:rsidRDefault="00830DCC" w:rsidP="00830DCC">
      <w:pPr>
        <w:rPr>
          <w:rFonts w:ascii="Arial" w:hAnsi="Arial" w:cs="Arial"/>
        </w:rPr>
      </w:pPr>
      <w:r w:rsidRPr="00564524">
        <w:rPr>
          <w:rStyle w:val="Pogrubienie"/>
          <w:rFonts w:ascii="Arial" w:hAnsi="Arial" w:cs="Arial"/>
          <w:b w:val="0"/>
        </w:rPr>
        <w:t>Ponadto Program przewiduje:</w:t>
      </w:r>
    </w:p>
    <w:p w:rsidR="00830DCC" w:rsidRPr="00564524" w:rsidRDefault="00830DCC" w:rsidP="00083646">
      <w:pPr>
        <w:numPr>
          <w:ilvl w:val="0"/>
          <w:numId w:val="42"/>
        </w:numPr>
        <w:spacing w:before="100" w:beforeAutospacing="1" w:after="100" w:afterAutospacing="1" w:line="360" w:lineRule="auto"/>
        <w:jc w:val="both"/>
        <w:rPr>
          <w:rFonts w:ascii="Arial" w:hAnsi="Arial" w:cs="Arial"/>
        </w:rPr>
      </w:pPr>
      <w:r w:rsidRPr="00564524">
        <w:rPr>
          <w:rFonts w:ascii="Arial" w:hAnsi="Arial" w:cs="Arial"/>
        </w:rPr>
        <w:t xml:space="preserve">do 2012 r. przeprowadzenie pełnej i rzetelnej inwentaryzacji oraz ustalenie rozmieszczenia terytorialnego azbestu i wyrobów zawierających azbest, </w:t>
      </w:r>
    </w:p>
    <w:p w:rsidR="00830DCC" w:rsidRPr="00564524" w:rsidRDefault="00830DCC" w:rsidP="00083646">
      <w:pPr>
        <w:numPr>
          <w:ilvl w:val="0"/>
          <w:numId w:val="42"/>
        </w:numPr>
        <w:spacing w:before="100" w:beforeAutospacing="1" w:after="100" w:afterAutospacing="1" w:line="360" w:lineRule="auto"/>
        <w:jc w:val="both"/>
        <w:rPr>
          <w:rFonts w:ascii="Arial" w:hAnsi="Arial" w:cs="Arial"/>
        </w:rPr>
      </w:pPr>
      <w:r w:rsidRPr="00564524">
        <w:rPr>
          <w:rFonts w:ascii="Arial" w:hAnsi="Arial" w:cs="Arial"/>
        </w:rPr>
        <w:t xml:space="preserve">utworzenie i uruchomienie elektronicznego Systemu Informacji Przestrzennej do monitoringu usuwania wyrobów zawierających azbest, </w:t>
      </w:r>
    </w:p>
    <w:p w:rsidR="00830DCC" w:rsidRPr="00564524" w:rsidRDefault="00830DCC" w:rsidP="00083646">
      <w:pPr>
        <w:numPr>
          <w:ilvl w:val="0"/>
          <w:numId w:val="42"/>
        </w:numPr>
        <w:spacing w:after="0" w:line="360" w:lineRule="auto"/>
        <w:jc w:val="both"/>
        <w:rPr>
          <w:rFonts w:ascii="Arial" w:hAnsi="Arial" w:cs="Arial"/>
        </w:rPr>
      </w:pPr>
      <w:r w:rsidRPr="00564524">
        <w:rPr>
          <w:rFonts w:ascii="Arial" w:hAnsi="Arial" w:cs="Arial"/>
        </w:rPr>
        <w:t xml:space="preserve">podjęcie prac legislacyjnych umożliwiających egzekwowanie obowiązków nałożonych na podmioty fizyczne i prawne oraz zasilanie danymi elektronicznego systemu monitorowania realizacji Programu, </w:t>
      </w:r>
    </w:p>
    <w:p w:rsidR="00830DCC" w:rsidRPr="00564524" w:rsidRDefault="00830DCC" w:rsidP="00083646">
      <w:pPr>
        <w:numPr>
          <w:ilvl w:val="0"/>
          <w:numId w:val="42"/>
        </w:numPr>
        <w:spacing w:after="0" w:line="360" w:lineRule="auto"/>
        <w:jc w:val="both"/>
        <w:rPr>
          <w:rFonts w:ascii="Arial" w:hAnsi="Arial" w:cs="Arial"/>
        </w:rPr>
      </w:pPr>
      <w:r w:rsidRPr="00564524">
        <w:rPr>
          <w:rFonts w:ascii="Arial" w:hAnsi="Arial" w:cs="Arial"/>
        </w:rPr>
        <w:t>zwiększenie zaangażowania administracji samorządowej, szczególnie gmin.</w:t>
      </w:r>
    </w:p>
    <w:p w:rsidR="00164D61" w:rsidRDefault="00164D61" w:rsidP="00006005">
      <w:pPr>
        <w:tabs>
          <w:tab w:val="num" w:pos="426"/>
        </w:tabs>
        <w:spacing w:after="0" w:line="360" w:lineRule="auto"/>
        <w:ind w:firstLine="709"/>
        <w:jc w:val="both"/>
        <w:rPr>
          <w:rFonts w:ascii="Arial" w:eastAsia="Calibri" w:hAnsi="Arial" w:cs="Arial"/>
        </w:rPr>
      </w:pPr>
      <w:r>
        <w:rPr>
          <w:rFonts w:ascii="Arial" w:eastAsia="Calibri" w:hAnsi="Arial" w:cs="Arial"/>
        </w:rPr>
        <w:t xml:space="preserve">W celu realizacji zadań przewidzianych w </w:t>
      </w:r>
      <w:r w:rsidR="00830DCC" w:rsidRPr="00564524">
        <w:rPr>
          <w:rFonts w:ascii="Arial" w:eastAsia="Calibri" w:hAnsi="Arial" w:cs="Arial"/>
        </w:rPr>
        <w:t>„Programie (…)”</w:t>
      </w:r>
      <w:r>
        <w:rPr>
          <w:rFonts w:ascii="Arial" w:eastAsia="Calibri" w:hAnsi="Arial" w:cs="Arial"/>
        </w:rPr>
        <w:t xml:space="preserve"> </w:t>
      </w:r>
      <w:r w:rsidR="00830DCC" w:rsidRPr="00564524">
        <w:rPr>
          <w:rFonts w:ascii="Arial" w:eastAsia="Calibri" w:hAnsi="Arial" w:cs="Arial"/>
        </w:rPr>
        <w:t xml:space="preserve">niezbędne jest zaangażowanie administracji publicznej wszystkich stopni oraz różnych instytucji na szczeblu krajowym, wojewódzkim i lokalnym. "Program Oczyszczania Kraju z Azbestu na lata 2009 - 2032" zakłada na poziomie lokalnym realizację zadań Programu przy zaangażowaniu zarówno samorządów powiatowych jak i gminnych. Do kompetencji samorządów winno należeć: </w:t>
      </w:r>
    </w:p>
    <w:p w:rsidR="00164D61" w:rsidRDefault="00830DCC" w:rsidP="00083646">
      <w:pPr>
        <w:pStyle w:val="Akapitzlist"/>
        <w:numPr>
          <w:ilvl w:val="0"/>
          <w:numId w:val="63"/>
        </w:numPr>
        <w:tabs>
          <w:tab w:val="num" w:pos="426"/>
        </w:tabs>
        <w:spacing w:after="0" w:line="360" w:lineRule="auto"/>
        <w:jc w:val="both"/>
        <w:rPr>
          <w:rFonts w:ascii="Arial" w:eastAsia="Calibri" w:hAnsi="Arial" w:cs="Arial"/>
        </w:rPr>
      </w:pPr>
      <w:r w:rsidRPr="00164D61">
        <w:rPr>
          <w:rFonts w:ascii="Arial" w:eastAsia="Calibri" w:hAnsi="Arial" w:cs="Arial"/>
        </w:rPr>
        <w:t>nadzorowanie realizacji Programu i wykorzystania przyznanych środków finansowych,</w:t>
      </w:r>
    </w:p>
    <w:p w:rsidR="00164D61" w:rsidRDefault="00830DCC" w:rsidP="00083646">
      <w:pPr>
        <w:pStyle w:val="Akapitzlist"/>
        <w:numPr>
          <w:ilvl w:val="0"/>
          <w:numId w:val="63"/>
        </w:numPr>
        <w:tabs>
          <w:tab w:val="num" w:pos="426"/>
        </w:tabs>
        <w:spacing w:after="0" w:line="360" w:lineRule="auto"/>
        <w:jc w:val="both"/>
        <w:rPr>
          <w:rFonts w:ascii="Arial" w:eastAsia="Calibri" w:hAnsi="Arial" w:cs="Arial"/>
        </w:rPr>
      </w:pPr>
      <w:r w:rsidRPr="00164D61">
        <w:rPr>
          <w:rFonts w:ascii="Arial" w:eastAsia="Calibri" w:hAnsi="Arial" w:cs="Arial"/>
        </w:rPr>
        <w:t xml:space="preserve"> prowadzenie lokalnej polityki społecznej w zakresie opłat za składowanie odpadów zawierających azbest, np. w stosunku do uboższych właścicieli obiektów – częściowe lub całkowite zwalnianie z opłat; </w:t>
      </w:r>
    </w:p>
    <w:p w:rsidR="00830DCC" w:rsidRDefault="00830DCC" w:rsidP="00083646">
      <w:pPr>
        <w:pStyle w:val="Akapitzlist"/>
        <w:numPr>
          <w:ilvl w:val="0"/>
          <w:numId w:val="63"/>
        </w:numPr>
        <w:tabs>
          <w:tab w:val="num" w:pos="426"/>
        </w:tabs>
        <w:spacing w:after="0" w:line="360" w:lineRule="auto"/>
        <w:jc w:val="both"/>
        <w:rPr>
          <w:rFonts w:ascii="Arial" w:eastAsia="Calibri" w:hAnsi="Arial" w:cs="Arial"/>
        </w:rPr>
      </w:pPr>
      <w:r w:rsidRPr="00164D61">
        <w:rPr>
          <w:rFonts w:ascii="Arial" w:eastAsia="Calibri" w:hAnsi="Arial" w:cs="Arial"/>
        </w:rPr>
        <w:t>inicjowanie i organizowanie innych form pomocy dla mieszkańców przy usuwaniu wyrobów zawierających azbest.</w:t>
      </w:r>
    </w:p>
    <w:p w:rsidR="00BF35E3" w:rsidRPr="00BF35E3" w:rsidRDefault="00BF35E3" w:rsidP="00BF35E3">
      <w:pPr>
        <w:pStyle w:val="Akapitzlist"/>
        <w:spacing w:after="0" w:line="360" w:lineRule="auto"/>
        <w:ind w:left="0"/>
        <w:jc w:val="both"/>
        <w:rPr>
          <w:rFonts w:ascii="Arial" w:eastAsia="Calibri" w:hAnsi="Arial" w:cs="Arial"/>
        </w:rPr>
      </w:pPr>
      <w:r w:rsidRPr="00BF35E3">
        <w:rPr>
          <w:rFonts w:ascii="Arial" w:hAnsi="Arial" w:cs="Arial"/>
          <w:color w:val="000000"/>
        </w:rPr>
        <w:t>Program usuwania azbestu uwzględnia stan wyjściowy, cel jego sporządzenia, określa kierunki działań i warianty służące osiągnięciu zaplanowanego celu, sposób postępowa</w:t>
      </w:r>
      <w:r w:rsidR="004A7DCC">
        <w:rPr>
          <w:rFonts w:ascii="Arial" w:hAnsi="Arial" w:cs="Arial"/>
          <w:color w:val="000000"/>
        </w:rPr>
        <w:t xml:space="preserve">nia z odpadami, a </w:t>
      </w:r>
      <w:r w:rsidR="004A7DCC">
        <w:rPr>
          <w:rFonts w:ascii="Arial" w:hAnsi="Arial" w:cs="Arial"/>
          <w:color w:val="000000"/>
        </w:rPr>
        <w:lastRenderedPageBreak/>
        <w:t>także przedstawia</w:t>
      </w:r>
      <w:r w:rsidRPr="00BF35E3">
        <w:rPr>
          <w:rFonts w:ascii="Arial" w:hAnsi="Arial" w:cs="Arial"/>
          <w:color w:val="000000"/>
        </w:rPr>
        <w:t xml:space="preserve"> sposób monitorowania i wskaźniki oceny realizacji programu, dzięki czemu będzie możliwa kontrola wykonania za</w:t>
      </w:r>
      <w:r w:rsidR="004A7DCC">
        <w:rPr>
          <w:rFonts w:ascii="Arial" w:hAnsi="Arial" w:cs="Arial"/>
          <w:color w:val="000000"/>
        </w:rPr>
        <w:t>dań i zgodności z harmonogramem realizacji zadań.</w:t>
      </w:r>
      <w:r w:rsidRPr="00BF35E3">
        <w:rPr>
          <w:rFonts w:ascii="Arial" w:hAnsi="Arial" w:cs="Arial"/>
          <w:color w:val="000000"/>
        </w:rPr>
        <w:t xml:space="preserve"> </w:t>
      </w:r>
    </w:p>
    <w:p w:rsidR="00BD3CAD" w:rsidRPr="000D7708" w:rsidRDefault="00BD3CAD" w:rsidP="00006005">
      <w:pPr>
        <w:spacing w:after="0" w:line="360" w:lineRule="auto"/>
        <w:jc w:val="both"/>
        <w:rPr>
          <w:rFonts w:ascii="Arial" w:hAnsi="Arial" w:cs="Arial"/>
          <w:vanish/>
          <w:sz w:val="24"/>
          <w:szCs w:val="24"/>
        </w:rPr>
      </w:pPr>
    </w:p>
    <w:p w:rsidR="0016751A" w:rsidRPr="000D7708" w:rsidRDefault="0016751A" w:rsidP="001807BC">
      <w:pPr>
        <w:pStyle w:val="Akapitzlist"/>
        <w:numPr>
          <w:ilvl w:val="1"/>
          <w:numId w:val="1"/>
        </w:numPr>
        <w:jc w:val="both"/>
        <w:rPr>
          <w:rFonts w:ascii="Arial" w:hAnsi="Arial" w:cs="Arial"/>
          <w:vanish/>
          <w:sz w:val="24"/>
          <w:szCs w:val="24"/>
        </w:rPr>
      </w:pPr>
    </w:p>
    <w:p w:rsidR="00FB14EA" w:rsidRPr="00A161AD" w:rsidRDefault="001E42EC" w:rsidP="00CB6D13">
      <w:pPr>
        <w:pStyle w:val="Nagwek2"/>
        <w:numPr>
          <w:ilvl w:val="1"/>
          <w:numId w:val="1"/>
        </w:numPr>
        <w:rPr>
          <w:lang w:val="pl-PL"/>
        </w:rPr>
      </w:pPr>
      <w:bookmarkStart w:id="2" w:name="_Toc432676445"/>
      <w:r w:rsidRPr="00A161AD">
        <w:t>Ogólna charakterystyka</w:t>
      </w:r>
      <w:r w:rsidR="00830DCC" w:rsidRPr="00A161AD">
        <w:t xml:space="preserve"> </w:t>
      </w:r>
      <w:r w:rsidR="00D673C8" w:rsidRPr="00A161AD">
        <w:t xml:space="preserve">Gminy </w:t>
      </w:r>
      <w:r w:rsidR="0006325A">
        <w:rPr>
          <w:lang w:val="pl-PL"/>
        </w:rPr>
        <w:t>Gaszowice</w:t>
      </w:r>
      <w:bookmarkEnd w:id="2"/>
    </w:p>
    <w:p w:rsidR="00F74CC0" w:rsidRDefault="00F74CC0" w:rsidP="00F74CC0">
      <w:pPr>
        <w:pStyle w:val="wyliczrab"/>
        <w:spacing w:line="240" w:lineRule="auto"/>
        <w:ind w:left="360" w:firstLine="0"/>
        <w:rPr>
          <w:rFonts w:eastAsia="Times New Roman"/>
        </w:rPr>
      </w:pPr>
    </w:p>
    <w:p w:rsidR="002A2A5D" w:rsidRPr="002A2A5D" w:rsidRDefault="002A2A5D" w:rsidP="00834635">
      <w:pPr>
        <w:spacing w:after="120" w:line="360" w:lineRule="auto"/>
        <w:ind w:right="-142" w:firstLine="510"/>
        <w:jc w:val="both"/>
        <w:rPr>
          <w:rFonts w:ascii="Arial" w:hAnsi="Arial" w:cs="Arial"/>
        </w:rPr>
      </w:pPr>
      <w:r w:rsidRPr="002A2A5D">
        <w:rPr>
          <w:rFonts w:ascii="Arial" w:hAnsi="Arial" w:cs="Arial"/>
        </w:rPr>
        <w:t xml:space="preserve">Gmina </w:t>
      </w:r>
      <w:smartTag w:uri="urn:schemas-microsoft-com:office:smarttags" w:element="PersonName">
        <w:r w:rsidRPr="002A2A5D">
          <w:rPr>
            <w:rFonts w:ascii="Arial" w:hAnsi="Arial" w:cs="Arial"/>
          </w:rPr>
          <w:t>Gaszowice</w:t>
        </w:r>
      </w:smartTag>
      <w:r w:rsidRPr="002A2A5D">
        <w:rPr>
          <w:rFonts w:ascii="Arial" w:hAnsi="Arial" w:cs="Arial"/>
        </w:rPr>
        <w:t xml:space="preserve"> jest gminą wiejską położoną w zachodniej części powiatu rybnickiego. W jej skład wchodzi 5 sołectw: </w:t>
      </w:r>
      <w:smartTag w:uri="urn:schemas-microsoft-com:office:smarttags" w:element="PersonName">
        <w:r w:rsidRPr="002A2A5D">
          <w:rPr>
            <w:rFonts w:ascii="Arial" w:hAnsi="Arial" w:cs="Arial"/>
          </w:rPr>
          <w:t>Gaszowice</w:t>
        </w:r>
      </w:smartTag>
      <w:r w:rsidRPr="002A2A5D">
        <w:rPr>
          <w:rFonts w:ascii="Arial" w:hAnsi="Arial" w:cs="Arial"/>
        </w:rPr>
        <w:t xml:space="preserve">, Szczerbice, Piece, Czernica i Łuków Śląski. Powierzchnia gminy to 1985 ha, co stanowi ok. 9% powierzchni powiatu rybnickiego. Gmina graniczy: od zachodu i północy z gminą Lyski, od wschodu z gminą Jejkowice natomiast od południa z Miastem Rydułtowy (powiat wodzisławski) i Miastem Rybnik. Pomimo tego, że </w:t>
      </w:r>
      <w:smartTag w:uri="urn:schemas-microsoft-com:office:smarttags" w:element="PersonName">
        <w:r w:rsidRPr="002A2A5D">
          <w:rPr>
            <w:rFonts w:ascii="Arial" w:hAnsi="Arial" w:cs="Arial"/>
          </w:rPr>
          <w:t>Gaszowice</w:t>
        </w:r>
      </w:smartTag>
      <w:r w:rsidRPr="002A2A5D">
        <w:rPr>
          <w:rFonts w:ascii="Arial" w:hAnsi="Arial" w:cs="Arial"/>
        </w:rPr>
        <w:t xml:space="preserve"> są gminą wiejską, mieszkańcy gminy w większości nie zajmują się rolnictwem, a pracują w przemyśle górniczym i usługach na terenie ościennych miast. Ponadto w obrębie Gminy znajdują się rozległe tereny leśne będące częścią kompleksu sąsiadującego z Zalewem Rybnickim, który jest atrakcyjnym miejscem wypoczynku i rekreacji. Ponadto Gmina Gaszowice leży w kotlinie raciborsko - oświęcimskiej, 8 kilometrów na zachód od Rybnika w otulinie Parku Krajobrazowego Cysterskie Kompozycje Krajobrazowe Rud Wielkich.</w:t>
      </w:r>
    </w:p>
    <w:p w:rsidR="002A2A5D" w:rsidRPr="002A2A5D" w:rsidRDefault="002A2A5D" w:rsidP="00834635">
      <w:pPr>
        <w:spacing w:line="360" w:lineRule="auto"/>
        <w:ind w:right="-142" w:firstLine="708"/>
        <w:jc w:val="both"/>
        <w:rPr>
          <w:rFonts w:ascii="Arial" w:hAnsi="Arial" w:cs="Arial"/>
        </w:rPr>
      </w:pPr>
      <w:r w:rsidRPr="002A2A5D">
        <w:rPr>
          <w:rFonts w:ascii="Arial" w:hAnsi="Arial" w:cs="Arial"/>
        </w:rPr>
        <w:t xml:space="preserve">Na terenie gminy </w:t>
      </w:r>
      <w:smartTag w:uri="urn:schemas-microsoft-com:office:smarttags" w:element="PersonName">
        <w:r w:rsidRPr="002A2A5D">
          <w:rPr>
            <w:rFonts w:ascii="Arial" w:hAnsi="Arial" w:cs="Arial"/>
          </w:rPr>
          <w:t>Gaszowice</w:t>
        </w:r>
      </w:smartTag>
      <w:r w:rsidRPr="002A2A5D">
        <w:rPr>
          <w:rFonts w:ascii="Arial" w:hAnsi="Arial" w:cs="Arial"/>
        </w:rPr>
        <w:t xml:space="preserve"> obszary wyróżniające się szczególnymi walorami przyrodniczymi objęto następującymi formami ochrony:</w:t>
      </w:r>
    </w:p>
    <w:p w:rsidR="002A2A5D" w:rsidRPr="002A2A5D" w:rsidRDefault="002A2A5D" w:rsidP="002A2A5D">
      <w:pPr>
        <w:numPr>
          <w:ilvl w:val="0"/>
          <w:numId w:val="77"/>
        </w:numPr>
        <w:spacing w:after="0" w:line="360" w:lineRule="auto"/>
        <w:ind w:right="-142"/>
        <w:jc w:val="both"/>
        <w:rPr>
          <w:rFonts w:ascii="Arial" w:hAnsi="Arial" w:cs="Arial"/>
          <w:u w:val="single"/>
        </w:rPr>
      </w:pPr>
      <w:r w:rsidRPr="002A2A5D">
        <w:rPr>
          <w:rFonts w:ascii="Arial" w:hAnsi="Arial" w:cs="Arial"/>
          <w:u w:val="single"/>
        </w:rPr>
        <w:t>Pomniki przyrody</w:t>
      </w:r>
    </w:p>
    <w:p w:rsidR="002A2A5D" w:rsidRPr="002A2A5D" w:rsidRDefault="002A2A5D" w:rsidP="002A2A5D">
      <w:pPr>
        <w:pStyle w:val="Tekstpodstawowy"/>
        <w:ind w:right="-142" w:firstLine="567"/>
        <w:jc w:val="both"/>
        <w:rPr>
          <w:rFonts w:ascii="Arial" w:hAnsi="Arial" w:cs="Arial"/>
          <w:b/>
          <w:i/>
          <w:iCs/>
        </w:rPr>
      </w:pPr>
      <w:r w:rsidRPr="002A2A5D">
        <w:rPr>
          <w:rFonts w:ascii="Arial" w:hAnsi="Arial" w:cs="Arial"/>
          <w:b/>
          <w:i/>
        </w:rPr>
        <w:t xml:space="preserve">Na terenie gminy </w:t>
      </w:r>
      <w:smartTag w:uri="urn:schemas-microsoft-com:office:smarttags" w:element="PersonName">
        <w:r w:rsidRPr="002A2A5D">
          <w:rPr>
            <w:rFonts w:ascii="Arial" w:hAnsi="Arial" w:cs="Arial"/>
            <w:b/>
            <w:i/>
          </w:rPr>
          <w:t>Gaszowice</w:t>
        </w:r>
      </w:smartTag>
      <w:r w:rsidRPr="002A2A5D">
        <w:rPr>
          <w:rFonts w:ascii="Arial" w:hAnsi="Arial" w:cs="Arial"/>
          <w:b/>
          <w:i/>
        </w:rPr>
        <w:t xml:space="preserve"> ustanowiono 2 pomniki przyrody, są nimi pojedyncze okazałe drzewa. Zestawienie pomników przyrody przedstawiono w tabeli poniżej. </w:t>
      </w:r>
    </w:p>
    <w:p w:rsidR="002A2A5D" w:rsidRPr="002A2A5D" w:rsidRDefault="002A2A5D" w:rsidP="002A2A5D">
      <w:pPr>
        <w:tabs>
          <w:tab w:val="left" w:pos="1455"/>
        </w:tabs>
        <w:jc w:val="both"/>
        <w:rPr>
          <w:rFonts w:ascii="Arial" w:hAnsi="Arial" w:cs="Arial"/>
        </w:rPr>
      </w:pPr>
    </w:p>
    <w:p w:rsidR="002A2A5D" w:rsidRPr="002A2A5D" w:rsidRDefault="002A2A5D" w:rsidP="002A2A5D">
      <w:pPr>
        <w:pStyle w:val="Tekstpodstawowywcity"/>
        <w:ind w:left="-567" w:right="-142"/>
        <w:jc w:val="center"/>
        <w:rPr>
          <w:rFonts w:ascii="Arial" w:hAnsi="Arial" w:cs="Arial"/>
          <w:sz w:val="22"/>
          <w:szCs w:val="22"/>
          <w:shd w:val="clear" w:color="auto" w:fill="00FF00"/>
        </w:rPr>
      </w:pPr>
      <w:bookmarkStart w:id="3" w:name="_Toc364155088"/>
      <w:bookmarkStart w:id="4" w:name="_Toc380666885"/>
      <w:r w:rsidRPr="002A2A5D">
        <w:rPr>
          <w:rFonts w:ascii="Arial" w:hAnsi="Arial" w:cs="Arial"/>
          <w:b/>
          <w:sz w:val="22"/>
          <w:szCs w:val="22"/>
        </w:rPr>
        <w:t>Tabela</w:t>
      </w:r>
      <w:r>
        <w:rPr>
          <w:rFonts w:ascii="Arial" w:hAnsi="Arial" w:cs="Arial"/>
          <w:b/>
          <w:sz w:val="22"/>
          <w:szCs w:val="22"/>
          <w:lang w:val="pl-PL"/>
        </w:rPr>
        <w:t xml:space="preserve"> 1.</w:t>
      </w:r>
      <w:r w:rsidRPr="002A2A5D">
        <w:rPr>
          <w:rFonts w:ascii="Arial" w:hAnsi="Arial" w:cs="Arial"/>
          <w:b/>
          <w:sz w:val="22"/>
          <w:szCs w:val="22"/>
        </w:rPr>
        <w:t xml:space="preserve"> </w:t>
      </w:r>
      <w:r w:rsidRPr="002A2A5D">
        <w:rPr>
          <w:rFonts w:ascii="Arial" w:hAnsi="Arial" w:cs="Arial"/>
          <w:sz w:val="22"/>
          <w:szCs w:val="22"/>
        </w:rPr>
        <w:t xml:space="preserve"> Zestawienie pomników przyrody na terenie Gminy </w:t>
      </w:r>
      <w:bookmarkEnd w:id="3"/>
      <w:r w:rsidRPr="002A2A5D">
        <w:rPr>
          <w:rFonts w:ascii="Arial" w:hAnsi="Arial" w:cs="Arial"/>
          <w:sz w:val="22"/>
          <w:szCs w:val="22"/>
        </w:rPr>
        <w:t>Gaszowice</w:t>
      </w:r>
      <w:bookmarkEnd w:id="4"/>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3070"/>
        <w:gridCol w:w="3071"/>
        <w:gridCol w:w="3071"/>
      </w:tblGrid>
      <w:tr w:rsidR="002A2A5D" w:rsidRPr="002A2A5D" w:rsidTr="00E44D47">
        <w:tc>
          <w:tcPr>
            <w:tcW w:w="3070" w:type="dxa"/>
          </w:tcPr>
          <w:p w:rsidR="002A2A5D" w:rsidRPr="002A2A5D" w:rsidRDefault="002A2A5D" w:rsidP="00E44D47">
            <w:pPr>
              <w:autoSpaceDE w:val="0"/>
              <w:autoSpaceDN w:val="0"/>
              <w:adjustRightInd w:val="0"/>
              <w:ind w:right="-142"/>
              <w:rPr>
                <w:rFonts w:ascii="Arial" w:eastAsia="SimSun" w:hAnsi="Arial" w:cs="Arial"/>
                <w:b/>
                <w:sz w:val="20"/>
              </w:rPr>
            </w:pPr>
            <w:r w:rsidRPr="002A2A5D">
              <w:rPr>
                <w:rFonts w:ascii="Arial" w:eastAsia="SimSun" w:hAnsi="Arial" w:cs="Arial"/>
                <w:b/>
                <w:sz w:val="20"/>
              </w:rPr>
              <w:t>Nazwa pomnika przyrody</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b/>
                <w:sz w:val="20"/>
              </w:rPr>
            </w:pPr>
            <w:r w:rsidRPr="002A2A5D">
              <w:rPr>
                <w:rFonts w:ascii="Arial" w:eastAsia="SimSun" w:hAnsi="Arial" w:cs="Arial"/>
                <w:b/>
                <w:sz w:val="20"/>
              </w:rPr>
              <w:t>Dąb szypułkowy (</w:t>
            </w:r>
            <w:r w:rsidRPr="002A2A5D">
              <w:rPr>
                <w:rFonts w:ascii="Arial" w:eastAsia="SimSun" w:hAnsi="Arial" w:cs="Arial"/>
                <w:b/>
                <w:i/>
                <w:sz w:val="20"/>
              </w:rPr>
              <w:t>Quercus robur</w:t>
            </w:r>
            <w:r w:rsidRPr="002A2A5D">
              <w:rPr>
                <w:rFonts w:ascii="Arial" w:eastAsia="SimSun" w:hAnsi="Arial" w:cs="Arial"/>
                <w:b/>
                <w:sz w:val="20"/>
              </w:rPr>
              <w:t>)</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b/>
                <w:sz w:val="20"/>
              </w:rPr>
            </w:pPr>
            <w:r w:rsidRPr="002A2A5D">
              <w:rPr>
                <w:rFonts w:ascii="Arial" w:eastAsia="SimSun" w:hAnsi="Arial" w:cs="Arial"/>
                <w:b/>
                <w:sz w:val="20"/>
              </w:rPr>
              <w:t>Lipa drobnolistna (</w:t>
            </w:r>
            <w:r w:rsidRPr="002A2A5D">
              <w:rPr>
                <w:rFonts w:ascii="Arial" w:eastAsia="SimSun" w:hAnsi="Arial" w:cs="Arial"/>
                <w:b/>
                <w:i/>
                <w:sz w:val="20"/>
              </w:rPr>
              <w:t>Tilia cordata</w:t>
            </w:r>
            <w:r w:rsidRPr="002A2A5D">
              <w:rPr>
                <w:rFonts w:ascii="Arial" w:eastAsia="SimSun" w:hAnsi="Arial" w:cs="Arial"/>
                <w:b/>
                <w:sz w:val="20"/>
              </w:rPr>
              <w:t>)</w:t>
            </w:r>
          </w:p>
        </w:tc>
      </w:tr>
      <w:tr w:rsidR="002A2A5D" w:rsidRPr="002A2A5D" w:rsidTr="00E44D47">
        <w:tc>
          <w:tcPr>
            <w:tcW w:w="3070" w:type="dxa"/>
          </w:tcPr>
          <w:p w:rsidR="002A2A5D" w:rsidRPr="002A2A5D" w:rsidRDefault="002A2A5D" w:rsidP="00E44D47">
            <w:pPr>
              <w:autoSpaceDE w:val="0"/>
              <w:autoSpaceDN w:val="0"/>
              <w:adjustRightInd w:val="0"/>
              <w:ind w:right="-142"/>
              <w:rPr>
                <w:rFonts w:ascii="Arial" w:eastAsia="SimSun" w:hAnsi="Arial" w:cs="Arial"/>
                <w:b/>
                <w:sz w:val="20"/>
              </w:rPr>
            </w:pPr>
            <w:r w:rsidRPr="002A2A5D">
              <w:rPr>
                <w:rFonts w:ascii="Arial" w:eastAsia="SimSun" w:hAnsi="Arial" w:cs="Arial"/>
                <w:b/>
                <w:sz w:val="20"/>
              </w:rPr>
              <w:t>Data utworzenia pomnika przyrody</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sz w:val="20"/>
              </w:rPr>
            </w:pPr>
            <w:r w:rsidRPr="002A2A5D">
              <w:rPr>
                <w:rFonts w:ascii="Arial" w:eastAsia="SimSun" w:hAnsi="Arial" w:cs="Arial"/>
                <w:sz w:val="20"/>
              </w:rPr>
              <w:t>19.11.1955 r.</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sz w:val="20"/>
              </w:rPr>
            </w:pPr>
            <w:r w:rsidRPr="002A2A5D">
              <w:rPr>
                <w:rFonts w:ascii="Arial" w:eastAsia="SimSun" w:hAnsi="Arial" w:cs="Arial"/>
                <w:sz w:val="20"/>
              </w:rPr>
              <w:t>19.11.1955 r.</w:t>
            </w:r>
          </w:p>
        </w:tc>
      </w:tr>
      <w:tr w:rsidR="002A2A5D" w:rsidRPr="002A2A5D" w:rsidTr="00E44D47">
        <w:tc>
          <w:tcPr>
            <w:tcW w:w="3070" w:type="dxa"/>
          </w:tcPr>
          <w:p w:rsidR="002A2A5D" w:rsidRPr="002A2A5D" w:rsidRDefault="002A2A5D" w:rsidP="00E44D47">
            <w:pPr>
              <w:autoSpaceDE w:val="0"/>
              <w:autoSpaceDN w:val="0"/>
              <w:adjustRightInd w:val="0"/>
              <w:ind w:right="-142"/>
              <w:rPr>
                <w:rFonts w:ascii="Arial" w:eastAsia="SimSun" w:hAnsi="Arial" w:cs="Arial"/>
                <w:b/>
                <w:sz w:val="20"/>
              </w:rPr>
            </w:pPr>
            <w:r w:rsidRPr="002A2A5D">
              <w:rPr>
                <w:rFonts w:ascii="Arial" w:eastAsia="SimSun" w:hAnsi="Arial" w:cs="Arial"/>
                <w:b/>
                <w:bCs/>
                <w:sz w:val="20"/>
              </w:rPr>
              <w:t>Obowiązująca podstawa prawna wraz z oznaczeniem miejsca ogłoszenia aktu prawnego</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sz w:val="20"/>
              </w:rPr>
            </w:pPr>
            <w:r w:rsidRPr="002A2A5D">
              <w:rPr>
                <w:rFonts w:ascii="Arial" w:eastAsia="SimSun" w:hAnsi="Arial" w:cs="Arial"/>
                <w:sz w:val="20"/>
              </w:rPr>
              <w:t>Orzeczenie nr 00078 o uznaniu za pomnik przyrody PWRN w Stalinogrodzie z dnia 19.11.1955 r. Nr R.L. 13b/35/55</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sz w:val="20"/>
              </w:rPr>
            </w:pPr>
            <w:r w:rsidRPr="002A2A5D">
              <w:rPr>
                <w:rFonts w:ascii="Arial" w:eastAsia="SimSun" w:hAnsi="Arial" w:cs="Arial"/>
                <w:sz w:val="20"/>
              </w:rPr>
              <w:t>Orzeczenie nr 00079 o uznaniu za pomnik przyrody PWRN w Stalinogrodzie z dnia 19.11.1955r. Nr R.L. 13b/36/56</w:t>
            </w:r>
          </w:p>
        </w:tc>
      </w:tr>
      <w:tr w:rsidR="002A2A5D" w:rsidRPr="002A2A5D" w:rsidTr="00E44D47">
        <w:tc>
          <w:tcPr>
            <w:tcW w:w="3070" w:type="dxa"/>
          </w:tcPr>
          <w:p w:rsidR="002A2A5D" w:rsidRPr="002A2A5D" w:rsidRDefault="002A2A5D" w:rsidP="00E44D47">
            <w:pPr>
              <w:autoSpaceDE w:val="0"/>
              <w:autoSpaceDN w:val="0"/>
              <w:adjustRightInd w:val="0"/>
              <w:ind w:right="-142"/>
              <w:rPr>
                <w:rFonts w:ascii="Arial" w:eastAsia="SimSun" w:hAnsi="Arial" w:cs="Arial"/>
                <w:b/>
                <w:sz w:val="20"/>
              </w:rPr>
            </w:pPr>
            <w:r w:rsidRPr="002A2A5D">
              <w:rPr>
                <w:rFonts w:ascii="Arial" w:eastAsia="SimSun" w:hAnsi="Arial" w:cs="Arial"/>
                <w:b/>
                <w:sz w:val="20"/>
              </w:rPr>
              <w:t>Obwód na wys. 1,3 m [cm]</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sz w:val="20"/>
              </w:rPr>
            </w:pPr>
            <w:r w:rsidRPr="002A2A5D">
              <w:rPr>
                <w:rFonts w:ascii="Arial" w:eastAsia="SimSun" w:hAnsi="Arial" w:cs="Arial"/>
                <w:sz w:val="20"/>
              </w:rPr>
              <w:t>436</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sz w:val="20"/>
              </w:rPr>
            </w:pPr>
            <w:r w:rsidRPr="002A2A5D">
              <w:rPr>
                <w:rFonts w:ascii="Arial" w:eastAsia="SimSun" w:hAnsi="Arial" w:cs="Arial"/>
                <w:sz w:val="20"/>
              </w:rPr>
              <w:t>477</w:t>
            </w:r>
          </w:p>
        </w:tc>
      </w:tr>
      <w:tr w:rsidR="002A2A5D" w:rsidRPr="002A2A5D" w:rsidTr="00E44D47">
        <w:tc>
          <w:tcPr>
            <w:tcW w:w="3070" w:type="dxa"/>
          </w:tcPr>
          <w:p w:rsidR="002A2A5D" w:rsidRPr="002A2A5D" w:rsidRDefault="002A2A5D" w:rsidP="00E44D47">
            <w:pPr>
              <w:autoSpaceDE w:val="0"/>
              <w:autoSpaceDN w:val="0"/>
              <w:adjustRightInd w:val="0"/>
              <w:ind w:right="-142"/>
              <w:rPr>
                <w:rFonts w:ascii="Arial" w:eastAsia="SimSun" w:hAnsi="Arial" w:cs="Arial"/>
                <w:b/>
                <w:sz w:val="20"/>
              </w:rPr>
            </w:pPr>
            <w:r w:rsidRPr="002A2A5D">
              <w:rPr>
                <w:rFonts w:ascii="Arial" w:eastAsia="SimSun" w:hAnsi="Arial" w:cs="Arial"/>
                <w:b/>
                <w:sz w:val="20"/>
              </w:rPr>
              <w:t>Wysokość [m]</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sz w:val="20"/>
              </w:rPr>
            </w:pPr>
            <w:r w:rsidRPr="002A2A5D">
              <w:rPr>
                <w:rFonts w:ascii="Arial" w:eastAsia="SimSun" w:hAnsi="Arial" w:cs="Arial"/>
                <w:sz w:val="20"/>
              </w:rPr>
              <w:t>15</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sz w:val="20"/>
              </w:rPr>
            </w:pPr>
            <w:r w:rsidRPr="002A2A5D">
              <w:rPr>
                <w:rFonts w:ascii="Arial" w:eastAsia="SimSun" w:hAnsi="Arial" w:cs="Arial"/>
                <w:sz w:val="20"/>
              </w:rPr>
              <w:t>12</w:t>
            </w:r>
          </w:p>
        </w:tc>
      </w:tr>
      <w:tr w:rsidR="002A2A5D" w:rsidRPr="002A2A5D" w:rsidTr="00E44D47">
        <w:tc>
          <w:tcPr>
            <w:tcW w:w="3070" w:type="dxa"/>
          </w:tcPr>
          <w:p w:rsidR="002A2A5D" w:rsidRPr="002A2A5D" w:rsidRDefault="002A2A5D" w:rsidP="00E44D47">
            <w:pPr>
              <w:autoSpaceDE w:val="0"/>
              <w:autoSpaceDN w:val="0"/>
              <w:adjustRightInd w:val="0"/>
              <w:ind w:right="-142"/>
              <w:rPr>
                <w:rFonts w:ascii="Arial" w:eastAsia="SimSun" w:hAnsi="Arial" w:cs="Arial"/>
                <w:b/>
                <w:sz w:val="20"/>
              </w:rPr>
            </w:pPr>
            <w:r w:rsidRPr="002A2A5D">
              <w:rPr>
                <w:rFonts w:ascii="Arial" w:eastAsia="SimSun" w:hAnsi="Arial" w:cs="Arial"/>
                <w:b/>
                <w:sz w:val="20"/>
              </w:rPr>
              <w:t>Miejscowość</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sz w:val="20"/>
              </w:rPr>
            </w:pPr>
            <w:r w:rsidRPr="002A2A5D">
              <w:rPr>
                <w:rFonts w:ascii="Arial" w:eastAsia="SimSun" w:hAnsi="Arial" w:cs="Arial"/>
                <w:sz w:val="20"/>
              </w:rPr>
              <w:t>Czernica</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sz w:val="20"/>
              </w:rPr>
            </w:pPr>
            <w:r w:rsidRPr="002A2A5D">
              <w:rPr>
                <w:rFonts w:ascii="Arial" w:eastAsia="SimSun" w:hAnsi="Arial" w:cs="Arial"/>
                <w:sz w:val="20"/>
              </w:rPr>
              <w:t>Czernica</w:t>
            </w:r>
          </w:p>
        </w:tc>
      </w:tr>
      <w:tr w:rsidR="002A2A5D" w:rsidRPr="002A2A5D" w:rsidTr="00E44D47">
        <w:tc>
          <w:tcPr>
            <w:tcW w:w="3070" w:type="dxa"/>
          </w:tcPr>
          <w:p w:rsidR="002A2A5D" w:rsidRPr="002A2A5D" w:rsidRDefault="002A2A5D" w:rsidP="00E44D47">
            <w:pPr>
              <w:autoSpaceDE w:val="0"/>
              <w:autoSpaceDN w:val="0"/>
              <w:adjustRightInd w:val="0"/>
              <w:ind w:right="-142"/>
              <w:rPr>
                <w:rFonts w:ascii="Arial" w:eastAsia="SimSun" w:hAnsi="Arial" w:cs="Arial"/>
                <w:b/>
                <w:sz w:val="20"/>
              </w:rPr>
            </w:pPr>
            <w:r w:rsidRPr="002A2A5D">
              <w:rPr>
                <w:rFonts w:ascii="Arial" w:eastAsia="SimSun" w:hAnsi="Arial" w:cs="Arial"/>
                <w:b/>
                <w:sz w:val="20"/>
              </w:rPr>
              <w:t>Nr działki ewidencyjnej</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sz w:val="20"/>
              </w:rPr>
            </w:pPr>
            <w:r w:rsidRPr="002A2A5D">
              <w:rPr>
                <w:rFonts w:ascii="Arial" w:eastAsia="SimSun" w:hAnsi="Arial" w:cs="Arial"/>
                <w:sz w:val="20"/>
              </w:rPr>
              <w:t>Obr. 1 Nr 3564/230</w:t>
            </w:r>
          </w:p>
        </w:tc>
        <w:tc>
          <w:tcPr>
            <w:tcW w:w="3071" w:type="dxa"/>
            <w:vAlign w:val="center"/>
          </w:tcPr>
          <w:p w:rsidR="002A2A5D" w:rsidRPr="002A2A5D" w:rsidRDefault="002A2A5D" w:rsidP="00E44D47">
            <w:pPr>
              <w:autoSpaceDE w:val="0"/>
              <w:autoSpaceDN w:val="0"/>
              <w:adjustRightInd w:val="0"/>
              <w:ind w:right="-142"/>
              <w:jc w:val="center"/>
              <w:rPr>
                <w:rFonts w:ascii="Arial" w:eastAsia="SimSun" w:hAnsi="Arial" w:cs="Arial"/>
                <w:sz w:val="20"/>
              </w:rPr>
            </w:pPr>
            <w:r w:rsidRPr="002A2A5D">
              <w:rPr>
                <w:rFonts w:ascii="Arial" w:eastAsia="SimSun" w:hAnsi="Arial" w:cs="Arial"/>
                <w:sz w:val="20"/>
              </w:rPr>
              <w:t>Obr. 1 Nr 3167/222</w:t>
            </w:r>
          </w:p>
        </w:tc>
      </w:tr>
      <w:tr w:rsidR="002A2A5D" w:rsidRPr="002A2A5D" w:rsidTr="00E44D47">
        <w:tc>
          <w:tcPr>
            <w:tcW w:w="3070" w:type="dxa"/>
          </w:tcPr>
          <w:p w:rsidR="002A2A5D" w:rsidRPr="002A2A5D" w:rsidRDefault="002A2A5D" w:rsidP="00E44D47">
            <w:pPr>
              <w:autoSpaceDE w:val="0"/>
              <w:autoSpaceDN w:val="0"/>
              <w:adjustRightInd w:val="0"/>
              <w:ind w:right="-142"/>
              <w:rPr>
                <w:rFonts w:ascii="Arial" w:eastAsia="SimSun" w:hAnsi="Arial" w:cs="Arial"/>
                <w:b/>
                <w:sz w:val="20"/>
              </w:rPr>
            </w:pPr>
            <w:r w:rsidRPr="002A2A5D">
              <w:rPr>
                <w:rFonts w:ascii="Arial" w:eastAsia="SimSun" w:hAnsi="Arial" w:cs="Arial"/>
                <w:b/>
                <w:sz w:val="20"/>
              </w:rPr>
              <w:lastRenderedPageBreak/>
              <w:t>Opis lokalizacji</w:t>
            </w:r>
          </w:p>
        </w:tc>
        <w:tc>
          <w:tcPr>
            <w:tcW w:w="3071" w:type="dxa"/>
            <w:vAlign w:val="center"/>
          </w:tcPr>
          <w:p w:rsidR="002A2A5D" w:rsidRPr="002A2A5D" w:rsidRDefault="002A2A5D" w:rsidP="00E44D47">
            <w:pPr>
              <w:ind w:right="-142"/>
              <w:jc w:val="center"/>
              <w:rPr>
                <w:rFonts w:ascii="Arial" w:eastAsia="SimSun" w:hAnsi="Arial" w:cs="Arial"/>
                <w:sz w:val="20"/>
              </w:rPr>
            </w:pPr>
            <w:r w:rsidRPr="002A2A5D">
              <w:rPr>
                <w:rFonts w:ascii="Arial" w:eastAsia="SimSun" w:hAnsi="Arial" w:cs="Arial"/>
                <w:sz w:val="20"/>
              </w:rPr>
              <w:t>Rośnie przy ul. Wolności, na terenie parku przy Ośrodku Kultury w Czernicy</w:t>
            </w:r>
          </w:p>
        </w:tc>
        <w:tc>
          <w:tcPr>
            <w:tcW w:w="3071" w:type="dxa"/>
            <w:vAlign w:val="center"/>
          </w:tcPr>
          <w:p w:rsidR="002A2A5D" w:rsidRPr="002A2A5D" w:rsidRDefault="002A2A5D" w:rsidP="00E44D47">
            <w:pPr>
              <w:ind w:right="-142"/>
              <w:jc w:val="center"/>
              <w:rPr>
                <w:rFonts w:ascii="Arial" w:eastAsia="SimSun" w:hAnsi="Arial" w:cs="Arial"/>
                <w:sz w:val="20"/>
              </w:rPr>
            </w:pPr>
            <w:r w:rsidRPr="002A2A5D">
              <w:rPr>
                <w:rFonts w:ascii="Arial" w:eastAsia="SimSun" w:hAnsi="Arial" w:cs="Arial"/>
                <w:sz w:val="20"/>
              </w:rPr>
              <w:t>Rośnie przy ul. Sobieskiego (boczne), poniżej cmentarza</w:t>
            </w:r>
          </w:p>
        </w:tc>
      </w:tr>
    </w:tbl>
    <w:p w:rsidR="002A2A5D" w:rsidRPr="002A2A5D" w:rsidRDefault="002A2A5D" w:rsidP="002A2A5D">
      <w:pPr>
        <w:ind w:right="-142"/>
        <w:jc w:val="center"/>
        <w:rPr>
          <w:rFonts w:ascii="Arial" w:hAnsi="Arial" w:cs="Arial"/>
          <w:i/>
          <w:sz w:val="20"/>
        </w:rPr>
      </w:pPr>
      <w:r w:rsidRPr="002A2A5D">
        <w:rPr>
          <w:rFonts w:ascii="Arial" w:hAnsi="Arial" w:cs="Arial"/>
          <w:b/>
          <w:i/>
          <w:sz w:val="20"/>
        </w:rPr>
        <w:t>Źródło:</w:t>
      </w:r>
      <w:r w:rsidRPr="002A2A5D">
        <w:rPr>
          <w:rFonts w:ascii="Arial" w:hAnsi="Arial" w:cs="Arial"/>
          <w:i/>
          <w:sz w:val="20"/>
        </w:rPr>
        <w:t xml:space="preserve"> RDOŚ Katowice</w:t>
      </w:r>
    </w:p>
    <w:p w:rsidR="002A2A5D" w:rsidRPr="002A2A5D" w:rsidRDefault="002A2A5D" w:rsidP="002A2A5D">
      <w:pPr>
        <w:ind w:left="720" w:right="-142"/>
        <w:jc w:val="both"/>
        <w:rPr>
          <w:rFonts w:ascii="Arial" w:hAnsi="Arial" w:cs="Arial"/>
          <w:u w:val="single"/>
        </w:rPr>
      </w:pPr>
    </w:p>
    <w:p w:rsidR="002A2A5D" w:rsidRPr="002A2A5D" w:rsidRDefault="002A2A5D" w:rsidP="002A2A5D">
      <w:pPr>
        <w:numPr>
          <w:ilvl w:val="0"/>
          <w:numId w:val="77"/>
        </w:numPr>
        <w:spacing w:after="0" w:line="240" w:lineRule="auto"/>
        <w:ind w:right="-142"/>
        <w:jc w:val="both"/>
        <w:rPr>
          <w:rFonts w:ascii="Arial" w:hAnsi="Arial" w:cs="Arial"/>
          <w:u w:val="single"/>
        </w:rPr>
      </w:pPr>
      <w:r w:rsidRPr="002A2A5D">
        <w:rPr>
          <w:rFonts w:ascii="Arial" w:hAnsi="Arial" w:cs="Arial"/>
          <w:u w:val="single"/>
        </w:rPr>
        <w:t>Park Krajobrazowy</w:t>
      </w:r>
    </w:p>
    <w:p w:rsidR="002A2A5D" w:rsidRPr="002A2A5D" w:rsidRDefault="002A2A5D" w:rsidP="002A2A5D">
      <w:pPr>
        <w:ind w:left="720" w:right="-142"/>
        <w:jc w:val="both"/>
        <w:rPr>
          <w:rFonts w:ascii="Arial" w:hAnsi="Arial" w:cs="Arial"/>
          <w:u w:val="single"/>
        </w:rPr>
      </w:pPr>
    </w:p>
    <w:p w:rsidR="002A2A5D" w:rsidRPr="002A2A5D" w:rsidRDefault="002A2A5D" w:rsidP="002A2A5D">
      <w:pPr>
        <w:autoSpaceDE w:val="0"/>
        <w:autoSpaceDN w:val="0"/>
        <w:adjustRightInd w:val="0"/>
        <w:spacing w:line="360" w:lineRule="auto"/>
        <w:ind w:right="-142" w:firstLine="567"/>
        <w:jc w:val="both"/>
        <w:rPr>
          <w:rFonts w:ascii="Arial" w:hAnsi="Arial" w:cs="Arial"/>
        </w:rPr>
      </w:pPr>
      <w:r w:rsidRPr="002A2A5D">
        <w:rPr>
          <w:rFonts w:ascii="Arial" w:eastAsia="Calibri" w:hAnsi="Arial" w:cs="Arial"/>
          <w:lang w:eastAsia="en-US"/>
        </w:rPr>
        <w:t xml:space="preserve">Na terenie Gminy </w:t>
      </w:r>
      <w:smartTag w:uri="urn:schemas-microsoft-com:office:smarttags" w:element="PersonName">
        <w:r w:rsidRPr="002A2A5D">
          <w:rPr>
            <w:rFonts w:ascii="Arial" w:eastAsia="Calibri" w:hAnsi="Arial" w:cs="Arial"/>
            <w:lang w:eastAsia="en-US"/>
          </w:rPr>
          <w:t>Gaszowice</w:t>
        </w:r>
      </w:smartTag>
      <w:r w:rsidRPr="002A2A5D">
        <w:rPr>
          <w:rFonts w:ascii="Arial" w:eastAsia="Calibri" w:hAnsi="Arial" w:cs="Arial"/>
          <w:lang w:eastAsia="en-US"/>
        </w:rPr>
        <w:t xml:space="preserve"> znajduje się </w:t>
      </w:r>
      <w:r w:rsidRPr="002A2A5D">
        <w:rPr>
          <w:rFonts w:ascii="Arial" w:hAnsi="Arial" w:cs="Arial"/>
        </w:rPr>
        <w:t xml:space="preserve">Park Krajobrazowy Cysterskie Kompozycje Krajobrazowe Rud Wielkich, który jest jednym z ośmiu parków wchodzących w skład Parków Krajobrazowych Województwa Śląskiego. </w:t>
      </w:r>
    </w:p>
    <w:p w:rsidR="002A2A5D" w:rsidRPr="002A2A5D" w:rsidRDefault="002A2A5D" w:rsidP="002A2A5D">
      <w:pPr>
        <w:spacing w:line="360" w:lineRule="auto"/>
        <w:ind w:right="-142" w:firstLine="567"/>
        <w:jc w:val="both"/>
        <w:rPr>
          <w:rFonts w:ascii="Arial" w:hAnsi="Arial" w:cs="Arial"/>
        </w:rPr>
      </w:pPr>
      <w:r w:rsidRPr="002A2A5D">
        <w:rPr>
          <w:rFonts w:ascii="Arial" w:hAnsi="Arial" w:cs="Arial"/>
        </w:rPr>
        <w:t xml:space="preserve">Park Krajobrazowy Cysterskie Kompozycje Krajobrazowe Rud Wielkich (PK CKKRW) powstał na mocy Rozporządzenia Wojewody Katowickiego z dnia 23 listopada 1993 r. i obejmuje obszar 49 387 ha. Położony jest w południowo – zachodniej części województwa śląskiego i zajmuje wschodnią część Kotliny Raciborskiej oraz północne fragmenty Płaskowyżu Rybnickiego. Na terenie Gminy </w:t>
      </w:r>
      <w:smartTag w:uri="urn:schemas-microsoft-com:office:smarttags" w:element="PersonName">
        <w:r w:rsidRPr="002A2A5D">
          <w:rPr>
            <w:rFonts w:ascii="Arial" w:hAnsi="Arial" w:cs="Arial"/>
          </w:rPr>
          <w:t>Gaszowice</w:t>
        </w:r>
      </w:smartTag>
      <w:r w:rsidRPr="002A2A5D">
        <w:rPr>
          <w:rFonts w:ascii="Arial" w:hAnsi="Arial" w:cs="Arial"/>
        </w:rPr>
        <w:t xml:space="preserve"> park krajobrazowy zajmuje 60 ha, a dodatkowo cały obszar gminy leży w granicach otuliny parku.</w:t>
      </w:r>
    </w:p>
    <w:p w:rsidR="002A2A5D" w:rsidRPr="002A2A5D" w:rsidRDefault="002A2A5D" w:rsidP="002A2A5D">
      <w:pPr>
        <w:spacing w:line="360" w:lineRule="auto"/>
        <w:ind w:right="-142" w:firstLine="567"/>
        <w:jc w:val="both"/>
        <w:rPr>
          <w:rFonts w:ascii="Arial" w:hAnsi="Arial" w:cs="Arial"/>
        </w:rPr>
      </w:pPr>
      <w:r w:rsidRPr="002A2A5D">
        <w:rPr>
          <w:rFonts w:ascii="Arial" w:hAnsi="Arial" w:cs="Arial"/>
        </w:rPr>
        <w:t xml:space="preserve">Obszar PK CKKRW położony jest w obrębie zlewni Rudy, Suminy i Bierawki. Tylko niewielka, zachodnia jego część należy do przyrzecza Odry. Obfitość wód, zwłaszcza powierzchniowych, przyczyniła się do znacznego zróżnicowania warunków siedliskowych, a co za tym idzie do rozwoju wielu cennych gatunków flory i fauny. Ze względu na rekreacyjno – turystyczne funkcje obszarów chronionych istotną cechą położenia jest bezpośrednie sąsiedztwo takich miast jak: Gliwice, Żory, Rybnik, Racibórz. </w:t>
      </w:r>
    </w:p>
    <w:p w:rsidR="002A2A5D" w:rsidRPr="002A2A5D" w:rsidRDefault="002A2A5D" w:rsidP="002A2A5D">
      <w:pPr>
        <w:spacing w:line="360" w:lineRule="auto"/>
        <w:ind w:right="-142" w:firstLine="567"/>
        <w:jc w:val="both"/>
        <w:rPr>
          <w:rFonts w:ascii="Arial" w:hAnsi="Arial" w:cs="Arial"/>
        </w:rPr>
      </w:pPr>
      <w:r w:rsidRPr="002A2A5D">
        <w:rPr>
          <w:rFonts w:ascii="Arial" w:hAnsi="Arial" w:cs="Arial"/>
        </w:rPr>
        <w:t xml:space="preserve">Szata roślinna ukształtowała się tu w holocenie, po ustąpieniu ostatniego zlodowacenia plejstoceńskiego. Tworzyły ją prawie wyłącznie zespoły leśne. Do dzisiaj ekosystem leśny przetrwał głównie na terenach nieatrakcyjnych dla rolnictwa z powodu nieurodzajnych, piaszczystych gleb (rozległy kompleks lasów rudzkich w północnej i środkowej części Parku) oraz w miejscach trudnodostępnych ze względu na zabagnienie lub niekorzystną rzeźbę terenu (jary, stoki). Najnowsze prace florystyczne potwierdziły występowanie 49 gatunków roślin naczyniowych objętych ochroną gatunkową. Natomiast 29 innych gatunków chronionych wyginęło </w:t>
      </w:r>
      <w:r>
        <w:rPr>
          <w:rFonts w:ascii="Arial" w:hAnsi="Arial" w:cs="Arial"/>
        </w:rPr>
        <w:t xml:space="preserve">tu na stanowiskach naturalnych </w:t>
      </w:r>
      <w:r w:rsidRPr="002A2A5D">
        <w:rPr>
          <w:rFonts w:ascii="Arial" w:hAnsi="Arial" w:cs="Arial"/>
        </w:rPr>
        <w:t xml:space="preserve">w ciągu ostatnich stu lat. Florę Parku wzbogacają gatunki przybyłe w sposób naturalny z różnych krain geograficznych, między innymi: z Niziny Węgierskiej </w:t>
      </w:r>
      <w:r>
        <w:rPr>
          <w:rFonts w:ascii="Arial" w:hAnsi="Arial" w:cs="Arial"/>
        </w:rPr>
        <w:t xml:space="preserve">przez Bramę Morawską, z Karpat </w:t>
      </w:r>
      <w:r w:rsidRPr="002A2A5D">
        <w:rPr>
          <w:rFonts w:ascii="Arial" w:hAnsi="Arial" w:cs="Arial"/>
        </w:rPr>
        <w:t>i z Sudetów.</w:t>
      </w:r>
    </w:p>
    <w:p w:rsidR="002A2A5D" w:rsidRPr="002A2A5D" w:rsidRDefault="002A2A5D" w:rsidP="002A2A5D">
      <w:pPr>
        <w:spacing w:line="360" w:lineRule="auto"/>
        <w:ind w:right="-142" w:firstLine="567"/>
        <w:jc w:val="both"/>
        <w:rPr>
          <w:rFonts w:ascii="Arial" w:hAnsi="Arial" w:cs="Arial"/>
        </w:rPr>
      </w:pPr>
      <w:r w:rsidRPr="002A2A5D">
        <w:rPr>
          <w:rFonts w:ascii="Arial" w:hAnsi="Arial" w:cs="Arial"/>
        </w:rPr>
        <w:t xml:space="preserve">Na obszarze Parku Krajobrazowego odnotowano 14 gatunków płazów, 6 gatunków gadów, 236 gatunków ptaków oraz 50 gatunków ssaków. Spośród kręgowców uznawanych za zagrożone </w:t>
      </w:r>
      <w:r w:rsidRPr="002A2A5D">
        <w:rPr>
          <w:rFonts w:ascii="Arial" w:hAnsi="Arial" w:cs="Arial"/>
        </w:rPr>
        <w:lastRenderedPageBreak/>
        <w:t>w skali kraju, zakwalifikowanych do „Polskiej czerwonej księgi zwierząt”, w granicach Parku przystępują do rozrodu: traszka grzebieniasta, bąk, bączek, hełmiatka, bielik, zielonka, podróżniczek i przedstawiciel nietoperzy - borowiaczek, a przypuszczalnie także gniewosz plamisty, rożeniec, kania czarna, koszatka i popielica. Park Krajobrazowy „Cysterskie Kompozycje Krajobrazowe Rud Wielkich” chroni przestrzeń głównego w południowej Polsce korytarza ekologicznego przebiegającego równoleżnikowo. Łączy on doliny górnej Wisły i Odry oraz strefy podgórskie Karpat i Sudetów. Tworzą go zwarte kompleksy lasów rudzkich i pszczyńskich. Krytyczny, najwęższy pas pomostu ekologicznego znajduje się wokół Szczejkowic. Tamtejszy ekosystem leśny wymaga tym samym szczególnej ochrony. Opisywany ciąg ekologiczny dopełniany jest przez systemem hydrograficzny rzek: Rudy, Pszczynki, Korzeńca i Gostyni, umożliwiający migrację organizmów wodnych między zlewniami Wisły i Odry.</w:t>
      </w:r>
    </w:p>
    <w:p w:rsidR="005A1D4F" w:rsidRPr="003814B6" w:rsidRDefault="002A2A5D" w:rsidP="002A2A5D">
      <w:pPr>
        <w:spacing w:line="360" w:lineRule="auto"/>
        <w:ind w:right="-142" w:firstLine="567"/>
        <w:jc w:val="both"/>
        <w:rPr>
          <w:rFonts w:ascii="Arial" w:hAnsi="Arial" w:cs="Arial"/>
        </w:rPr>
      </w:pPr>
      <w:r w:rsidRPr="002A2A5D">
        <w:rPr>
          <w:rFonts w:ascii="Arial" w:hAnsi="Arial" w:cs="Arial"/>
        </w:rPr>
        <w:t>Najbogatszym przyrodniczo terenem w obrębie PK CKKRW jest kompleks leśno-stawowy „Łężczok” w okolicach Raciborza, będący obecnie jedynym rezerwatem w granicach Parku. Ochronę prawną „Łężczoka” przez uznanie za rezerwat przyrody wprowadzono w 1957 roku w celu zachowania wielogatunkowego lasu łęgowego, alei zabytkowych drzew, starorzeczy rzeki Odry ze stanowiskiem kotewki orzecha wodnego oraz miejsc lęgowych awifauny. Rezerwat przyrody „Łężczok” zajmuje około 400 ha, w tym 134 ha powierzchni leśnej i 247 ha stawów.</w:t>
      </w:r>
    </w:p>
    <w:p w:rsidR="00781CAD" w:rsidRPr="00834635" w:rsidRDefault="001E7DB7" w:rsidP="00834635">
      <w:pPr>
        <w:spacing w:after="0" w:line="360" w:lineRule="auto"/>
        <w:jc w:val="center"/>
        <w:rPr>
          <w:rFonts w:ascii="Arial" w:hAnsi="Arial"/>
          <w:b/>
          <w:bCs/>
          <w:sz w:val="18"/>
          <w:szCs w:val="18"/>
        </w:rPr>
      </w:pPr>
      <w:bookmarkStart w:id="5" w:name="_Toc394065387"/>
      <w:r w:rsidRPr="001E7DB7">
        <w:rPr>
          <w:b/>
        </w:rPr>
        <w:t xml:space="preserve">Rysunek </w:t>
      </w:r>
      <w:r w:rsidRPr="001E7DB7">
        <w:rPr>
          <w:b/>
        </w:rPr>
        <w:fldChar w:fldCharType="begin"/>
      </w:r>
      <w:r w:rsidRPr="001E7DB7">
        <w:rPr>
          <w:b/>
        </w:rPr>
        <w:instrText xml:space="preserve"> SEQ Rysunek \* ARABIC </w:instrText>
      </w:r>
      <w:r w:rsidRPr="001E7DB7">
        <w:rPr>
          <w:b/>
        </w:rPr>
        <w:fldChar w:fldCharType="separate"/>
      </w:r>
      <w:r w:rsidR="0034387F">
        <w:rPr>
          <w:b/>
          <w:noProof/>
        </w:rPr>
        <w:t>1</w:t>
      </w:r>
      <w:r w:rsidRPr="001E7DB7">
        <w:rPr>
          <w:b/>
        </w:rPr>
        <w:fldChar w:fldCharType="end"/>
      </w:r>
      <w:r>
        <w:t xml:space="preserve">  </w:t>
      </w:r>
      <w:r w:rsidR="00F807E4">
        <w:rPr>
          <w:rFonts w:ascii="Arial" w:hAnsi="Arial"/>
          <w:b/>
          <w:bCs/>
          <w:sz w:val="18"/>
          <w:szCs w:val="18"/>
        </w:rPr>
        <w:t>Położenie G</w:t>
      </w:r>
      <w:r>
        <w:rPr>
          <w:rFonts w:ascii="Arial" w:hAnsi="Arial"/>
          <w:b/>
          <w:bCs/>
          <w:sz w:val="18"/>
          <w:szCs w:val="18"/>
        </w:rPr>
        <w:t xml:space="preserve">miny </w:t>
      </w:r>
      <w:r w:rsidR="0006325A">
        <w:rPr>
          <w:rFonts w:ascii="Arial" w:hAnsi="Arial"/>
          <w:b/>
          <w:bCs/>
          <w:sz w:val="18"/>
          <w:szCs w:val="18"/>
        </w:rPr>
        <w:t>Gaszowice</w:t>
      </w:r>
      <w:bookmarkEnd w:id="5"/>
      <w:r w:rsidR="0077789D">
        <w:rPr>
          <w:rFonts w:ascii="Arial" w:hAnsi="Arial"/>
          <w:b/>
          <w:bCs/>
          <w:sz w:val="18"/>
          <w:szCs w:val="18"/>
        </w:rPr>
        <w:t>.</w:t>
      </w:r>
    </w:p>
    <w:p w:rsidR="002748E6" w:rsidRDefault="00834635" w:rsidP="002A2A5D">
      <w:pPr>
        <w:spacing w:after="0" w:line="360" w:lineRule="auto"/>
        <w:jc w:val="center"/>
        <w:rPr>
          <w:rFonts w:ascii="Arial" w:hAnsi="Arial" w:cs="Arial"/>
          <w:szCs w:val="24"/>
        </w:rPr>
      </w:pPr>
      <w:r>
        <w:rPr>
          <w:rFonts w:ascii="Arial" w:hAnsi="Arial" w:cs="Arial"/>
          <w:noProof/>
        </w:rPr>
        <w:pict>
          <v:oval id="_x0000_s1285" style="position:absolute;left:0;text-align:left;margin-left:124.1pt;margin-top:82.6pt;width:73.5pt;height:1in;z-index:251719168" filled="f" strokecolor="red" strokeweight="1.5pt"/>
        </w:pict>
      </w:r>
      <w:r w:rsidR="0034387F">
        <w:rPr>
          <w:noProof/>
        </w:rPr>
        <w:drawing>
          <wp:inline distT="0" distB="0" distL="0" distR="0">
            <wp:extent cx="4114800" cy="2886075"/>
            <wp:effectExtent l="19050" t="0" r="0" b="0"/>
            <wp:docPr id="3" name="Obraz 3" descr="rybni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bnicki"/>
                    <pic:cNvPicPr>
                      <a:picLocks noChangeAspect="1" noChangeArrowheads="1"/>
                    </pic:cNvPicPr>
                  </pic:nvPicPr>
                  <pic:blipFill>
                    <a:blip r:embed="rId10" cstate="print"/>
                    <a:srcRect t="15024" b="13850"/>
                    <a:stretch>
                      <a:fillRect/>
                    </a:stretch>
                  </pic:blipFill>
                  <pic:spPr bwMode="auto">
                    <a:xfrm>
                      <a:off x="0" y="0"/>
                      <a:ext cx="4114800" cy="2886075"/>
                    </a:xfrm>
                    <a:prstGeom prst="rect">
                      <a:avLst/>
                    </a:prstGeom>
                    <a:noFill/>
                    <a:ln w="9525">
                      <a:noFill/>
                      <a:miter lim="800000"/>
                      <a:headEnd/>
                      <a:tailEnd/>
                    </a:ln>
                  </pic:spPr>
                </pic:pic>
              </a:graphicData>
            </a:graphic>
          </wp:inline>
        </w:drawing>
      </w:r>
    </w:p>
    <w:p w:rsidR="002748E6" w:rsidRDefault="002748E6" w:rsidP="00D50D2D">
      <w:pPr>
        <w:spacing w:after="0" w:line="360" w:lineRule="auto"/>
        <w:rPr>
          <w:rFonts w:ascii="Arial" w:hAnsi="Arial" w:cs="Arial"/>
          <w:szCs w:val="24"/>
        </w:rPr>
      </w:pPr>
    </w:p>
    <w:p w:rsidR="00EC63D3" w:rsidRDefault="00EC63D3" w:rsidP="00D50D2D">
      <w:pPr>
        <w:spacing w:after="0" w:line="360" w:lineRule="auto"/>
        <w:rPr>
          <w:rFonts w:ascii="Arial" w:hAnsi="Arial" w:cs="Arial"/>
          <w:szCs w:val="24"/>
        </w:rPr>
      </w:pPr>
    </w:p>
    <w:p w:rsidR="00183962" w:rsidRPr="00F807E4" w:rsidRDefault="00183962" w:rsidP="00D50D2D">
      <w:pPr>
        <w:spacing w:after="0" w:line="360" w:lineRule="auto"/>
        <w:rPr>
          <w:rFonts w:ascii="Arial" w:hAnsi="Arial" w:cs="Arial"/>
          <w:szCs w:val="24"/>
        </w:rPr>
      </w:pPr>
    </w:p>
    <w:p w:rsidR="00353ACD" w:rsidRDefault="00B25EC3" w:rsidP="009D2309">
      <w:pPr>
        <w:pStyle w:val="Nagwek2"/>
        <w:numPr>
          <w:ilvl w:val="1"/>
          <w:numId w:val="1"/>
        </w:numPr>
        <w:jc w:val="both"/>
      </w:pPr>
      <w:bookmarkStart w:id="6" w:name="_Toc432676446"/>
      <w:r w:rsidRPr="00A6721F">
        <w:lastRenderedPageBreak/>
        <w:t>Cel i zadania „Programu usuwania azbestu i wyrobów zawierających azbest z ter</w:t>
      </w:r>
      <w:r w:rsidR="002D50E5">
        <w:t>e</w:t>
      </w:r>
      <w:r w:rsidRPr="00A6721F">
        <w:t xml:space="preserve">nu </w:t>
      </w:r>
      <w:r w:rsidR="00D10F0C">
        <w:t xml:space="preserve">Gminy </w:t>
      </w:r>
      <w:r w:rsidR="0006325A">
        <w:rPr>
          <w:lang w:val="pl-PL"/>
        </w:rPr>
        <w:t>Gaszowice</w:t>
      </w:r>
      <w:r w:rsidR="009920A7">
        <w:t xml:space="preserve"> </w:t>
      </w:r>
      <w:r w:rsidR="000B3F6E">
        <w:t>na lata 201</w:t>
      </w:r>
      <w:r w:rsidR="00183962">
        <w:rPr>
          <w:lang w:val="pl-PL"/>
        </w:rPr>
        <w:t>5</w:t>
      </w:r>
      <w:r w:rsidR="000B3F6E">
        <w:t xml:space="preserve"> - 2032</w:t>
      </w:r>
      <w:r w:rsidR="00CF1879">
        <w:t>”</w:t>
      </w:r>
      <w:bookmarkEnd w:id="6"/>
    </w:p>
    <w:p w:rsidR="009D2309" w:rsidRPr="009D2309" w:rsidRDefault="009D2309" w:rsidP="009D2309">
      <w:pPr>
        <w:ind w:left="574"/>
      </w:pPr>
    </w:p>
    <w:p w:rsidR="00742384" w:rsidRPr="004A7DCC" w:rsidRDefault="00CF1879" w:rsidP="004A7DCC">
      <w:pPr>
        <w:spacing w:line="360" w:lineRule="auto"/>
        <w:ind w:firstLine="708"/>
        <w:jc w:val="both"/>
        <w:rPr>
          <w:rFonts w:ascii="Arial" w:hAnsi="Arial" w:cs="Arial"/>
        </w:rPr>
      </w:pPr>
      <w:r w:rsidRPr="00C43161">
        <w:rPr>
          <w:rFonts w:ascii="Arial" w:hAnsi="Arial" w:cs="Arial"/>
        </w:rPr>
        <w:t xml:space="preserve">Nadrzędnym długoterminowym celem „Programu usuwania azbestu i wyrobów zawierających azbest z terenu </w:t>
      </w:r>
      <w:r w:rsidR="009B770F">
        <w:rPr>
          <w:rFonts w:ascii="Arial" w:hAnsi="Arial" w:cs="Arial"/>
        </w:rPr>
        <w:t xml:space="preserve">Gminy </w:t>
      </w:r>
      <w:r w:rsidR="0006325A">
        <w:rPr>
          <w:rFonts w:ascii="Arial" w:hAnsi="Arial" w:cs="Arial"/>
        </w:rPr>
        <w:t>Gaszowice</w:t>
      </w:r>
      <w:r w:rsidR="00CA09A1">
        <w:rPr>
          <w:rFonts w:ascii="Arial" w:hAnsi="Arial" w:cs="Arial"/>
        </w:rPr>
        <w:t xml:space="preserve"> </w:t>
      </w:r>
      <w:r w:rsidR="0017574A">
        <w:rPr>
          <w:rFonts w:ascii="Arial" w:hAnsi="Arial" w:cs="Arial"/>
        </w:rPr>
        <w:t>na lata 2015 – 2032</w:t>
      </w:r>
      <w:r w:rsidRPr="00C43161">
        <w:rPr>
          <w:rFonts w:ascii="Arial" w:hAnsi="Arial" w:cs="Arial"/>
        </w:rPr>
        <w:t>" jest:</w:t>
      </w:r>
    </w:p>
    <w:p w:rsidR="009D2309" w:rsidRPr="00F90583" w:rsidRDefault="00834635" w:rsidP="004A7DCC">
      <w:pPr>
        <w:spacing w:line="360" w:lineRule="auto"/>
        <w:ind w:right="283"/>
        <w:jc w:val="center"/>
        <w:rPr>
          <w:rFonts w:ascii="Arial" w:hAnsi="Arial" w:cs="Arial"/>
          <w:b/>
          <w:bCs/>
          <w:i/>
          <w:iCs/>
          <w:color w:val="000000"/>
          <w:sz w:val="24"/>
          <w:szCs w:val="28"/>
        </w:rPr>
      </w:pPr>
      <w:r>
        <w:rPr>
          <w:rFonts w:ascii="Arial" w:hAnsi="Arial" w:cs="Arial"/>
          <w:b/>
          <w:bCs/>
          <w:i/>
          <w:iCs/>
          <w:color w:val="000000"/>
          <w:sz w:val="24"/>
          <w:szCs w:val="28"/>
        </w:rPr>
        <w:t>Oczyszczenie terenu Gminy Gaszowice z wyrobów zawierających azbest oraz wyeliminowanie negatywnego oddziaływania włókien azbestowych na stan środowiska i zdrowia mieszkańców Gminy Gaszowice</w:t>
      </w:r>
    </w:p>
    <w:p w:rsidR="00C20146" w:rsidRDefault="00C20146" w:rsidP="00A96919">
      <w:pPr>
        <w:spacing w:after="0" w:line="360" w:lineRule="auto"/>
        <w:ind w:firstLine="709"/>
        <w:jc w:val="both"/>
        <w:rPr>
          <w:rFonts w:ascii="Arial" w:hAnsi="Arial" w:cs="Arial"/>
        </w:rPr>
      </w:pPr>
    </w:p>
    <w:p w:rsidR="00F807E4" w:rsidRDefault="00CF1879" w:rsidP="00F807E4">
      <w:pPr>
        <w:spacing w:after="0" w:line="360" w:lineRule="auto"/>
        <w:ind w:firstLine="709"/>
        <w:jc w:val="both"/>
        <w:rPr>
          <w:rFonts w:ascii="Arial" w:hAnsi="Arial" w:cs="Arial"/>
        </w:rPr>
      </w:pPr>
      <w:r w:rsidRPr="00C43161">
        <w:rPr>
          <w:rFonts w:ascii="Arial" w:hAnsi="Arial" w:cs="Arial"/>
        </w:rPr>
        <w:t>Cel ten pozostaje w ścisłej relacji z celami zdefiniowanymi w krajowym "Programie</w:t>
      </w:r>
      <w:r>
        <w:rPr>
          <w:rFonts w:ascii="Arial" w:hAnsi="Arial" w:cs="Arial"/>
        </w:rPr>
        <w:t xml:space="preserve"> (</w:t>
      </w:r>
      <w:r w:rsidRPr="00C43161">
        <w:rPr>
          <w:rFonts w:ascii="Arial" w:hAnsi="Arial" w:cs="Arial"/>
        </w:rPr>
        <w:t>...</w:t>
      </w:r>
      <w:r>
        <w:rPr>
          <w:rFonts w:ascii="Arial" w:hAnsi="Arial" w:cs="Arial"/>
        </w:rPr>
        <w:t>)</w:t>
      </w:r>
      <w:r w:rsidRPr="00C43161">
        <w:rPr>
          <w:rFonts w:ascii="Arial" w:hAnsi="Arial" w:cs="Arial"/>
        </w:rPr>
        <w:t>". Osiągnięcie tego celu będzie możliwe w perspekt</w:t>
      </w:r>
      <w:r w:rsidR="009B770F">
        <w:rPr>
          <w:rFonts w:ascii="Arial" w:hAnsi="Arial" w:cs="Arial"/>
        </w:rPr>
        <w:t>ywie długoterminowej (okres ok.</w:t>
      </w:r>
      <w:r w:rsidR="00A21E34">
        <w:rPr>
          <w:rFonts w:ascii="Arial" w:hAnsi="Arial" w:cs="Arial"/>
        </w:rPr>
        <w:t xml:space="preserve"> </w:t>
      </w:r>
      <w:r w:rsidR="00834635">
        <w:rPr>
          <w:rFonts w:ascii="Arial" w:hAnsi="Arial" w:cs="Arial"/>
        </w:rPr>
        <w:t>17</w:t>
      </w:r>
      <w:r w:rsidR="00164514">
        <w:rPr>
          <w:rFonts w:ascii="Arial" w:hAnsi="Arial" w:cs="Arial"/>
        </w:rPr>
        <w:t xml:space="preserve"> </w:t>
      </w:r>
      <w:r w:rsidRPr="00C43161">
        <w:rPr>
          <w:rFonts w:ascii="Arial" w:hAnsi="Arial" w:cs="Arial"/>
        </w:rPr>
        <w:t>l</w:t>
      </w:r>
      <w:r w:rsidR="00834955">
        <w:rPr>
          <w:rFonts w:ascii="Arial" w:hAnsi="Arial" w:cs="Arial"/>
        </w:rPr>
        <w:t>at) poprzez usunięcie</w:t>
      </w:r>
      <w:r w:rsidR="008435B1">
        <w:rPr>
          <w:rFonts w:ascii="Arial" w:hAnsi="Arial" w:cs="Arial"/>
        </w:rPr>
        <w:t xml:space="preserve"> do 2032 roku</w:t>
      </w:r>
      <w:r w:rsidR="00834955">
        <w:rPr>
          <w:rFonts w:ascii="Arial" w:hAnsi="Arial" w:cs="Arial"/>
        </w:rPr>
        <w:t xml:space="preserve"> z terenu </w:t>
      </w:r>
      <w:r w:rsidR="009B770F">
        <w:rPr>
          <w:rFonts w:ascii="Arial" w:hAnsi="Arial" w:cs="Arial"/>
        </w:rPr>
        <w:t>gminy</w:t>
      </w:r>
      <w:r w:rsidRPr="00C43161">
        <w:rPr>
          <w:rFonts w:ascii="Arial" w:hAnsi="Arial" w:cs="Arial"/>
        </w:rPr>
        <w:t xml:space="preserve"> stosowanych od wielu lat wyrobów</w:t>
      </w:r>
      <w:r w:rsidR="00F807E4">
        <w:rPr>
          <w:rFonts w:ascii="Arial" w:hAnsi="Arial" w:cs="Arial"/>
        </w:rPr>
        <w:t xml:space="preserve"> </w:t>
      </w:r>
      <w:r w:rsidR="00F807E4" w:rsidRPr="00C43161">
        <w:rPr>
          <w:rFonts w:ascii="Arial" w:hAnsi="Arial" w:cs="Arial"/>
        </w:rPr>
        <w:t>zawierających azbest do 2032 roku.</w:t>
      </w:r>
    </w:p>
    <w:p w:rsidR="00F807E4" w:rsidRDefault="00F807E4" w:rsidP="00F807E4">
      <w:pPr>
        <w:spacing w:after="0" w:line="360" w:lineRule="auto"/>
        <w:ind w:firstLine="709"/>
        <w:jc w:val="both"/>
        <w:rPr>
          <w:rFonts w:ascii="Arial" w:hAnsi="Arial" w:cs="Arial"/>
        </w:rPr>
      </w:pPr>
    </w:p>
    <w:p w:rsidR="00CF1879" w:rsidRPr="00C43161" w:rsidRDefault="00CF1879" w:rsidP="00A96919">
      <w:pPr>
        <w:spacing w:after="0" w:line="360" w:lineRule="auto"/>
        <w:ind w:firstLine="709"/>
        <w:jc w:val="both"/>
        <w:rPr>
          <w:rFonts w:ascii="Arial" w:hAnsi="Arial" w:cs="Arial"/>
        </w:rPr>
      </w:pPr>
      <w:r w:rsidRPr="00C43161">
        <w:rPr>
          <w:rFonts w:ascii="Arial" w:hAnsi="Arial" w:cs="Arial"/>
        </w:rPr>
        <w:t>Ogólnym zadaniem Programu jest określenie warunków sukcesywnego usuwania wyrobów zawierających azbest. Zatem w Programie ujęto zagadnienia:</w:t>
      </w:r>
    </w:p>
    <w:p w:rsidR="00CF1879" w:rsidRPr="00C43161" w:rsidRDefault="00616617" w:rsidP="00083646">
      <w:pPr>
        <w:numPr>
          <w:ilvl w:val="0"/>
          <w:numId w:val="43"/>
        </w:numPr>
        <w:spacing w:after="0" w:line="360" w:lineRule="auto"/>
        <w:ind w:left="1134" w:hanging="425"/>
        <w:jc w:val="both"/>
        <w:rPr>
          <w:rFonts w:ascii="Arial" w:hAnsi="Arial" w:cs="Arial"/>
        </w:rPr>
      </w:pPr>
      <w:r>
        <w:rPr>
          <w:rFonts w:ascii="Arial" w:hAnsi="Arial" w:cs="Arial"/>
        </w:rPr>
        <w:t>e</w:t>
      </w:r>
      <w:r w:rsidR="00CF1879" w:rsidRPr="00C43161">
        <w:rPr>
          <w:rFonts w:ascii="Arial" w:hAnsi="Arial" w:cs="Arial"/>
        </w:rPr>
        <w:t>duk</w:t>
      </w:r>
      <w:r w:rsidR="00CF1879">
        <w:rPr>
          <w:rFonts w:ascii="Arial" w:hAnsi="Arial" w:cs="Arial"/>
        </w:rPr>
        <w:t>acj</w:t>
      </w:r>
      <w:r w:rsidR="00C2119F">
        <w:rPr>
          <w:rFonts w:ascii="Arial" w:hAnsi="Arial" w:cs="Arial"/>
        </w:rPr>
        <w:t>i</w:t>
      </w:r>
      <w:r w:rsidR="00CF1879" w:rsidRPr="00C43161">
        <w:rPr>
          <w:rFonts w:ascii="Arial" w:hAnsi="Arial" w:cs="Arial"/>
        </w:rPr>
        <w:t xml:space="preserve"> poprzez informowanie społeczeństwa </w:t>
      </w:r>
      <w:r w:rsidR="009B770F">
        <w:rPr>
          <w:rFonts w:ascii="Arial" w:hAnsi="Arial" w:cs="Arial"/>
        </w:rPr>
        <w:t xml:space="preserve">Gminy </w:t>
      </w:r>
      <w:r w:rsidR="0006325A">
        <w:rPr>
          <w:rFonts w:ascii="Arial" w:hAnsi="Arial" w:cs="Arial"/>
        </w:rPr>
        <w:t>Gaszowice</w:t>
      </w:r>
      <w:r w:rsidR="00CA09A1">
        <w:rPr>
          <w:rFonts w:ascii="Arial" w:hAnsi="Arial" w:cs="Arial"/>
        </w:rPr>
        <w:t xml:space="preserve"> </w:t>
      </w:r>
      <w:r w:rsidR="00CF1879">
        <w:rPr>
          <w:rFonts w:ascii="Arial" w:hAnsi="Arial" w:cs="Arial"/>
        </w:rPr>
        <w:t xml:space="preserve">o </w:t>
      </w:r>
      <w:r w:rsidR="00CF1879" w:rsidRPr="00C43161">
        <w:rPr>
          <w:rFonts w:ascii="Arial" w:hAnsi="Arial" w:cs="Arial"/>
        </w:rPr>
        <w:t>szkodliwości azbestu, obowiązków dotyczących postępowania z wyrobami zawierającymi azbest oraz o sposobach bezpiecznego ich usuwania oraz unieszkodliwiania,</w:t>
      </w:r>
    </w:p>
    <w:p w:rsidR="00CF1879" w:rsidRPr="00C43161" w:rsidRDefault="00616617" w:rsidP="00083646">
      <w:pPr>
        <w:numPr>
          <w:ilvl w:val="0"/>
          <w:numId w:val="43"/>
        </w:numPr>
        <w:spacing w:after="0" w:line="360" w:lineRule="auto"/>
        <w:ind w:left="1134" w:hanging="425"/>
        <w:jc w:val="both"/>
        <w:rPr>
          <w:rFonts w:ascii="Arial" w:hAnsi="Arial" w:cs="Arial"/>
        </w:rPr>
      </w:pPr>
      <w:r>
        <w:rPr>
          <w:rFonts w:ascii="Arial" w:hAnsi="Arial" w:cs="Arial"/>
        </w:rPr>
        <w:t>w</w:t>
      </w:r>
      <w:r w:rsidR="00CF1879" w:rsidRPr="00C43161">
        <w:rPr>
          <w:rFonts w:ascii="Arial" w:hAnsi="Arial" w:cs="Arial"/>
        </w:rPr>
        <w:t>spółpracy z lokalnymi mediami oraz organizacjami społecznymi,</w:t>
      </w:r>
    </w:p>
    <w:p w:rsidR="00CF1879" w:rsidRPr="00C43161" w:rsidRDefault="0047396C" w:rsidP="00083646">
      <w:pPr>
        <w:numPr>
          <w:ilvl w:val="0"/>
          <w:numId w:val="43"/>
        </w:numPr>
        <w:spacing w:after="0" w:line="360" w:lineRule="auto"/>
        <w:ind w:left="1134" w:hanging="425"/>
        <w:jc w:val="both"/>
        <w:rPr>
          <w:rFonts w:ascii="Arial" w:hAnsi="Arial" w:cs="Arial"/>
        </w:rPr>
      </w:pPr>
      <w:r>
        <w:rPr>
          <w:rFonts w:ascii="Arial" w:hAnsi="Arial" w:cs="Arial"/>
        </w:rPr>
        <w:t>u</w:t>
      </w:r>
      <w:r w:rsidR="00CF1879" w:rsidRPr="00C43161">
        <w:rPr>
          <w:rFonts w:ascii="Arial" w:hAnsi="Arial" w:cs="Arial"/>
        </w:rPr>
        <w:t>tworzenia centrum danych o lokalizacji istniejących wyrobów zawierających azbest,</w:t>
      </w:r>
    </w:p>
    <w:p w:rsidR="00C2119F" w:rsidRDefault="00616617" w:rsidP="00083646">
      <w:pPr>
        <w:numPr>
          <w:ilvl w:val="0"/>
          <w:numId w:val="43"/>
        </w:numPr>
        <w:spacing w:after="0" w:line="360" w:lineRule="auto"/>
        <w:ind w:left="1134" w:hanging="425"/>
        <w:jc w:val="both"/>
        <w:rPr>
          <w:rFonts w:ascii="Arial" w:hAnsi="Arial" w:cs="Arial"/>
        </w:rPr>
      </w:pPr>
      <w:r>
        <w:rPr>
          <w:rFonts w:ascii="Arial" w:hAnsi="Arial" w:cs="Arial"/>
        </w:rPr>
        <w:t>p</w:t>
      </w:r>
      <w:r w:rsidR="00CF1879" w:rsidRPr="00C43161">
        <w:rPr>
          <w:rFonts w:ascii="Arial" w:hAnsi="Arial" w:cs="Arial"/>
        </w:rPr>
        <w:t>odejmowania w miarę potrzeby odpowiednich działań administracyjnych</w:t>
      </w:r>
      <w:r w:rsidR="0067795C">
        <w:rPr>
          <w:rFonts w:ascii="Arial" w:hAnsi="Arial" w:cs="Arial"/>
        </w:rPr>
        <w:br/>
      </w:r>
      <w:r w:rsidR="00CF1879" w:rsidRPr="00C43161">
        <w:rPr>
          <w:rFonts w:ascii="Arial" w:hAnsi="Arial" w:cs="Arial"/>
        </w:rPr>
        <w:t>w stosunku do właścicieli lub zarządców obiektów szczególnie zagrożonych,</w:t>
      </w:r>
    </w:p>
    <w:p w:rsidR="00CF1879" w:rsidRPr="00C2119F" w:rsidRDefault="00616617" w:rsidP="00083646">
      <w:pPr>
        <w:numPr>
          <w:ilvl w:val="0"/>
          <w:numId w:val="43"/>
        </w:numPr>
        <w:spacing w:after="0" w:line="360" w:lineRule="auto"/>
        <w:ind w:left="1134" w:hanging="425"/>
        <w:jc w:val="both"/>
        <w:rPr>
          <w:rFonts w:ascii="Arial" w:hAnsi="Arial" w:cs="Arial"/>
        </w:rPr>
      </w:pPr>
      <w:r>
        <w:rPr>
          <w:rFonts w:ascii="Arial" w:hAnsi="Arial" w:cs="Arial"/>
        </w:rPr>
        <w:t>w</w:t>
      </w:r>
      <w:r w:rsidR="00CF1879" w:rsidRPr="00C2119F">
        <w:rPr>
          <w:rFonts w:ascii="Arial" w:hAnsi="Arial" w:cs="Arial"/>
        </w:rPr>
        <w:t xml:space="preserve">spółpracy z wojewodą, samorządem województwa w zakresie zadań wynikających z „Programu </w:t>
      </w:r>
      <w:r w:rsidR="00C2119F" w:rsidRPr="00C2119F">
        <w:rPr>
          <w:rFonts w:ascii="Arial" w:hAnsi="Arial" w:cs="Arial"/>
        </w:rPr>
        <w:t>Oczyszczania Kraju z Azbestu na lata 2009 – 2032”</w:t>
      </w:r>
      <w:r w:rsidR="00CF1879" w:rsidRPr="00C2119F">
        <w:rPr>
          <w:rFonts w:ascii="Arial" w:hAnsi="Arial" w:cs="Arial"/>
        </w:rPr>
        <w:t xml:space="preserve"> przyjętego przez Radę Mini</w:t>
      </w:r>
      <w:r w:rsidR="00BC1DCF">
        <w:rPr>
          <w:rFonts w:ascii="Arial" w:hAnsi="Arial" w:cs="Arial"/>
        </w:rPr>
        <w:t>strów Rzeczypospolitej Polskiej</w:t>
      </w:r>
      <w:r w:rsidR="00CF1879" w:rsidRPr="00C2119F">
        <w:rPr>
          <w:rFonts w:ascii="Arial" w:hAnsi="Arial" w:cs="Arial"/>
        </w:rPr>
        <w:t xml:space="preserve"> w dniu </w:t>
      </w:r>
      <w:r w:rsidR="00C2119F" w:rsidRPr="00C2119F">
        <w:rPr>
          <w:rFonts w:ascii="Arial" w:hAnsi="Arial" w:cs="Arial"/>
        </w:rPr>
        <w:t>15 marca 2010</w:t>
      </w:r>
      <w:r w:rsidR="0047396C">
        <w:rPr>
          <w:rFonts w:ascii="Arial" w:hAnsi="Arial" w:cs="Arial"/>
        </w:rPr>
        <w:t xml:space="preserve"> </w:t>
      </w:r>
      <w:r w:rsidR="00C2119F" w:rsidRPr="00C2119F">
        <w:rPr>
          <w:rFonts w:ascii="Arial" w:hAnsi="Arial" w:cs="Arial"/>
        </w:rPr>
        <w:t>r.</w:t>
      </w:r>
      <w:r w:rsidR="00C2119F">
        <w:rPr>
          <w:rFonts w:ascii="Arial" w:hAnsi="Arial" w:cs="Arial"/>
        </w:rPr>
        <w:t>,</w:t>
      </w:r>
    </w:p>
    <w:p w:rsidR="00CF1879" w:rsidRPr="00C43161" w:rsidRDefault="00616617" w:rsidP="00083646">
      <w:pPr>
        <w:numPr>
          <w:ilvl w:val="0"/>
          <w:numId w:val="43"/>
        </w:numPr>
        <w:spacing w:after="0" w:line="360" w:lineRule="auto"/>
        <w:ind w:left="1134" w:hanging="425"/>
        <w:jc w:val="both"/>
        <w:rPr>
          <w:rFonts w:ascii="Arial" w:hAnsi="Arial" w:cs="Arial"/>
        </w:rPr>
      </w:pPr>
      <w:r>
        <w:rPr>
          <w:rFonts w:ascii="Arial" w:hAnsi="Arial" w:cs="Arial"/>
        </w:rPr>
        <w:t>p</w:t>
      </w:r>
      <w:r w:rsidR="00CF1879" w:rsidRPr="00C43161">
        <w:rPr>
          <w:rFonts w:ascii="Arial" w:hAnsi="Arial" w:cs="Arial"/>
        </w:rPr>
        <w:t>ozyskania środków na</w:t>
      </w:r>
      <w:r w:rsidR="00C2119F">
        <w:rPr>
          <w:rFonts w:ascii="Arial" w:hAnsi="Arial" w:cs="Arial"/>
        </w:rPr>
        <w:t xml:space="preserve"> bezpieczną</w:t>
      </w:r>
      <w:r w:rsidR="00CF1879" w:rsidRPr="00C43161">
        <w:rPr>
          <w:rFonts w:ascii="Arial" w:hAnsi="Arial" w:cs="Arial"/>
        </w:rPr>
        <w:t xml:space="preserve"> </w:t>
      </w:r>
      <w:r w:rsidR="00C2119F">
        <w:rPr>
          <w:rFonts w:ascii="Arial" w:hAnsi="Arial" w:cs="Arial"/>
        </w:rPr>
        <w:t xml:space="preserve">likwidację wyrobów zawierających </w:t>
      </w:r>
      <w:r w:rsidR="00CF1879" w:rsidRPr="00C43161">
        <w:rPr>
          <w:rFonts w:ascii="Arial" w:hAnsi="Arial" w:cs="Arial"/>
        </w:rPr>
        <w:t>azbest,</w:t>
      </w:r>
    </w:p>
    <w:p w:rsidR="00CF1879" w:rsidRPr="00C43161" w:rsidRDefault="00616617" w:rsidP="00083646">
      <w:pPr>
        <w:numPr>
          <w:ilvl w:val="0"/>
          <w:numId w:val="43"/>
        </w:numPr>
        <w:spacing w:after="0" w:line="360" w:lineRule="auto"/>
        <w:ind w:left="1134" w:hanging="425"/>
        <w:jc w:val="both"/>
        <w:rPr>
          <w:rFonts w:ascii="Arial" w:hAnsi="Arial" w:cs="Arial"/>
        </w:rPr>
      </w:pPr>
      <w:r>
        <w:rPr>
          <w:rFonts w:ascii="Arial" w:hAnsi="Arial" w:cs="Arial"/>
        </w:rPr>
        <w:t>w</w:t>
      </w:r>
      <w:r w:rsidR="00CF1879" w:rsidRPr="00C43161">
        <w:rPr>
          <w:rFonts w:ascii="Arial" w:hAnsi="Arial" w:cs="Arial"/>
        </w:rPr>
        <w:t>spółpracy z przedsiębiorstwami zajmującymi się usuwaniem wyrobów zawierających azbest.</w:t>
      </w:r>
    </w:p>
    <w:p w:rsidR="00CF1879" w:rsidRPr="00C43161" w:rsidRDefault="00CF1879" w:rsidP="00006005">
      <w:pPr>
        <w:spacing w:after="0" w:line="360" w:lineRule="auto"/>
        <w:ind w:firstLine="709"/>
        <w:jc w:val="both"/>
        <w:rPr>
          <w:rFonts w:ascii="Arial" w:hAnsi="Arial" w:cs="Arial"/>
        </w:rPr>
      </w:pPr>
      <w:r w:rsidRPr="00C43161">
        <w:rPr>
          <w:rFonts w:ascii="Arial" w:hAnsi="Arial" w:cs="Arial"/>
        </w:rPr>
        <w:t>Niniejszy Program ma charakter lokalny, jest jednak spójny z założeniami ogólnopolskiego</w:t>
      </w:r>
      <w:r w:rsidR="008435B1">
        <w:rPr>
          <w:rFonts w:ascii="Arial" w:hAnsi="Arial" w:cs="Arial"/>
        </w:rPr>
        <w:t xml:space="preserve"> programu</w:t>
      </w:r>
      <w:r w:rsidRPr="00C43161">
        <w:rPr>
          <w:rFonts w:ascii="Arial" w:hAnsi="Arial" w:cs="Arial"/>
        </w:rPr>
        <w:t>. Zakłada on realizację następujących zadań:</w:t>
      </w:r>
    </w:p>
    <w:p w:rsidR="00CF1879" w:rsidRPr="00C43161" w:rsidRDefault="006D53E8" w:rsidP="00083646">
      <w:pPr>
        <w:numPr>
          <w:ilvl w:val="0"/>
          <w:numId w:val="44"/>
        </w:numPr>
        <w:spacing w:after="0" w:line="360" w:lineRule="auto"/>
        <w:jc w:val="both"/>
        <w:rPr>
          <w:rFonts w:ascii="Arial" w:hAnsi="Arial" w:cs="Arial"/>
        </w:rPr>
      </w:pPr>
      <w:r>
        <w:rPr>
          <w:rFonts w:ascii="Arial" w:hAnsi="Arial" w:cs="Arial"/>
        </w:rPr>
        <w:t>i</w:t>
      </w:r>
      <w:r w:rsidR="00CF1879" w:rsidRPr="00C43161">
        <w:rPr>
          <w:rFonts w:ascii="Arial" w:hAnsi="Arial" w:cs="Arial"/>
        </w:rPr>
        <w:t>nwentaryzację i utworzenie bazy danych o lokalizacji istniejących wyrobów</w:t>
      </w:r>
      <w:r w:rsidR="00CF1879" w:rsidRPr="00C43161">
        <w:rPr>
          <w:rFonts w:ascii="Arial" w:hAnsi="Arial" w:cs="Arial"/>
          <w:color w:val="FF0000"/>
          <w:u w:val="single"/>
        </w:rPr>
        <w:t xml:space="preserve"> </w:t>
      </w:r>
      <w:r w:rsidR="00CF1879" w:rsidRPr="00C43161">
        <w:rPr>
          <w:rFonts w:ascii="Arial" w:hAnsi="Arial" w:cs="Arial"/>
        </w:rPr>
        <w:t>zawierających azbest. Wiedza o tym ile jest azbestu, w jakiej postaci i jego stanie oraz gdzie jest zlokalizowany była dotychczas niewielka;</w:t>
      </w:r>
    </w:p>
    <w:p w:rsidR="00CF1879" w:rsidRPr="00C43161" w:rsidRDefault="006D53E8" w:rsidP="00083646">
      <w:pPr>
        <w:numPr>
          <w:ilvl w:val="0"/>
          <w:numId w:val="44"/>
        </w:numPr>
        <w:spacing w:after="0" w:line="360" w:lineRule="auto"/>
        <w:jc w:val="both"/>
        <w:rPr>
          <w:rFonts w:ascii="Arial" w:hAnsi="Arial" w:cs="Arial"/>
          <w:b/>
          <w:bCs/>
        </w:rPr>
      </w:pPr>
      <w:r>
        <w:rPr>
          <w:rFonts w:ascii="Arial" w:hAnsi="Arial" w:cs="Arial"/>
        </w:rPr>
        <w:lastRenderedPageBreak/>
        <w:t>e</w:t>
      </w:r>
      <w:r w:rsidR="00410E0C">
        <w:rPr>
          <w:rFonts w:ascii="Arial" w:hAnsi="Arial" w:cs="Arial"/>
        </w:rPr>
        <w:t>dukację</w:t>
      </w:r>
      <w:r w:rsidR="00CF1879" w:rsidRPr="00C43161">
        <w:rPr>
          <w:rFonts w:ascii="Arial" w:hAnsi="Arial" w:cs="Arial"/>
        </w:rPr>
        <w:t xml:space="preserve"> mieszkańców w zakresie szkodliwości azbestu, obowiązków dotyczących postępowania z wyrobami zawierającymi azbest oraz sposobów bezpiecznego ich usuwania oraz unieszkodliwiania;</w:t>
      </w:r>
    </w:p>
    <w:p w:rsidR="00CF1879" w:rsidRPr="00C43161" w:rsidRDefault="006D53E8" w:rsidP="00083646">
      <w:pPr>
        <w:numPr>
          <w:ilvl w:val="0"/>
          <w:numId w:val="44"/>
        </w:numPr>
        <w:spacing w:after="0" w:line="360" w:lineRule="auto"/>
        <w:jc w:val="both"/>
        <w:rPr>
          <w:rFonts w:ascii="Arial" w:hAnsi="Arial" w:cs="Arial"/>
        </w:rPr>
      </w:pPr>
      <w:r>
        <w:rPr>
          <w:rFonts w:ascii="Arial" w:hAnsi="Arial" w:cs="Arial"/>
        </w:rPr>
        <w:t>p</w:t>
      </w:r>
      <w:r w:rsidR="00CF1879" w:rsidRPr="00C43161">
        <w:rPr>
          <w:rFonts w:ascii="Arial" w:hAnsi="Arial" w:cs="Arial"/>
        </w:rPr>
        <w:t>odjęcie działań w kierunku pozyskania funduszy ze źró</w:t>
      </w:r>
      <w:r w:rsidR="00C2119F">
        <w:rPr>
          <w:rFonts w:ascii="Arial" w:hAnsi="Arial" w:cs="Arial"/>
        </w:rPr>
        <w:t>deł zewnętrznych na realizację P</w:t>
      </w:r>
      <w:r w:rsidR="00CF1879" w:rsidRPr="00C43161">
        <w:rPr>
          <w:rFonts w:ascii="Arial" w:hAnsi="Arial" w:cs="Arial"/>
        </w:rPr>
        <w:t>rogramu;</w:t>
      </w:r>
    </w:p>
    <w:p w:rsidR="00CF1879" w:rsidRPr="00C43161" w:rsidRDefault="006D53E8" w:rsidP="00083646">
      <w:pPr>
        <w:numPr>
          <w:ilvl w:val="0"/>
          <w:numId w:val="44"/>
        </w:numPr>
        <w:spacing w:after="0" w:line="360" w:lineRule="auto"/>
        <w:jc w:val="both"/>
        <w:rPr>
          <w:rFonts w:ascii="Arial" w:hAnsi="Arial" w:cs="Arial"/>
        </w:rPr>
      </w:pPr>
      <w:r>
        <w:rPr>
          <w:rFonts w:ascii="Arial" w:hAnsi="Arial" w:cs="Arial"/>
        </w:rPr>
        <w:t>o</w:t>
      </w:r>
      <w:r w:rsidR="00CF1879" w:rsidRPr="00C43161">
        <w:rPr>
          <w:rFonts w:ascii="Arial" w:hAnsi="Arial" w:cs="Arial"/>
        </w:rPr>
        <w:t>dbiór i unieszkodliwienie odpadów azbestowych z nieruchomości osób fizycznych</w:t>
      </w:r>
      <w:r w:rsidR="0092197A">
        <w:rPr>
          <w:rFonts w:ascii="Arial" w:hAnsi="Arial" w:cs="Arial"/>
        </w:rPr>
        <w:br/>
      </w:r>
      <w:r w:rsidR="00CF1879" w:rsidRPr="00C43161">
        <w:rPr>
          <w:rFonts w:ascii="Arial" w:hAnsi="Arial" w:cs="Arial"/>
        </w:rPr>
        <w:t>i wspólnot mieszkaniowych;</w:t>
      </w:r>
    </w:p>
    <w:p w:rsidR="00B934A3" w:rsidRDefault="006D53E8" w:rsidP="00083646">
      <w:pPr>
        <w:numPr>
          <w:ilvl w:val="0"/>
          <w:numId w:val="44"/>
        </w:numPr>
        <w:spacing w:after="0" w:line="360" w:lineRule="auto"/>
        <w:jc w:val="both"/>
        <w:rPr>
          <w:rFonts w:ascii="Arial" w:hAnsi="Arial" w:cs="Arial"/>
        </w:rPr>
      </w:pPr>
      <w:r>
        <w:rPr>
          <w:rFonts w:ascii="Arial" w:hAnsi="Arial" w:cs="Arial"/>
        </w:rPr>
        <w:t>b</w:t>
      </w:r>
      <w:r w:rsidR="00CF1879" w:rsidRPr="00742384">
        <w:rPr>
          <w:rFonts w:ascii="Arial" w:hAnsi="Arial" w:cs="Arial"/>
        </w:rPr>
        <w:t>ieżący monitoring realizacji Programu i okresowe raportowanie jego realizacji władzom oraz mieszkańcom</w:t>
      </w:r>
      <w:r w:rsidR="00742384">
        <w:rPr>
          <w:rFonts w:ascii="Arial" w:hAnsi="Arial" w:cs="Arial"/>
        </w:rPr>
        <w:t>;</w:t>
      </w:r>
    </w:p>
    <w:p w:rsidR="006D53E8" w:rsidRPr="007640A0" w:rsidRDefault="006D53E8" w:rsidP="00083646">
      <w:pPr>
        <w:numPr>
          <w:ilvl w:val="0"/>
          <w:numId w:val="44"/>
        </w:numPr>
        <w:spacing w:after="0" w:line="360" w:lineRule="auto"/>
        <w:jc w:val="both"/>
        <w:rPr>
          <w:rFonts w:ascii="Arial" w:hAnsi="Arial" w:cs="Arial"/>
        </w:rPr>
      </w:pPr>
      <w:r>
        <w:rPr>
          <w:rFonts w:ascii="Arial" w:hAnsi="Arial" w:cs="Arial"/>
        </w:rPr>
        <w:t>o</w:t>
      </w:r>
      <w:r w:rsidR="00410E0C">
        <w:rPr>
          <w:rFonts w:ascii="Arial" w:hAnsi="Arial" w:cs="Arial"/>
        </w:rPr>
        <w:t>kresową weryfikację</w:t>
      </w:r>
      <w:r w:rsidRPr="007640A0">
        <w:rPr>
          <w:rFonts w:ascii="Arial" w:hAnsi="Arial" w:cs="Arial"/>
        </w:rPr>
        <w:t xml:space="preserve"> i aktualizacja zapisów Programu,</w:t>
      </w:r>
    </w:p>
    <w:p w:rsidR="006D53E8" w:rsidRDefault="006D53E8" w:rsidP="00083646">
      <w:pPr>
        <w:numPr>
          <w:ilvl w:val="0"/>
          <w:numId w:val="44"/>
        </w:numPr>
        <w:spacing w:after="0" w:line="360" w:lineRule="auto"/>
        <w:jc w:val="both"/>
        <w:rPr>
          <w:rFonts w:ascii="Arial" w:hAnsi="Arial" w:cs="Arial"/>
        </w:rPr>
      </w:pPr>
      <w:r>
        <w:rPr>
          <w:rFonts w:ascii="Arial" w:hAnsi="Arial" w:cs="Arial"/>
        </w:rPr>
        <w:t>u</w:t>
      </w:r>
      <w:r w:rsidRPr="00C43161">
        <w:rPr>
          <w:rFonts w:ascii="Arial" w:hAnsi="Arial" w:cs="Arial"/>
        </w:rPr>
        <w:t xml:space="preserve">dzielanie pomocy finansowej osobom fizycznym i jednostkom organizacyjnym </w:t>
      </w:r>
      <w:r w:rsidR="0038335C">
        <w:rPr>
          <w:rFonts w:ascii="Arial" w:hAnsi="Arial" w:cs="Arial"/>
        </w:rPr>
        <w:t xml:space="preserve">Gminy </w:t>
      </w:r>
      <w:r w:rsidRPr="00C43161">
        <w:rPr>
          <w:rFonts w:ascii="Arial" w:hAnsi="Arial" w:cs="Arial"/>
        </w:rPr>
        <w:t>w usuwaniu odpadów zawierających azbest</w:t>
      </w:r>
      <w:r w:rsidR="00834635">
        <w:rPr>
          <w:rFonts w:ascii="Arial" w:hAnsi="Arial" w:cs="Arial"/>
        </w:rPr>
        <w:t>;</w:t>
      </w:r>
    </w:p>
    <w:p w:rsidR="00834635" w:rsidRDefault="00834635" w:rsidP="00083646">
      <w:pPr>
        <w:numPr>
          <w:ilvl w:val="0"/>
          <w:numId w:val="44"/>
        </w:numPr>
        <w:spacing w:after="0" w:line="360" w:lineRule="auto"/>
        <w:jc w:val="both"/>
        <w:rPr>
          <w:rFonts w:ascii="Arial" w:hAnsi="Arial" w:cs="Arial"/>
        </w:rPr>
      </w:pPr>
      <w:r>
        <w:rPr>
          <w:rFonts w:ascii="Arial" w:hAnsi="Arial" w:cs="Arial"/>
        </w:rPr>
        <w:t>wprowadzenie szkoleń z zakresu</w:t>
      </w:r>
      <w:r w:rsidR="006765B3">
        <w:rPr>
          <w:rFonts w:ascii="Arial" w:hAnsi="Arial" w:cs="Arial"/>
        </w:rPr>
        <w:t xml:space="preserve"> szkodliwości azbestu, obowiązków dotyczących postępowania z wyrobami zawierającymi azbest oraz sposobów bezpiecznego ich usuwania;</w:t>
      </w:r>
    </w:p>
    <w:p w:rsidR="006765B3" w:rsidRPr="00742384" w:rsidRDefault="006765B3" w:rsidP="00083646">
      <w:pPr>
        <w:numPr>
          <w:ilvl w:val="0"/>
          <w:numId w:val="44"/>
        </w:numPr>
        <w:spacing w:after="0" w:line="360" w:lineRule="auto"/>
        <w:jc w:val="both"/>
        <w:rPr>
          <w:rFonts w:ascii="Arial" w:hAnsi="Arial" w:cs="Arial"/>
        </w:rPr>
      </w:pPr>
      <w:r>
        <w:rPr>
          <w:rFonts w:ascii="Arial" w:hAnsi="Arial" w:cs="Arial"/>
        </w:rPr>
        <w:t>analiza oddziaływania zapisów Programu na środowisko;</w:t>
      </w:r>
    </w:p>
    <w:p w:rsidR="006D53E8" w:rsidRDefault="006D53E8" w:rsidP="009905F0">
      <w:pPr>
        <w:pStyle w:val="Legenda"/>
      </w:pPr>
    </w:p>
    <w:p w:rsidR="002F1F54" w:rsidRPr="00A251D0" w:rsidRDefault="006D53E8" w:rsidP="00824D4A">
      <w:pPr>
        <w:spacing w:line="360" w:lineRule="auto"/>
        <w:ind w:left="360" w:hanging="360"/>
        <w:jc w:val="both"/>
        <w:rPr>
          <w:rFonts w:ascii="Arial" w:hAnsi="Arial" w:cs="Arial"/>
        </w:rPr>
      </w:pPr>
      <w:r w:rsidRPr="00C43161">
        <w:rPr>
          <w:rFonts w:ascii="Arial" w:hAnsi="Arial" w:cs="Arial"/>
        </w:rPr>
        <w:t>Cele i zadania zost</w:t>
      </w:r>
      <w:r w:rsidR="00A251D0">
        <w:rPr>
          <w:rFonts w:ascii="Arial" w:hAnsi="Arial" w:cs="Arial"/>
        </w:rPr>
        <w:t>ały sprecyzowane w rozdziale 5.</w:t>
      </w:r>
    </w:p>
    <w:p w:rsidR="00CF1879" w:rsidRPr="009905F0" w:rsidRDefault="0056603C" w:rsidP="0056603C">
      <w:pPr>
        <w:pStyle w:val="Legenda"/>
      </w:pPr>
      <w:bookmarkStart w:id="7" w:name="_Toc335224905"/>
      <w:bookmarkStart w:id="8" w:name="_Toc362937730"/>
      <w:bookmarkStart w:id="9" w:name="_Toc365986393"/>
      <w:r>
        <w:t xml:space="preserve">Tabela </w:t>
      </w:r>
      <w:r w:rsidR="006765B3">
        <w:t>2</w:t>
      </w:r>
      <w:r>
        <w:t xml:space="preserve"> </w:t>
      </w:r>
      <w:r w:rsidR="00CF1879" w:rsidRPr="009905F0">
        <w:t>Wskaźniki mo</w:t>
      </w:r>
      <w:r w:rsidR="00863FDA" w:rsidRPr="009905F0">
        <w:t>nitoringu realizacji „Programu usuwania a</w:t>
      </w:r>
      <w:r w:rsidR="00CF1879" w:rsidRPr="009905F0">
        <w:t>zbestu</w:t>
      </w:r>
      <w:r w:rsidR="00863FDA" w:rsidRPr="009905F0">
        <w:t xml:space="preserve"> i wyrobów zawierających azbest</w:t>
      </w:r>
      <w:r w:rsidR="00834955">
        <w:t xml:space="preserve"> z terenu </w:t>
      </w:r>
      <w:r w:rsidR="009B770F">
        <w:t xml:space="preserve">Gminy </w:t>
      </w:r>
      <w:r w:rsidR="0006325A">
        <w:t>Gaszowice</w:t>
      </w:r>
      <w:r w:rsidR="00CF1879" w:rsidRPr="009905F0">
        <w:t>”</w:t>
      </w:r>
      <w:bookmarkEnd w:id="7"/>
      <w:bookmarkEnd w:id="8"/>
      <w:bookmarkEnd w:id="9"/>
    </w:p>
    <w:tbl>
      <w:tblPr>
        <w:tblW w:w="9288" w:type="dxa"/>
        <w:tblBorders>
          <w:top w:val="single" w:sz="8" w:space="0" w:color="403152"/>
          <w:left w:val="single" w:sz="8" w:space="0" w:color="403152"/>
          <w:bottom w:val="single" w:sz="8" w:space="0" w:color="403152"/>
          <w:right w:val="single" w:sz="8" w:space="0" w:color="403152"/>
          <w:insideH w:val="single" w:sz="8" w:space="0" w:color="403152"/>
          <w:insideV w:val="single" w:sz="8" w:space="0" w:color="403152"/>
        </w:tblBorders>
        <w:tblLook w:val="01A0"/>
      </w:tblPr>
      <w:tblGrid>
        <w:gridCol w:w="648"/>
        <w:gridCol w:w="6831"/>
        <w:gridCol w:w="1809"/>
      </w:tblGrid>
      <w:tr w:rsidR="00F36654" w:rsidRPr="006B63A4" w:rsidTr="005177D0">
        <w:tc>
          <w:tcPr>
            <w:tcW w:w="648" w:type="dxa"/>
            <w:shd w:val="clear" w:color="auto" w:fill="FFC000"/>
          </w:tcPr>
          <w:p w:rsidR="00CF1879" w:rsidRPr="00760A15" w:rsidRDefault="00CF1879" w:rsidP="00760A15">
            <w:pPr>
              <w:spacing w:before="120" w:after="120" w:line="360" w:lineRule="auto"/>
              <w:jc w:val="center"/>
              <w:rPr>
                <w:rFonts w:ascii="Arial" w:hAnsi="Arial" w:cs="Arial"/>
                <w:b/>
                <w:bCs/>
                <w:color w:val="FFFFFF"/>
                <w:sz w:val="20"/>
                <w:szCs w:val="20"/>
              </w:rPr>
            </w:pPr>
            <w:r w:rsidRPr="00760A15">
              <w:rPr>
                <w:rFonts w:ascii="Arial" w:hAnsi="Arial" w:cs="Arial"/>
                <w:b/>
                <w:bCs/>
                <w:color w:val="FFFFFF"/>
                <w:sz w:val="20"/>
                <w:szCs w:val="20"/>
              </w:rPr>
              <w:t>Lp.</w:t>
            </w:r>
          </w:p>
        </w:tc>
        <w:tc>
          <w:tcPr>
            <w:tcW w:w="6831" w:type="dxa"/>
            <w:shd w:val="clear" w:color="auto" w:fill="FFC000"/>
            <w:vAlign w:val="center"/>
          </w:tcPr>
          <w:p w:rsidR="00CF1879" w:rsidRPr="00760A15" w:rsidRDefault="00CF1879" w:rsidP="00760A15">
            <w:pPr>
              <w:spacing w:before="120" w:after="120" w:line="360" w:lineRule="auto"/>
              <w:jc w:val="center"/>
              <w:rPr>
                <w:rFonts w:ascii="Arial" w:hAnsi="Arial" w:cs="Arial"/>
                <w:b/>
                <w:bCs/>
                <w:color w:val="FFFFFF"/>
                <w:sz w:val="20"/>
                <w:szCs w:val="20"/>
              </w:rPr>
            </w:pPr>
            <w:r w:rsidRPr="00760A15">
              <w:rPr>
                <w:rFonts w:ascii="Arial" w:hAnsi="Arial" w:cs="Arial"/>
                <w:b/>
                <w:bCs/>
                <w:color w:val="FFFFFF"/>
                <w:sz w:val="20"/>
                <w:szCs w:val="20"/>
              </w:rPr>
              <w:t>Wskaźniki monitoringu</w:t>
            </w:r>
          </w:p>
        </w:tc>
        <w:tc>
          <w:tcPr>
            <w:tcW w:w="1809" w:type="dxa"/>
            <w:shd w:val="clear" w:color="auto" w:fill="FFC000"/>
            <w:vAlign w:val="center"/>
          </w:tcPr>
          <w:p w:rsidR="00CF1879" w:rsidRPr="00760A15" w:rsidRDefault="00CF1879" w:rsidP="00760A15">
            <w:pPr>
              <w:spacing w:before="120" w:after="120" w:line="360" w:lineRule="auto"/>
              <w:jc w:val="center"/>
              <w:rPr>
                <w:rFonts w:ascii="Arial" w:hAnsi="Arial" w:cs="Arial"/>
                <w:b/>
                <w:bCs/>
                <w:color w:val="FFFFFF"/>
                <w:sz w:val="20"/>
                <w:szCs w:val="20"/>
              </w:rPr>
            </w:pPr>
            <w:r w:rsidRPr="00760A15">
              <w:rPr>
                <w:rFonts w:ascii="Arial" w:hAnsi="Arial" w:cs="Arial"/>
                <w:b/>
                <w:bCs/>
                <w:color w:val="FFFFFF"/>
                <w:sz w:val="20"/>
                <w:szCs w:val="20"/>
              </w:rPr>
              <w:t>Jednostka miary</w:t>
            </w:r>
          </w:p>
        </w:tc>
      </w:tr>
      <w:tr w:rsidR="00F36654" w:rsidRPr="006B63A4" w:rsidTr="00D939FF">
        <w:trPr>
          <w:trHeight w:val="620"/>
        </w:trPr>
        <w:tc>
          <w:tcPr>
            <w:tcW w:w="648" w:type="dxa"/>
            <w:shd w:val="clear" w:color="auto" w:fill="auto"/>
            <w:vAlign w:val="center"/>
          </w:tcPr>
          <w:p w:rsidR="00CF1879" w:rsidRPr="00760A15" w:rsidRDefault="00CF1879" w:rsidP="00760A15">
            <w:pPr>
              <w:spacing w:before="120" w:after="120" w:line="360" w:lineRule="auto"/>
              <w:jc w:val="center"/>
              <w:rPr>
                <w:rFonts w:ascii="Arial" w:hAnsi="Arial" w:cs="Arial"/>
                <w:b/>
                <w:bCs/>
                <w:sz w:val="20"/>
                <w:szCs w:val="20"/>
              </w:rPr>
            </w:pPr>
            <w:r w:rsidRPr="00760A15">
              <w:rPr>
                <w:rFonts w:ascii="Arial" w:hAnsi="Arial" w:cs="Arial"/>
                <w:b/>
                <w:bCs/>
                <w:sz w:val="20"/>
                <w:szCs w:val="20"/>
              </w:rPr>
              <w:t>1.</w:t>
            </w:r>
          </w:p>
        </w:tc>
        <w:tc>
          <w:tcPr>
            <w:tcW w:w="6831" w:type="dxa"/>
            <w:shd w:val="clear" w:color="auto" w:fill="auto"/>
            <w:vAlign w:val="center"/>
          </w:tcPr>
          <w:p w:rsidR="00CF1879" w:rsidRPr="00760A15" w:rsidRDefault="00CF1879" w:rsidP="0038335C">
            <w:pPr>
              <w:spacing w:before="120" w:after="120"/>
              <w:rPr>
                <w:rFonts w:ascii="Arial" w:hAnsi="Arial" w:cs="Arial"/>
                <w:sz w:val="20"/>
                <w:szCs w:val="20"/>
              </w:rPr>
            </w:pPr>
            <w:r w:rsidRPr="00760A15">
              <w:rPr>
                <w:rFonts w:ascii="Arial" w:hAnsi="Arial" w:cs="Arial"/>
                <w:sz w:val="20"/>
                <w:szCs w:val="20"/>
              </w:rPr>
              <w:t>Ilość odpadów zawierających azbest w przeliczeniu na m</w:t>
            </w:r>
            <w:r w:rsidRPr="00760A15">
              <w:rPr>
                <w:rFonts w:ascii="Arial" w:hAnsi="Arial" w:cs="Arial"/>
                <w:sz w:val="20"/>
                <w:szCs w:val="20"/>
                <w:vertAlign w:val="superscript"/>
              </w:rPr>
              <w:t>2</w:t>
            </w:r>
            <w:r w:rsidR="001C5AAE" w:rsidRPr="00760A15">
              <w:rPr>
                <w:rFonts w:ascii="Arial" w:hAnsi="Arial" w:cs="Arial"/>
                <w:sz w:val="20"/>
                <w:szCs w:val="20"/>
              </w:rPr>
              <w:t xml:space="preserve"> powierzchni </w:t>
            </w:r>
            <w:r w:rsidR="00916944">
              <w:rPr>
                <w:rFonts w:ascii="Arial" w:hAnsi="Arial" w:cs="Arial"/>
                <w:sz w:val="20"/>
                <w:szCs w:val="20"/>
              </w:rPr>
              <w:t>g</w:t>
            </w:r>
            <w:r w:rsidR="0038335C">
              <w:rPr>
                <w:rFonts w:ascii="Arial" w:hAnsi="Arial" w:cs="Arial"/>
                <w:sz w:val="20"/>
                <w:szCs w:val="20"/>
              </w:rPr>
              <w:t>miny</w:t>
            </w:r>
            <w:r w:rsidR="00913582" w:rsidRPr="00760A15">
              <w:rPr>
                <w:rFonts w:ascii="Arial" w:hAnsi="Arial" w:cs="Arial"/>
                <w:sz w:val="20"/>
                <w:szCs w:val="20"/>
              </w:rPr>
              <w:t xml:space="preserve"> </w:t>
            </w:r>
            <w:r w:rsidRPr="00760A15">
              <w:rPr>
                <w:rFonts w:ascii="Arial" w:hAnsi="Arial" w:cs="Arial"/>
                <w:sz w:val="20"/>
                <w:szCs w:val="20"/>
              </w:rPr>
              <w:t>przed rozpoczęciem realizacji Programu</w:t>
            </w:r>
          </w:p>
        </w:tc>
        <w:tc>
          <w:tcPr>
            <w:tcW w:w="1809" w:type="dxa"/>
            <w:shd w:val="clear" w:color="auto" w:fill="auto"/>
            <w:vAlign w:val="center"/>
          </w:tcPr>
          <w:p w:rsidR="00CF1879" w:rsidRPr="00760A15" w:rsidRDefault="00CF1879" w:rsidP="00760A15">
            <w:pPr>
              <w:spacing w:before="120" w:after="120" w:line="360" w:lineRule="auto"/>
              <w:jc w:val="center"/>
              <w:rPr>
                <w:rFonts w:ascii="Arial" w:hAnsi="Arial" w:cs="Arial"/>
                <w:b/>
                <w:bCs/>
                <w:sz w:val="20"/>
                <w:szCs w:val="20"/>
              </w:rPr>
            </w:pPr>
            <w:r w:rsidRPr="00760A15">
              <w:rPr>
                <w:rFonts w:ascii="Arial" w:hAnsi="Arial" w:cs="Arial"/>
                <w:b/>
                <w:bCs/>
                <w:sz w:val="20"/>
                <w:szCs w:val="20"/>
              </w:rPr>
              <w:t>m</w:t>
            </w:r>
            <w:r w:rsidRPr="00760A15">
              <w:rPr>
                <w:rFonts w:ascii="Arial" w:hAnsi="Arial" w:cs="Arial"/>
                <w:b/>
                <w:bCs/>
                <w:sz w:val="20"/>
                <w:szCs w:val="20"/>
                <w:vertAlign w:val="superscript"/>
              </w:rPr>
              <w:t>2</w:t>
            </w:r>
            <w:r w:rsidRPr="00760A15">
              <w:rPr>
                <w:rFonts w:ascii="Arial" w:hAnsi="Arial" w:cs="Arial"/>
                <w:b/>
                <w:bCs/>
                <w:sz w:val="20"/>
                <w:szCs w:val="20"/>
              </w:rPr>
              <w:t>/rok</w:t>
            </w:r>
          </w:p>
        </w:tc>
      </w:tr>
      <w:tr w:rsidR="00F36654" w:rsidRPr="006B63A4" w:rsidTr="00D939FF">
        <w:tc>
          <w:tcPr>
            <w:tcW w:w="648" w:type="dxa"/>
            <w:shd w:val="clear" w:color="auto" w:fill="auto"/>
            <w:vAlign w:val="center"/>
          </w:tcPr>
          <w:p w:rsidR="00CF1879" w:rsidRPr="00760A15" w:rsidRDefault="00CF1879" w:rsidP="00760A15">
            <w:pPr>
              <w:spacing w:before="120" w:after="120" w:line="360" w:lineRule="auto"/>
              <w:jc w:val="center"/>
              <w:rPr>
                <w:rFonts w:ascii="Arial" w:hAnsi="Arial" w:cs="Arial"/>
                <w:b/>
                <w:bCs/>
                <w:sz w:val="20"/>
                <w:szCs w:val="20"/>
              </w:rPr>
            </w:pPr>
            <w:r w:rsidRPr="00760A15">
              <w:rPr>
                <w:rFonts w:ascii="Arial" w:hAnsi="Arial" w:cs="Arial"/>
                <w:b/>
                <w:bCs/>
                <w:sz w:val="20"/>
                <w:szCs w:val="20"/>
              </w:rPr>
              <w:t>2.</w:t>
            </w:r>
          </w:p>
        </w:tc>
        <w:tc>
          <w:tcPr>
            <w:tcW w:w="6831" w:type="dxa"/>
            <w:shd w:val="clear" w:color="auto" w:fill="auto"/>
            <w:vAlign w:val="center"/>
          </w:tcPr>
          <w:p w:rsidR="00CF1879" w:rsidRPr="00760A15" w:rsidRDefault="00CF1879" w:rsidP="0038335C">
            <w:pPr>
              <w:spacing w:before="120" w:after="120"/>
              <w:rPr>
                <w:rFonts w:ascii="Arial" w:hAnsi="Arial" w:cs="Arial"/>
                <w:sz w:val="20"/>
                <w:szCs w:val="20"/>
              </w:rPr>
            </w:pPr>
            <w:r w:rsidRPr="00760A15">
              <w:rPr>
                <w:rFonts w:ascii="Arial" w:hAnsi="Arial" w:cs="Arial"/>
                <w:sz w:val="20"/>
                <w:szCs w:val="20"/>
              </w:rPr>
              <w:t>Ilość odpadów zawierających azbest w przeliczeniu na m</w:t>
            </w:r>
            <w:r w:rsidRPr="00760A15">
              <w:rPr>
                <w:rFonts w:ascii="Arial" w:hAnsi="Arial" w:cs="Arial"/>
                <w:sz w:val="20"/>
                <w:szCs w:val="20"/>
                <w:vertAlign w:val="superscript"/>
              </w:rPr>
              <w:t>2</w:t>
            </w:r>
            <w:r w:rsidR="001C5AAE" w:rsidRPr="00760A15">
              <w:rPr>
                <w:rFonts w:ascii="Arial" w:hAnsi="Arial" w:cs="Arial"/>
                <w:sz w:val="20"/>
                <w:szCs w:val="20"/>
              </w:rPr>
              <w:t xml:space="preserve"> powierzchni </w:t>
            </w:r>
            <w:r w:rsidR="0038335C">
              <w:rPr>
                <w:rFonts w:ascii="Arial" w:hAnsi="Arial" w:cs="Arial"/>
                <w:sz w:val="20"/>
                <w:szCs w:val="20"/>
              </w:rPr>
              <w:t>gminy</w:t>
            </w:r>
            <w:r w:rsidR="00913582" w:rsidRPr="00760A15">
              <w:rPr>
                <w:rFonts w:ascii="Arial" w:hAnsi="Arial" w:cs="Arial"/>
                <w:sz w:val="20"/>
                <w:szCs w:val="20"/>
              </w:rPr>
              <w:t xml:space="preserve"> </w:t>
            </w:r>
            <w:r w:rsidRPr="00760A15">
              <w:rPr>
                <w:rFonts w:ascii="Arial" w:hAnsi="Arial" w:cs="Arial"/>
                <w:sz w:val="20"/>
                <w:szCs w:val="20"/>
              </w:rPr>
              <w:t>w kolejnych latach realizacji Programu</w:t>
            </w:r>
          </w:p>
        </w:tc>
        <w:tc>
          <w:tcPr>
            <w:tcW w:w="1809" w:type="dxa"/>
            <w:shd w:val="clear" w:color="auto" w:fill="auto"/>
            <w:vAlign w:val="center"/>
          </w:tcPr>
          <w:p w:rsidR="00CF1879" w:rsidRPr="00760A15" w:rsidRDefault="00CF1879" w:rsidP="00760A15">
            <w:pPr>
              <w:spacing w:before="120" w:after="120" w:line="360" w:lineRule="auto"/>
              <w:jc w:val="center"/>
              <w:rPr>
                <w:rFonts w:ascii="Arial" w:hAnsi="Arial" w:cs="Arial"/>
                <w:b/>
                <w:bCs/>
                <w:sz w:val="20"/>
                <w:szCs w:val="20"/>
              </w:rPr>
            </w:pPr>
            <w:r w:rsidRPr="00760A15">
              <w:rPr>
                <w:rFonts w:ascii="Arial" w:hAnsi="Arial" w:cs="Arial"/>
                <w:b/>
                <w:bCs/>
                <w:sz w:val="20"/>
                <w:szCs w:val="20"/>
              </w:rPr>
              <w:t>m</w:t>
            </w:r>
            <w:r w:rsidRPr="00760A15">
              <w:rPr>
                <w:rFonts w:ascii="Arial" w:hAnsi="Arial" w:cs="Arial"/>
                <w:b/>
                <w:bCs/>
                <w:sz w:val="20"/>
                <w:szCs w:val="20"/>
                <w:vertAlign w:val="superscript"/>
              </w:rPr>
              <w:t>2</w:t>
            </w:r>
            <w:r w:rsidRPr="00760A15">
              <w:rPr>
                <w:rFonts w:ascii="Arial" w:hAnsi="Arial" w:cs="Arial"/>
                <w:b/>
                <w:bCs/>
                <w:sz w:val="20"/>
                <w:szCs w:val="20"/>
              </w:rPr>
              <w:t>/rok</w:t>
            </w:r>
          </w:p>
        </w:tc>
      </w:tr>
      <w:tr w:rsidR="00F36654" w:rsidRPr="006B63A4" w:rsidTr="00D939FF">
        <w:tc>
          <w:tcPr>
            <w:tcW w:w="648" w:type="dxa"/>
            <w:shd w:val="clear" w:color="auto" w:fill="auto"/>
            <w:vAlign w:val="center"/>
          </w:tcPr>
          <w:p w:rsidR="00CF1879" w:rsidRPr="00760A15" w:rsidRDefault="00CF1879" w:rsidP="00760A15">
            <w:pPr>
              <w:spacing w:before="120" w:after="120" w:line="360" w:lineRule="auto"/>
              <w:jc w:val="center"/>
              <w:rPr>
                <w:rFonts w:ascii="Arial" w:hAnsi="Arial" w:cs="Arial"/>
                <w:b/>
                <w:bCs/>
                <w:sz w:val="20"/>
                <w:szCs w:val="20"/>
              </w:rPr>
            </w:pPr>
            <w:r w:rsidRPr="00760A15">
              <w:rPr>
                <w:rFonts w:ascii="Arial" w:hAnsi="Arial" w:cs="Arial"/>
                <w:b/>
                <w:bCs/>
                <w:sz w:val="20"/>
                <w:szCs w:val="20"/>
              </w:rPr>
              <w:t>3.</w:t>
            </w:r>
          </w:p>
        </w:tc>
        <w:tc>
          <w:tcPr>
            <w:tcW w:w="6831" w:type="dxa"/>
            <w:shd w:val="clear" w:color="auto" w:fill="auto"/>
            <w:vAlign w:val="center"/>
          </w:tcPr>
          <w:p w:rsidR="00CF1879" w:rsidRPr="00760A15" w:rsidRDefault="00CF1879" w:rsidP="00760A15">
            <w:pPr>
              <w:spacing w:before="120" w:after="120"/>
              <w:rPr>
                <w:rFonts w:ascii="Arial" w:hAnsi="Arial" w:cs="Arial"/>
                <w:sz w:val="20"/>
                <w:szCs w:val="20"/>
              </w:rPr>
            </w:pPr>
            <w:r w:rsidRPr="00760A15">
              <w:rPr>
                <w:rFonts w:ascii="Arial" w:hAnsi="Arial" w:cs="Arial"/>
                <w:sz w:val="20"/>
                <w:szCs w:val="20"/>
              </w:rPr>
              <w:t>Procentowa ilość usuniętych odpadów zawierających azbest w stosunku do ilości zinwentaryzowanej przed realizacją Programu</w:t>
            </w:r>
          </w:p>
        </w:tc>
        <w:tc>
          <w:tcPr>
            <w:tcW w:w="1809" w:type="dxa"/>
            <w:shd w:val="clear" w:color="auto" w:fill="auto"/>
            <w:vAlign w:val="center"/>
          </w:tcPr>
          <w:p w:rsidR="00CF1879" w:rsidRPr="00760A15" w:rsidRDefault="00CF1879" w:rsidP="00760A15">
            <w:pPr>
              <w:spacing w:before="120" w:after="120" w:line="360" w:lineRule="auto"/>
              <w:jc w:val="center"/>
              <w:rPr>
                <w:rFonts w:ascii="Arial" w:hAnsi="Arial" w:cs="Arial"/>
                <w:b/>
                <w:bCs/>
                <w:sz w:val="20"/>
                <w:szCs w:val="20"/>
              </w:rPr>
            </w:pPr>
            <w:r w:rsidRPr="00760A15">
              <w:rPr>
                <w:rFonts w:ascii="Arial" w:hAnsi="Arial" w:cs="Arial"/>
                <w:b/>
                <w:bCs/>
                <w:sz w:val="20"/>
                <w:szCs w:val="20"/>
              </w:rPr>
              <w:t>%</w:t>
            </w:r>
          </w:p>
        </w:tc>
      </w:tr>
      <w:tr w:rsidR="00F36654" w:rsidRPr="006B63A4" w:rsidTr="00D939FF">
        <w:tc>
          <w:tcPr>
            <w:tcW w:w="648" w:type="dxa"/>
            <w:shd w:val="clear" w:color="auto" w:fill="auto"/>
            <w:vAlign w:val="center"/>
          </w:tcPr>
          <w:p w:rsidR="00CF1879" w:rsidRPr="00760A15" w:rsidRDefault="00CF1879" w:rsidP="00760A15">
            <w:pPr>
              <w:spacing w:before="120" w:after="120" w:line="360" w:lineRule="auto"/>
              <w:jc w:val="center"/>
              <w:rPr>
                <w:rFonts w:ascii="Arial" w:hAnsi="Arial" w:cs="Arial"/>
                <w:b/>
                <w:bCs/>
                <w:sz w:val="20"/>
                <w:szCs w:val="20"/>
              </w:rPr>
            </w:pPr>
            <w:r w:rsidRPr="00760A15">
              <w:rPr>
                <w:rFonts w:ascii="Arial" w:hAnsi="Arial" w:cs="Arial"/>
                <w:b/>
                <w:bCs/>
                <w:sz w:val="20"/>
                <w:szCs w:val="20"/>
              </w:rPr>
              <w:t>4.</w:t>
            </w:r>
          </w:p>
        </w:tc>
        <w:tc>
          <w:tcPr>
            <w:tcW w:w="6831" w:type="dxa"/>
            <w:shd w:val="clear" w:color="auto" w:fill="auto"/>
            <w:vAlign w:val="bottom"/>
          </w:tcPr>
          <w:p w:rsidR="00CF1879" w:rsidRPr="00760A15" w:rsidRDefault="00CF1879" w:rsidP="00760A15">
            <w:pPr>
              <w:spacing w:before="120" w:after="120"/>
              <w:rPr>
                <w:rFonts w:ascii="Arial" w:hAnsi="Arial" w:cs="Arial"/>
                <w:sz w:val="20"/>
                <w:szCs w:val="20"/>
              </w:rPr>
            </w:pPr>
            <w:r w:rsidRPr="00760A15">
              <w:rPr>
                <w:rFonts w:ascii="Arial" w:hAnsi="Arial" w:cs="Arial"/>
                <w:sz w:val="20"/>
                <w:szCs w:val="20"/>
              </w:rPr>
              <w:t>Procentowa ilość usuniętych odpadów zawierających azbest w stosunku do ilości zinwentaryzowanej w poprzednim roku realizacji Programu</w:t>
            </w:r>
          </w:p>
        </w:tc>
        <w:tc>
          <w:tcPr>
            <w:tcW w:w="1809" w:type="dxa"/>
            <w:shd w:val="clear" w:color="auto" w:fill="auto"/>
            <w:vAlign w:val="center"/>
          </w:tcPr>
          <w:p w:rsidR="00CF1879" w:rsidRPr="00760A15" w:rsidRDefault="00CF1879" w:rsidP="00760A15">
            <w:pPr>
              <w:spacing w:before="120" w:after="120" w:line="360" w:lineRule="auto"/>
              <w:jc w:val="center"/>
              <w:rPr>
                <w:rFonts w:ascii="Arial" w:hAnsi="Arial" w:cs="Arial"/>
                <w:b/>
                <w:bCs/>
                <w:sz w:val="20"/>
                <w:szCs w:val="20"/>
              </w:rPr>
            </w:pPr>
            <w:r w:rsidRPr="00760A15">
              <w:rPr>
                <w:rFonts w:ascii="Arial" w:hAnsi="Arial" w:cs="Arial"/>
                <w:b/>
                <w:bCs/>
                <w:sz w:val="20"/>
                <w:szCs w:val="20"/>
              </w:rPr>
              <w:t>%</w:t>
            </w:r>
          </w:p>
        </w:tc>
      </w:tr>
      <w:tr w:rsidR="00F36654" w:rsidRPr="006B63A4" w:rsidTr="00D939FF">
        <w:tc>
          <w:tcPr>
            <w:tcW w:w="648" w:type="dxa"/>
            <w:shd w:val="clear" w:color="auto" w:fill="auto"/>
            <w:vAlign w:val="center"/>
          </w:tcPr>
          <w:p w:rsidR="00CF1879" w:rsidRPr="00760A15" w:rsidRDefault="00CF1879" w:rsidP="00760A15">
            <w:pPr>
              <w:spacing w:before="120" w:after="120" w:line="360" w:lineRule="auto"/>
              <w:jc w:val="center"/>
              <w:rPr>
                <w:rFonts w:ascii="Arial" w:hAnsi="Arial" w:cs="Arial"/>
                <w:b/>
                <w:bCs/>
                <w:sz w:val="20"/>
                <w:szCs w:val="20"/>
              </w:rPr>
            </w:pPr>
            <w:r w:rsidRPr="00760A15">
              <w:rPr>
                <w:rFonts w:ascii="Arial" w:hAnsi="Arial" w:cs="Arial"/>
                <w:b/>
                <w:bCs/>
                <w:sz w:val="20"/>
                <w:szCs w:val="20"/>
              </w:rPr>
              <w:t>5.</w:t>
            </w:r>
          </w:p>
        </w:tc>
        <w:tc>
          <w:tcPr>
            <w:tcW w:w="6831" w:type="dxa"/>
            <w:shd w:val="clear" w:color="auto" w:fill="auto"/>
            <w:vAlign w:val="center"/>
          </w:tcPr>
          <w:p w:rsidR="00CF1879" w:rsidRPr="00760A15" w:rsidRDefault="00CF1879" w:rsidP="00760A15">
            <w:pPr>
              <w:spacing w:before="120" w:after="120"/>
              <w:rPr>
                <w:rFonts w:ascii="Arial" w:hAnsi="Arial" w:cs="Arial"/>
                <w:sz w:val="20"/>
                <w:szCs w:val="20"/>
              </w:rPr>
            </w:pPr>
            <w:r w:rsidRPr="00760A15">
              <w:rPr>
                <w:rFonts w:ascii="Arial" w:hAnsi="Arial" w:cs="Arial"/>
                <w:sz w:val="20"/>
                <w:szCs w:val="20"/>
              </w:rPr>
              <w:t>Nakłady poniesione na usunięcie odpadów zawierających azbest</w:t>
            </w:r>
          </w:p>
        </w:tc>
        <w:tc>
          <w:tcPr>
            <w:tcW w:w="1809" w:type="dxa"/>
            <w:shd w:val="clear" w:color="auto" w:fill="auto"/>
            <w:vAlign w:val="center"/>
          </w:tcPr>
          <w:p w:rsidR="00CF1879" w:rsidRPr="00760A15" w:rsidRDefault="00CF1879" w:rsidP="00760A15">
            <w:pPr>
              <w:spacing w:before="120" w:after="120" w:line="360" w:lineRule="auto"/>
              <w:jc w:val="center"/>
              <w:rPr>
                <w:rFonts w:ascii="Arial" w:hAnsi="Arial" w:cs="Arial"/>
                <w:b/>
                <w:bCs/>
                <w:sz w:val="20"/>
                <w:szCs w:val="20"/>
              </w:rPr>
            </w:pPr>
            <w:r w:rsidRPr="00760A15">
              <w:rPr>
                <w:rFonts w:ascii="Arial" w:hAnsi="Arial" w:cs="Arial"/>
                <w:b/>
                <w:bCs/>
                <w:sz w:val="20"/>
                <w:szCs w:val="20"/>
              </w:rPr>
              <w:t>PLN/rok</w:t>
            </w:r>
          </w:p>
        </w:tc>
      </w:tr>
      <w:tr w:rsidR="00F36654" w:rsidRPr="006B63A4" w:rsidTr="00D939FF">
        <w:tc>
          <w:tcPr>
            <w:tcW w:w="648" w:type="dxa"/>
            <w:shd w:val="clear" w:color="auto" w:fill="auto"/>
            <w:vAlign w:val="center"/>
          </w:tcPr>
          <w:p w:rsidR="00CF1879" w:rsidRPr="00760A15" w:rsidRDefault="00CF1879" w:rsidP="00760A15">
            <w:pPr>
              <w:spacing w:before="120" w:after="120" w:line="360" w:lineRule="auto"/>
              <w:jc w:val="center"/>
              <w:rPr>
                <w:rFonts w:ascii="Arial" w:hAnsi="Arial" w:cs="Arial"/>
                <w:b/>
                <w:bCs/>
                <w:sz w:val="20"/>
                <w:szCs w:val="20"/>
              </w:rPr>
            </w:pPr>
            <w:r w:rsidRPr="00760A15">
              <w:rPr>
                <w:rFonts w:ascii="Arial" w:hAnsi="Arial" w:cs="Arial"/>
                <w:b/>
                <w:bCs/>
                <w:sz w:val="20"/>
                <w:szCs w:val="20"/>
              </w:rPr>
              <w:t>6.</w:t>
            </w:r>
          </w:p>
        </w:tc>
        <w:tc>
          <w:tcPr>
            <w:tcW w:w="6831" w:type="dxa"/>
            <w:shd w:val="clear" w:color="auto" w:fill="auto"/>
            <w:vAlign w:val="center"/>
          </w:tcPr>
          <w:p w:rsidR="00CF1879" w:rsidRPr="00760A15" w:rsidRDefault="00CF1879" w:rsidP="00760A15">
            <w:pPr>
              <w:spacing w:before="120" w:after="120" w:line="360" w:lineRule="auto"/>
              <w:rPr>
                <w:rFonts w:ascii="Arial" w:hAnsi="Arial" w:cs="Arial"/>
                <w:sz w:val="20"/>
                <w:szCs w:val="20"/>
              </w:rPr>
            </w:pPr>
            <w:r w:rsidRPr="00760A15">
              <w:rPr>
                <w:rFonts w:ascii="Arial" w:hAnsi="Arial" w:cs="Arial"/>
                <w:sz w:val="20"/>
                <w:szCs w:val="20"/>
              </w:rPr>
              <w:t>Ilość dzikich wysypisk odpadów zawierających azbest</w:t>
            </w:r>
          </w:p>
        </w:tc>
        <w:tc>
          <w:tcPr>
            <w:tcW w:w="1809" w:type="dxa"/>
            <w:shd w:val="clear" w:color="auto" w:fill="auto"/>
            <w:vAlign w:val="center"/>
          </w:tcPr>
          <w:p w:rsidR="00CF1879" w:rsidRPr="00760A15" w:rsidRDefault="00CF1879" w:rsidP="00760A15">
            <w:pPr>
              <w:spacing w:before="120" w:after="120" w:line="360" w:lineRule="auto"/>
              <w:jc w:val="center"/>
              <w:rPr>
                <w:rFonts w:ascii="Arial" w:hAnsi="Arial" w:cs="Arial"/>
                <w:b/>
                <w:bCs/>
                <w:sz w:val="20"/>
                <w:szCs w:val="20"/>
              </w:rPr>
            </w:pPr>
            <w:r w:rsidRPr="00760A15">
              <w:rPr>
                <w:rFonts w:ascii="Arial" w:hAnsi="Arial" w:cs="Arial"/>
                <w:b/>
                <w:bCs/>
                <w:sz w:val="20"/>
                <w:szCs w:val="20"/>
              </w:rPr>
              <w:t>szt.</w:t>
            </w:r>
          </w:p>
        </w:tc>
      </w:tr>
    </w:tbl>
    <w:p w:rsidR="0086607A" w:rsidRDefault="0086607A" w:rsidP="00006005">
      <w:pPr>
        <w:spacing w:after="0" w:line="360" w:lineRule="auto"/>
        <w:jc w:val="both"/>
        <w:rPr>
          <w:rFonts w:ascii="Arial" w:hAnsi="Arial" w:cs="Arial"/>
        </w:rPr>
      </w:pPr>
    </w:p>
    <w:p w:rsidR="00CF1879" w:rsidRPr="00C43161" w:rsidRDefault="008435B1" w:rsidP="006C2E04">
      <w:pPr>
        <w:spacing w:after="0" w:line="360" w:lineRule="auto"/>
        <w:ind w:firstLine="708"/>
        <w:jc w:val="both"/>
        <w:rPr>
          <w:rFonts w:ascii="Arial" w:hAnsi="Arial" w:cs="Arial"/>
        </w:rPr>
      </w:pPr>
      <w:r>
        <w:rPr>
          <w:rFonts w:ascii="Arial" w:hAnsi="Arial" w:cs="Arial"/>
        </w:rPr>
        <w:t>W przypadku</w:t>
      </w:r>
      <w:r w:rsidR="009B770F">
        <w:rPr>
          <w:rFonts w:ascii="Arial" w:hAnsi="Arial" w:cs="Arial"/>
        </w:rPr>
        <w:t xml:space="preserve"> pozyskania środków finansowych, Gmina </w:t>
      </w:r>
      <w:r w:rsidR="0006325A">
        <w:rPr>
          <w:rFonts w:ascii="Arial" w:hAnsi="Arial" w:cs="Arial"/>
        </w:rPr>
        <w:t>Gaszowice</w:t>
      </w:r>
      <w:r w:rsidR="00CA09A1">
        <w:rPr>
          <w:rFonts w:ascii="Arial" w:hAnsi="Arial" w:cs="Arial"/>
        </w:rPr>
        <w:t xml:space="preserve"> </w:t>
      </w:r>
      <w:r w:rsidR="00A1045E">
        <w:rPr>
          <w:rFonts w:ascii="Arial" w:hAnsi="Arial" w:cs="Arial"/>
        </w:rPr>
        <w:t>może sfinansować</w:t>
      </w:r>
      <w:r w:rsidR="00CF1879" w:rsidRPr="00C43161">
        <w:rPr>
          <w:rFonts w:ascii="Arial" w:hAnsi="Arial" w:cs="Arial"/>
        </w:rPr>
        <w:t xml:space="preserve"> koszty:</w:t>
      </w:r>
    </w:p>
    <w:p w:rsidR="00CF1879" w:rsidRPr="00C43161" w:rsidRDefault="00CF1879" w:rsidP="00083646">
      <w:pPr>
        <w:numPr>
          <w:ilvl w:val="0"/>
          <w:numId w:val="45"/>
        </w:numPr>
        <w:spacing w:after="0" w:line="360" w:lineRule="auto"/>
        <w:jc w:val="both"/>
        <w:rPr>
          <w:rFonts w:ascii="Arial" w:hAnsi="Arial" w:cs="Arial"/>
        </w:rPr>
      </w:pPr>
      <w:r w:rsidRPr="00C43161">
        <w:rPr>
          <w:rFonts w:ascii="Arial" w:hAnsi="Arial" w:cs="Arial"/>
        </w:rPr>
        <w:lastRenderedPageBreak/>
        <w:t>demontażu pokrycia dachowego</w:t>
      </w:r>
      <w:r w:rsidR="00E53091">
        <w:rPr>
          <w:rFonts w:ascii="Arial" w:hAnsi="Arial" w:cs="Arial"/>
        </w:rPr>
        <w:t xml:space="preserve"> oraz elewacji budynku</w:t>
      </w:r>
      <w:r w:rsidRPr="00C43161">
        <w:rPr>
          <w:rFonts w:ascii="Arial" w:hAnsi="Arial" w:cs="Arial"/>
        </w:rPr>
        <w:t>;</w:t>
      </w:r>
    </w:p>
    <w:p w:rsidR="00CF1879" w:rsidRPr="00C43161" w:rsidRDefault="00CF1879" w:rsidP="00083646">
      <w:pPr>
        <w:numPr>
          <w:ilvl w:val="0"/>
          <w:numId w:val="45"/>
        </w:numPr>
        <w:spacing w:after="0" w:line="360" w:lineRule="auto"/>
        <w:jc w:val="both"/>
        <w:rPr>
          <w:rFonts w:ascii="Arial" w:hAnsi="Arial" w:cs="Arial"/>
        </w:rPr>
      </w:pPr>
      <w:r w:rsidRPr="00C43161">
        <w:rPr>
          <w:rFonts w:ascii="Arial" w:hAnsi="Arial" w:cs="Arial"/>
        </w:rPr>
        <w:t>załadunku na terenie nieruchomości odpadów zawierających azbest i ich transport</w:t>
      </w:r>
      <w:r w:rsidR="00E53091">
        <w:rPr>
          <w:rFonts w:ascii="Arial" w:hAnsi="Arial" w:cs="Arial"/>
        </w:rPr>
        <w:t>u</w:t>
      </w:r>
      <w:r w:rsidRPr="00C43161">
        <w:rPr>
          <w:rFonts w:ascii="Arial" w:hAnsi="Arial" w:cs="Arial"/>
        </w:rPr>
        <w:t>;</w:t>
      </w:r>
    </w:p>
    <w:p w:rsidR="00C2119F" w:rsidRDefault="00CF1879" w:rsidP="00083646">
      <w:pPr>
        <w:numPr>
          <w:ilvl w:val="0"/>
          <w:numId w:val="45"/>
        </w:numPr>
        <w:spacing w:after="0" w:line="360" w:lineRule="auto"/>
        <w:jc w:val="both"/>
        <w:rPr>
          <w:rFonts w:ascii="Arial" w:hAnsi="Arial" w:cs="Arial"/>
        </w:rPr>
      </w:pPr>
      <w:r w:rsidRPr="00C43161">
        <w:rPr>
          <w:rFonts w:ascii="Arial" w:hAnsi="Arial" w:cs="Arial"/>
        </w:rPr>
        <w:t>ich składowania i unieszkodliwiania.</w:t>
      </w:r>
    </w:p>
    <w:p w:rsidR="00CF1879" w:rsidRPr="00C2119F" w:rsidRDefault="00CF1879" w:rsidP="006C2E04">
      <w:pPr>
        <w:spacing w:after="0" w:line="360" w:lineRule="auto"/>
        <w:ind w:firstLine="708"/>
        <w:jc w:val="both"/>
        <w:rPr>
          <w:rFonts w:ascii="Arial" w:hAnsi="Arial" w:cs="Arial"/>
        </w:rPr>
      </w:pPr>
      <w:r w:rsidRPr="00C2119F">
        <w:rPr>
          <w:rFonts w:ascii="Arial" w:hAnsi="Arial" w:cs="Arial"/>
        </w:rPr>
        <w:t>Ilość usuniętych wyrobów zawierających azbest w danym roku uzależniona będzie od ilości środków finansowych pochodzących z funduszy własnyc</w:t>
      </w:r>
      <w:r w:rsidR="003632CC">
        <w:rPr>
          <w:rFonts w:ascii="Arial" w:hAnsi="Arial" w:cs="Arial"/>
        </w:rPr>
        <w:t>h</w:t>
      </w:r>
      <w:r w:rsidRPr="00C2119F">
        <w:rPr>
          <w:rFonts w:ascii="Arial" w:hAnsi="Arial" w:cs="Arial"/>
        </w:rPr>
        <w:t xml:space="preserve"> i zewnętrznych.</w:t>
      </w:r>
    </w:p>
    <w:p w:rsidR="003632CC" w:rsidRDefault="00CF1879" w:rsidP="00006005">
      <w:pPr>
        <w:spacing w:after="0" w:line="360" w:lineRule="auto"/>
        <w:ind w:firstLine="708"/>
        <w:jc w:val="both"/>
        <w:rPr>
          <w:rFonts w:ascii="Arial" w:hAnsi="Arial" w:cs="Arial"/>
        </w:rPr>
      </w:pPr>
      <w:r w:rsidRPr="00C43161">
        <w:rPr>
          <w:rFonts w:ascii="Arial" w:hAnsi="Arial" w:cs="Arial"/>
        </w:rPr>
        <w:t>Rada</w:t>
      </w:r>
      <w:r w:rsidRPr="00C43161">
        <w:rPr>
          <w:rFonts w:ascii="Arial" w:hAnsi="Arial" w:cs="Arial"/>
          <w:color w:val="000000"/>
          <w:shd w:val="clear" w:color="auto" w:fill="FFFFFF"/>
        </w:rPr>
        <w:t xml:space="preserve"> </w:t>
      </w:r>
      <w:r w:rsidR="009B770F">
        <w:rPr>
          <w:rFonts w:ascii="Arial" w:hAnsi="Arial" w:cs="Arial"/>
          <w:color w:val="000000"/>
          <w:shd w:val="clear" w:color="auto" w:fill="FFFFFF"/>
        </w:rPr>
        <w:t>Gminy</w:t>
      </w:r>
      <w:r w:rsidR="00A20DA0">
        <w:rPr>
          <w:rFonts w:ascii="Arial" w:hAnsi="Arial" w:cs="Arial"/>
          <w:color w:val="000000"/>
          <w:shd w:val="clear" w:color="auto" w:fill="FFFFFF"/>
        </w:rPr>
        <w:t xml:space="preserve"> </w:t>
      </w:r>
      <w:r w:rsidR="003C0FB8">
        <w:rPr>
          <w:rFonts w:ascii="Arial" w:hAnsi="Arial" w:cs="Arial"/>
        </w:rPr>
        <w:t>może uchwalać</w:t>
      </w:r>
      <w:r w:rsidRPr="00C43161">
        <w:rPr>
          <w:rFonts w:ascii="Arial" w:hAnsi="Arial" w:cs="Arial"/>
        </w:rPr>
        <w:t xml:space="preserve"> corocznie w budżecie </w:t>
      </w:r>
      <w:r w:rsidR="009B770F">
        <w:rPr>
          <w:rFonts w:ascii="Arial" w:hAnsi="Arial" w:cs="Arial"/>
        </w:rPr>
        <w:t>Gminy</w:t>
      </w:r>
      <w:r w:rsidRPr="00C43161">
        <w:rPr>
          <w:rFonts w:ascii="Arial" w:hAnsi="Arial" w:cs="Arial"/>
        </w:rPr>
        <w:t xml:space="preserve"> stosowne środki na realizację Programu. </w:t>
      </w:r>
    </w:p>
    <w:p w:rsidR="003A4B1F" w:rsidRDefault="009B770F" w:rsidP="00EB2A0D">
      <w:pPr>
        <w:spacing w:after="0" w:line="360" w:lineRule="auto"/>
        <w:ind w:firstLine="709"/>
        <w:jc w:val="both"/>
        <w:rPr>
          <w:rFonts w:ascii="Arial" w:hAnsi="Arial" w:cs="Arial"/>
        </w:rPr>
      </w:pPr>
      <w:r>
        <w:rPr>
          <w:rFonts w:ascii="Arial" w:hAnsi="Arial" w:cs="Arial"/>
        </w:rPr>
        <w:t xml:space="preserve">Gmina </w:t>
      </w:r>
      <w:r w:rsidR="0006325A">
        <w:rPr>
          <w:rFonts w:ascii="Arial" w:hAnsi="Arial" w:cs="Arial"/>
        </w:rPr>
        <w:t>Gaszowice</w:t>
      </w:r>
      <w:r w:rsidR="00CA09A1">
        <w:rPr>
          <w:rFonts w:ascii="Arial" w:hAnsi="Arial" w:cs="Arial"/>
        </w:rPr>
        <w:t xml:space="preserve"> </w:t>
      </w:r>
      <w:r w:rsidR="003646E1">
        <w:rPr>
          <w:rFonts w:ascii="Arial" w:hAnsi="Arial" w:cs="Arial"/>
        </w:rPr>
        <w:t>będzie podejmowała</w:t>
      </w:r>
      <w:r w:rsidR="00CF1879" w:rsidRPr="00C43161">
        <w:rPr>
          <w:rFonts w:ascii="Arial" w:hAnsi="Arial" w:cs="Arial"/>
        </w:rPr>
        <w:t xml:space="preserve"> starania w celu pozyskiwania funduszy ze źródeł ze</w:t>
      </w:r>
      <w:r w:rsidR="00863FDA">
        <w:rPr>
          <w:rFonts w:ascii="Arial" w:hAnsi="Arial" w:cs="Arial"/>
        </w:rPr>
        <w:t>wnętrznych, a w szczególności z</w:t>
      </w:r>
      <w:r w:rsidR="00CF1879" w:rsidRPr="00C43161">
        <w:rPr>
          <w:rFonts w:ascii="Arial" w:hAnsi="Arial" w:cs="Arial"/>
        </w:rPr>
        <w:t xml:space="preserve"> Wojewódzkiego Funduszu Ochrony </w:t>
      </w:r>
      <w:r w:rsidR="006C2E04">
        <w:rPr>
          <w:rFonts w:ascii="Arial" w:hAnsi="Arial" w:cs="Arial"/>
        </w:rPr>
        <w:t>Ś</w:t>
      </w:r>
      <w:r w:rsidR="00D77DD1">
        <w:rPr>
          <w:rFonts w:ascii="Arial" w:hAnsi="Arial" w:cs="Arial"/>
        </w:rPr>
        <w:t>rodowisk</w:t>
      </w:r>
      <w:r w:rsidR="00996A88">
        <w:rPr>
          <w:rFonts w:ascii="Arial" w:hAnsi="Arial" w:cs="Arial"/>
        </w:rPr>
        <w:t xml:space="preserve">a </w:t>
      </w:r>
      <w:r w:rsidR="00A161AD">
        <w:rPr>
          <w:rFonts w:ascii="Arial" w:hAnsi="Arial" w:cs="Arial"/>
        </w:rPr>
        <w:t xml:space="preserve">i </w:t>
      </w:r>
      <w:r w:rsidR="006765B3">
        <w:rPr>
          <w:rFonts w:ascii="Arial" w:hAnsi="Arial" w:cs="Arial"/>
        </w:rPr>
        <w:t>Gospodarki Wodnej w Katowicach</w:t>
      </w:r>
      <w:r w:rsidR="002748E6">
        <w:rPr>
          <w:rFonts w:ascii="Arial" w:hAnsi="Arial" w:cs="Arial"/>
        </w:rPr>
        <w:t>.</w:t>
      </w:r>
      <w:r w:rsidR="00A35D66">
        <w:rPr>
          <w:rFonts w:ascii="Arial" w:hAnsi="Arial" w:cs="Arial"/>
        </w:rPr>
        <w:t xml:space="preserve"> </w:t>
      </w:r>
    </w:p>
    <w:p w:rsidR="005F3DC0" w:rsidRPr="0086607A" w:rsidRDefault="005F3DC0" w:rsidP="00EB2A0D">
      <w:pPr>
        <w:spacing w:after="0" w:line="360" w:lineRule="auto"/>
        <w:ind w:firstLine="709"/>
        <w:jc w:val="both"/>
        <w:rPr>
          <w:rFonts w:ascii="Arial" w:hAnsi="Arial" w:cs="Arial"/>
        </w:rPr>
      </w:pPr>
    </w:p>
    <w:p w:rsidR="005F3DC0" w:rsidRDefault="005F3DC0" w:rsidP="001D077A">
      <w:pPr>
        <w:pStyle w:val="Default"/>
        <w:spacing w:line="360" w:lineRule="auto"/>
        <w:jc w:val="both"/>
        <w:rPr>
          <w:rFonts w:ascii="Arial" w:hAnsi="Arial" w:cs="Arial"/>
          <w:color w:val="auto"/>
          <w:sz w:val="22"/>
        </w:rPr>
      </w:pPr>
      <w:bookmarkStart w:id="10" w:name="_Toc117046013"/>
      <w:bookmarkStart w:id="11" w:name="_Toc197863481"/>
      <w:bookmarkStart w:id="12" w:name="_Toc197863630"/>
      <w:bookmarkStart w:id="13" w:name="_Toc197863663"/>
      <w:bookmarkStart w:id="14" w:name="_Toc274830163"/>
    </w:p>
    <w:p w:rsidR="003162AB" w:rsidRDefault="003162AB" w:rsidP="001D077A">
      <w:pPr>
        <w:pStyle w:val="Default"/>
        <w:spacing w:line="360" w:lineRule="auto"/>
        <w:jc w:val="both"/>
        <w:rPr>
          <w:rFonts w:ascii="Arial" w:hAnsi="Arial" w:cs="Arial"/>
          <w:color w:val="auto"/>
          <w:sz w:val="22"/>
        </w:rPr>
      </w:pPr>
    </w:p>
    <w:p w:rsidR="003162AB" w:rsidRDefault="003162AB" w:rsidP="001D077A">
      <w:pPr>
        <w:pStyle w:val="Default"/>
        <w:spacing w:line="360" w:lineRule="auto"/>
        <w:jc w:val="both"/>
        <w:rPr>
          <w:rFonts w:ascii="Arial" w:hAnsi="Arial" w:cs="Arial"/>
          <w:color w:val="auto"/>
          <w:sz w:val="22"/>
        </w:rPr>
      </w:pPr>
    </w:p>
    <w:p w:rsidR="003162AB" w:rsidRDefault="003162AB" w:rsidP="001D077A">
      <w:pPr>
        <w:pStyle w:val="Default"/>
        <w:spacing w:line="360" w:lineRule="auto"/>
        <w:jc w:val="both"/>
        <w:rPr>
          <w:rFonts w:ascii="Arial" w:hAnsi="Arial" w:cs="Arial"/>
          <w:color w:val="auto"/>
          <w:sz w:val="22"/>
        </w:rPr>
      </w:pPr>
    </w:p>
    <w:p w:rsidR="003162AB" w:rsidRDefault="003162AB" w:rsidP="001D077A">
      <w:pPr>
        <w:pStyle w:val="Default"/>
        <w:spacing w:line="360" w:lineRule="auto"/>
        <w:jc w:val="both"/>
        <w:rPr>
          <w:rFonts w:ascii="Arial" w:hAnsi="Arial" w:cs="Arial"/>
          <w:color w:val="auto"/>
          <w:sz w:val="22"/>
        </w:rPr>
      </w:pPr>
    </w:p>
    <w:p w:rsidR="003162AB" w:rsidRDefault="003162AB" w:rsidP="001D077A">
      <w:pPr>
        <w:pStyle w:val="Default"/>
        <w:spacing w:line="360" w:lineRule="auto"/>
        <w:jc w:val="both"/>
        <w:rPr>
          <w:rFonts w:ascii="Arial" w:hAnsi="Arial" w:cs="Arial"/>
          <w:color w:val="auto"/>
          <w:sz w:val="22"/>
        </w:rPr>
      </w:pPr>
    </w:p>
    <w:p w:rsidR="003162AB" w:rsidRDefault="003162AB" w:rsidP="001D077A">
      <w:pPr>
        <w:pStyle w:val="Default"/>
        <w:spacing w:line="360" w:lineRule="auto"/>
        <w:jc w:val="both"/>
        <w:rPr>
          <w:rFonts w:ascii="Arial" w:hAnsi="Arial" w:cs="Arial"/>
          <w:color w:val="auto"/>
          <w:sz w:val="22"/>
        </w:rPr>
      </w:pPr>
    </w:p>
    <w:p w:rsidR="003162AB" w:rsidRDefault="003162AB" w:rsidP="001D077A">
      <w:pPr>
        <w:pStyle w:val="Default"/>
        <w:spacing w:line="360" w:lineRule="auto"/>
        <w:jc w:val="both"/>
        <w:rPr>
          <w:rFonts w:ascii="Arial" w:hAnsi="Arial" w:cs="Arial"/>
          <w:color w:val="auto"/>
          <w:sz w:val="22"/>
        </w:rPr>
      </w:pPr>
    </w:p>
    <w:p w:rsidR="003162AB" w:rsidRDefault="003162AB"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4A7DCC" w:rsidRDefault="004A7DCC" w:rsidP="001D077A">
      <w:pPr>
        <w:pStyle w:val="Default"/>
        <w:spacing w:line="360" w:lineRule="auto"/>
        <w:jc w:val="both"/>
        <w:rPr>
          <w:rFonts w:ascii="Arial" w:hAnsi="Arial" w:cs="Arial"/>
          <w:color w:val="auto"/>
          <w:sz w:val="22"/>
        </w:rPr>
      </w:pPr>
    </w:p>
    <w:p w:rsidR="003162AB" w:rsidRPr="003646E1" w:rsidRDefault="003162AB" w:rsidP="001D077A">
      <w:pPr>
        <w:pStyle w:val="Default"/>
        <w:spacing w:line="360" w:lineRule="auto"/>
        <w:jc w:val="both"/>
        <w:rPr>
          <w:rFonts w:ascii="Arial" w:hAnsi="Arial" w:cs="Arial"/>
          <w:color w:val="auto"/>
          <w:sz w:val="22"/>
        </w:rPr>
      </w:pPr>
    </w:p>
    <w:p w:rsidR="00A6721F" w:rsidRPr="009D59C9" w:rsidRDefault="003162AB" w:rsidP="005E48A7">
      <w:pPr>
        <w:pStyle w:val="Nagwek2"/>
        <w:jc w:val="both"/>
      </w:pPr>
      <w:bookmarkStart w:id="15" w:name="_Toc432676447"/>
      <w:r>
        <w:lastRenderedPageBreak/>
        <w:t>1.</w:t>
      </w:r>
      <w:r>
        <w:rPr>
          <w:lang w:val="pl-PL"/>
        </w:rPr>
        <w:t>4</w:t>
      </w:r>
      <w:r w:rsidR="00A6721F" w:rsidRPr="009D59C9">
        <w:t>. Opis zawartości dokumentu „Programu</w:t>
      </w:r>
      <w:bookmarkEnd w:id="10"/>
      <w:r w:rsidR="005E48A7">
        <w:t xml:space="preserve"> usuwania azbestu i wyrobów zawie</w:t>
      </w:r>
      <w:r w:rsidR="001C5AAE">
        <w:t xml:space="preserve">rających azbest z terenu </w:t>
      </w:r>
      <w:r w:rsidR="008F7919">
        <w:t xml:space="preserve">Gminy </w:t>
      </w:r>
      <w:r w:rsidR="0006325A">
        <w:rPr>
          <w:lang w:val="pl-PL"/>
        </w:rPr>
        <w:t>Gaszowice</w:t>
      </w:r>
      <w:r w:rsidR="004F2670">
        <w:t xml:space="preserve"> </w:t>
      </w:r>
      <w:r w:rsidR="005E48A7">
        <w:t xml:space="preserve">na lata </w:t>
      </w:r>
      <w:r w:rsidR="007F24D6">
        <w:t>201</w:t>
      </w:r>
      <w:r w:rsidR="006765B3">
        <w:rPr>
          <w:lang w:val="pl-PL"/>
        </w:rPr>
        <w:t>5</w:t>
      </w:r>
      <w:r w:rsidR="005E48A7">
        <w:t xml:space="preserve"> - 2032</w:t>
      </w:r>
      <w:r w:rsidR="00A6721F" w:rsidRPr="009D59C9">
        <w:t>”</w:t>
      </w:r>
      <w:bookmarkEnd w:id="11"/>
      <w:bookmarkEnd w:id="12"/>
      <w:bookmarkEnd w:id="13"/>
      <w:bookmarkEnd w:id="14"/>
      <w:bookmarkEnd w:id="15"/>
      <w:r w:rsidR="00A6721F" w:rsidRPr="009D59C9">
        <w:t xml:space="preserve"> </w:t>
      </w:r>
    </w:p>
    <w:p w:rsidR="002D2E1A" w:rsidRDefault="002D2E1A" w:rsidP="005E48A7">
      <w:pPr>
        <w:spacing w:after="0" w:line="360" w:lineRule="auto"/>
        <w:jc w:val="both"/>
        <w:rPr>
          <w:rFonts w:ascii="Arial" w:hAnsi="Arial" w:cs="Arial"/>
        </w:rPr>
      </w:pPr>
    </w:p>
    <w:p w:rsidR="002D2E1A" w:rsidRDefault="00A6721F" w:rsidP="00A96919">
      <w:pPr>
        <w:spacing w:after="0" w:line="360" w:lineRule="auto"/>
        <w:ind w:firstLine="709"/>
        <w:jc w:val="both"/>
        <w:rPr>
          <w:rFonts w:ascii="Arial" w:hAnsi="Arial" w:cs="Arial"/>
        </w:rPr>
      </w:pPr>
      <w:r w:rsidRPr="009D59C9">
        <w:rPr>
          <w:rFonts w:ascii="Arial" w:hAnsi="Arial" w:cs="Arial"/>
        </w:rPr>
        <w:t xml:space="preserve">Zgodnie z wytycznymi dotyczącymi przygotowania Programu w zakresie usuwania </w:t>
      </w:r>
      <w:r w:rsidR="00E65742">
        <w:rPr>
          <w:rFonts w:ascii="Arial" w:hAnsi="Arial" w:cs="Arial"/>
        </w:rPr>
        <w:t xml:space="preserve">azbestu i </w:t>
      </w:r>
      <w:r w:rsidRPr="009D59C9">
        <w:rPr>
          <w:rFonts w:ascii="Arial" w:hAnsi="Arial" w:cs="Arial"/>
        </w:rPr>
        <w:t>wyrobów zawierających azbest, niniejszy dokument zawiera</w:t>
      </w:r>
      <w:r w:rsidR="002D2E1A">
        <w:rPr>
          <w:rFonts w:ascii="Arial" w:hAnsi="Arial" w:cs="Arial"/>
        </w:rPr>
        <w:t>:</w:t>
      </w:r>
    </w:p>
    <w:p w:rsidR="0086607A" w:rsidRDefault="0086607A" w:rsidP="001C2704">
      <w:pPr>
        <w:spacing w:after="0" w:line="360" w:lineRule="auto"/>
        <w:ind w:firstLine="360"/>
        <w:jc w:val="both"/>
        <w:rPr>
          <w:rFonts w:ascii="Arial" w:hAnsi="Arial" w:cs="Arial"/>
          <w:noProof/>
        </w:rPr>
      </w:pPr>
    </w:p>
    <w:p w:rsidR="00996A88" w:rsidRDefault="0034387F" w:rsidP="001C2704">
      <w:pPr>
        <w:spacing w:after="0" w:line="360" w:lineRule="auto"/>
        <w:ind w:firstLine="360"/>
        <w:jc w:val="both"/>
        <w:rPr>
          <w:rFonts w:ascii="Arial" w:hAnsi="Arial" w:cs="Arial"/>
          <w:noProof/>
        </w:rPr>
      </w:pPr>
      <w:bookmarkStart w:id="16" w:name="_GoBack"/>
      <w:r>
        <w:rPr>
          <w:rFonts w:ascii="Arial" w:hAnsi="Arial" w:cs="Arial"/>
          <w:noProof/>
        </w:rPr>
        <w:drawing>
          <wp:inline distT="0" distB="0" distL="0" distR="0">
            <wp:extent cx="5781675" cy="6886575"/>
            <wp:effectExtent l="19050" t="0" r="9525" b="0"/>
            <wp:docPr id="4" name="Diagram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6"/>
                    <pic:cNvPicPr>
                      <a:picLocks noChangeArrowheads="1"/>
                    </pic:cNvPicPr>
                  </pic:nvPicPr>
                  <pic:blipFill>
                    <a:blip r:embed="rId11" cstate="print"/>
                    <a:srcRect t="-447" b="-597"/>
                    <a:stretch>
                      <a:fillRect/>
                    </a:stretch>
                  </pic:blipFill>
                  <pic:spPr bwMode="auto">
                    <a:xfrm>
                      <a:off x="0" y="0"/>
                      <a:ext cx="5781675" cy="6886575"/>
                    </a:xfrm>
                    <a:prstGeom prst="rect">
                      <a:avLst/>
                    </a:prstGeom>
                    <a:noFill/>
                    <a:ln w="9525">
                      <a:noFill/>
                      <a:miter lim="800000"/>
                      <a:headEnd/>
                      <a:tailEnd/>
                    </a:ln>
                  </pic:spPr>
                </pic:pic>
              </a:graphicData>
            </a:graphic>
          </wp:inline>
        </w:drawing>
      </w:r>
      <w:bookmarkEnd w:id="16"/>
    </w:p>
    <w:p w:rsidR="003A4B1F" w:rsidRPr="0057424A" w:rsidRDefault="003A4B1F" w:rsidP="003A6022">
      <w:pPr>
        <w:spacing w:after="0" w:line="360" w:lineRule="auto"/>
        <w:jc w:val="both"/>
        <w:rPr>
          <w:rFonts w:ascii="Arial" w:hAnsi="Arial" w:cs="Arial"/>
        </w:rPr>
      </w:pPr>
    </w:p>
    <w:p w:rsidR="00A60660" w:rsidRPr="009D59C9" w:rsidRDefault="00A60660" w:rsidP="001807BC">
      <w:pPr>
        <w:pStyle w:val="Nagwek1"/>
        <w:numPr>
          <w:ilvl w:val="0"/>
          <w:numId w:val="1"/>
        </w:numPr>
      </w:pPr>
      <w:bookmarkStart w:id="17" w:name="_Toc432676448"/>
      <w:r w:rsidRPr="008B7012">
        <w:lastRenderedPageBreak/>
        <w:t>CHARAKTERYSTYKA</w:t>
      </w:r>
      <w:r w:rsidR="00996A88">
        <w:t xml:space="preserve"> WYROBÓW ZAWIERAJĄCYCH AZBEST I</w:t>
      </w:r>
      <w:r w:rsidR="00996A88">
        <w:rPr>
          <w:lang w:val="pl-PL"/>
        </w:rPr>
        <w:t> </w:t>
      </w:r>
      <w:r w:rsidRPr="008B7012">
        <w:t>ODDZIAŁYWANIE AZBESTU NA ZDROWIE CZŁOWIEKA</w:t>
      </w:r>
      <w:bookmarkEnd w:id="17"/>
    </w:p>
    <w:p w:rsidR="00A60660" w:rsidRPr="008B7012" w:rsidRDefault="00B01289" w:rsidP="00B01289">
      <w:pPr>
        <w:pStyle w:val="Nagwek2"/>
      </w:pPr>
      <w:bookmarkStart w:id="18" w:name="_Toc432676449"/>
      <w:r>
        <w:t xml:space="preserve">2.1. </w:t>
      </w:r>
      <w:r w:rsidR="00A60660" w:rsidRPr="008B7012">
        <w:t>Występowanie i zastosowanie azbestu</w:t>
      </w:r>
      <w:bookmarkEnd w:id="18"/>
    </w:p>
    <w:p w:rsidR="00815F85" w:rsidRPr="00C43161" w:rsidRDefault="00815F85" w:rsidP="00815F85">
      <w:pPr>
        <w:jc w:val="both"/>
        <w:rPr>
          <w:rFonts w:ascii="Arial" w:hAnsi="Arial" w:cs="Arial"/>
        </w:rPr>
      </w:pPr>
    </w:p>
    <w:p w:rsidR="00815F85" w:rsidRDefault="00815F85" w:rsidP="00410E0C">
      <w:pPr>
        <w:tabs>
          <w:tab w:val="left" w:pos="426"/>
        </w:tabs>
        <w:spacing w:after="0" w:line="360" w:lineRule="auto"/>
        <w:ind w:firstLine="709"/>
        <w:jc w:val="both"/>
        <w:rPr>
          <w:rFonts w:ascii="Arial" w:hAnsi="Arial" w:cs="Arial"/>
        </w:rPr>
      </w:pPr>
      <w:r w:rsidRPr="00C43161">
        <w:rPr>
          <w:rFonts w:ascii="Arial" w:hAnsi="Arial" w:cs="Arial"/>
        </w:rPr>
        <w:t>Azbest jest nazwą handlową odnoszącą się do sześciu minerałów włóknistych. Pod względem chemicznym są to uwodnione kr</w:t>
      </w:r>
      <w:r>
        <w:rPr>
          <w:rFonts w:ascii="Arial" w:hAnsi="Arial" w:cs="Arial"/>
        </w:rPr>
        <w:t>zemiany magnezu, żelaza, wapnia</w:t>
      </w:r>
      <w:r w:rsidRPr="00C43161">
        <w:rPr>
          <w:rFonts w:ascii="Arial" w:hAnsi="Arial" w:cs="Arial"/>
        </w:rPr>
        <w:t xml:space="preserve"> i sodu. Rozróżnia się następujące typy azbestu: chryzotyl (włóknista odmiana serpentyn</w:t>
      </w:r>
      <w:r w:rsidR="00E53091">
        <w:rPr>
          <w:rFonts w:ascii="Arial" w:hAnsi="Arial" w:cs="Arial"/>
        </w:rPr>
        <w:t>it</w:t>
      </w:r>
      <w:r w:rsidRPr="00C43161">
        <w:rPr>
          <w:rFonts w:ascii="Arial" w:hAnsi="Arial" w:cs="Arial"/>
        </w:rPr>
        <w:t xml:space="preserve">u, </w:t>
      </w:r>
      <w:r w:rsidR="00410E0C">
        <w:rPr>
          <w:rFonts w:ascii="Arial" w:hAnsi="Arial" w:cs="Arial"/>
        </w:rPr>
        <w:br/>
      </w:r>
      <w:r w:rsidRPr="00C43161">
        <w:rPr>
          <w:rFonts w:ascii="Arial" w:hAnsi="Arial" w:cs="Arial"/>
        </w:rPr>
        <w:t xml:space="preserve">tj. uwodnionego krzemianu magnezu), amozyt (krzemian </w:t>
      </w:r>
      <w:r w:rsidR="00716404">
        <w:rPr>
          <w:rFonts w:ascii="Arial" w:hAnsi="Arial" w:cs="Arial"/>
        </w:rPr>
        <w:t>żelazowo-magnezowy</w:t>
      </w:r>
      <w:r w:rsidR="005833A2">
        <w:rPr>
          <w:rFonts w:ascii="Arial" w:hAnsi="Arial" w:cs="Arial"/>
        </w:rPr>
        <w:t>)</w:t>
      </w:r>
      <w:r w:rsidR="00716404">
        <w:rPr>
          <w:rFonts w:ascii="Arial" w:hAnsi="Arial" w:cs="Arial"/>
        </w:rPr>
        <w:t xml:space="preserve">, krokidolit </w:t>
      </w:r>
      <w:r w:rsidR="005833A2">
        <w:rPr>
          <w:rFonts w:ascii="Arial" w:hAnsi="Arial" w:cs="Arial"/>
        </w:rPr>
        <w:t>(</w:t>
      </w:r>
      <w:r w:rsidRPr="00C43161">
        <w:rPr>
          <w:rFonts w:ascii="Arial" w:hAnsi="Arial" w:cs="Arial"/>
        </w:rPr>
        <w:t>krzemian sodowo-żelazowy), antofilit (krzemian magnezowy zawierający żelazo).</w:t>
      </w:r>
    </w:p>
    <w:p w:rsidR="00E01582" w:rsidRDefault="00815F85" w:rsidP="006A6015">
      <w:pPr>
        <w:spacing w:after="0" w:line="360" w:lineRule="auto"/>
        <w:ind w:firstLine="709"/>
        <w:jc w:val="both"/>
        <w:rPr>
          <w:rFonts w:ascii="Arial" w:hAnsi="Arial" w:cs="Arial"/>
        </w:rPr>
      </w:pPr>
      <w:r w:rsidRPr="00C43161">
        <w:rPr>
          <w:rFonts w:ascii="Arial" w:hAnsi="Arial" w:cs="Arial"/>
        </w:rPr>
        <w:t>Pomimo, iż występowanie azbestu w przyrodzie jest dosyć powszechne, tylko w kilku miejscach na świecie prowadzona była jego eksploatacja na skalę przemysłową. Polska nie posiada złóż azbestu nadających się do eksploatacji przemysłowej.</w:t>
      </w:r>
    </w:p>
    <w:p w:rsidR="00E01582" w:rsidRDefault="00E01582" w:rsidP="006A6015">
      <w:pPr>
        <w:spacing w:after="0" w:line="360" w:lineRule="auto"/>
        <w:ind w:firstLine="709"/>
        <w:jc w:val="both"/>
        <w:rPr>
          <w:rFonts w:ascii="Arial" w:hAnsi="Arial" w:cs="Arial"/>
        </w:rPr>
      </w:pPr>
      <w:r>
        <w:rPr>
          <w:rFonts w:ascii="Arial" w:hAnsi="Arial" w:cs="Arial"/>
        </w:rPr>
        <w:t>Azbest posiada szczególne właściwości fizyczno – chemiczne, które sprawiły, że znalazł on zastosowanie w produkcji wielu elementów. Do tych właściwości należą:</w:t>
      </w:r>
    </w:p>
    <w:p w:rsidR="00E01582" w:rsidRDefault="00E01582" w:rsidP="00083646">
      <w:pPr>
        <w:pStyle w:val="Akapitzlist"/>
        <w:numPr>
          <w:ilvl w:val="0"/>
          <w:numId w:val="53"/>
        </w:numPr>
        <w:spacing w:after="0" w:line="360" w:lineRule="auto"/>
        <w:jc w:val="both"/>
        <w:rPr>
          <w:rFonts w:ascii="Arial" w:hAnsi="Arial" w:cs="Arial"/>
        </w:rPr>
      </w:pPr>
      <w:r>
        <w:rPr>
          <w:rFonts w:ascii="Arial" w:hAnsi="Arial" w:cs="Arial"/>
        </w:rPr>
        <w:t xml:space="preserve">odporność na wysoką temperaturę, </w:t>
      </w:r>
    </w:p>
    <w:p w:rsidR="00E01582" w:rsidRDefault="00E01582" w:rsidP="00083646">
      <w:pPr>
        <w:pStyle w:val="Akapitzlist"/>
        <w:numPr>
          <w:ilvl w:val="0"/>
          <w:numId w:val="53"/>
        </w:numPr>
        <w:spacing w:after="0" w:line="360" w:lineRule="auto"/>
        <w:jc w:val="both"/>
        <w:rPr>
          <w:rFonts w:ascii="Arial" w:hAnsi="Arial" w:cs="Arial"/>
        </w:rPr>
      </w:pPr>
      <w:r>
        <w:rPr>
          <w:rFonts w:ascii="Arial" w:hAnsi="Arial" w:cs="Arial"/>
        </w:rPr>
        <w:t xml:space="preserve">odporność na chemikalia, kwasy, zasady, wodę morską, </w:t>
      </w:r>
    </w:p>
    <w:p w:rsidR="00E01582" w:rsidRDefault="00E01582" w:rsidP="00083646">
      <w:pPr>
        <w:pStyle w:val="Akapitzlist"/>
        <w:numPr>
          <w:ilvl w:val="0"/>
          <w:numId w:val="53"/>
        </w:numPr>
        <w:spacing w:after="0" w:line="360" w:lineRule="auto"/>
        <w:jc w:val="both"/>
        <w:rPr>
          <w:rFonts w:ascii="Arial" w:hAnsi="Arial" w:cs="Arial"/>
        </w:rPr>
      </w:pPr>
      <w:r>
        <w:rPr>
          <w:rFonts w:ascii="Arial" w:hAnsi="Arial" w:cs="Arial"/>
        </w:rPr>
        <w:t xml:space="preserve">odporność na ścieranie, </w:t>
      </w:r>
    </w:p>
    <w:p w:rsidR="00E01582" w:rsidRDefault="00E01582" w:rsidP="00083646">
      <w:pPr>
        <w:pStyle w:val="Akapitzlist"/>
        <w:numPr>
          <w:ilvl w:val="0"/>
          <w:numId w:val="53"/>
        </w:numPr>
        <w:spacing w:after="0" w:line="360" w:lineRule="auto"/>
        <w:jc w:val="both"/>
        <w:rPr>
          <w:rFonts w:ascii="Arial" w:hAnsi="Arial" w:cs="Arial"/>
        </w:rPr>
      </w:pPr>
      <w:r>
        <w:rPr>
          <w:rFonts w:ascii="Arial" w:hAnsi="Arial" w:cs="Arial"/>
        </w:rPr>
        <w:t>duża spręży</w:t>
      </w:r>
      <w:r w:rsidR="007A2AC4">
        <w:rPr>
          <w:rFonts w:ascii="Arial" w:hAnsi="Arial" w:cs="Arial"/>
        </w:rPr>
        <w:t>stość i wytrzymałość mechaniczna</w:t>
      </w:r>
      <w:r>
        <w:rPr>
          <w:rFonts w:ascii="Arial" w:hAnsi="Arial" w:cs="Arial"/>
        </w:rPr>
        <w:t xml:space="preserve">, </w:t>
      </w:r>
    </w:p>
    <w:p w:rsidR="00E01582" w:rsidRDefault="00E01582" w:rsidP="00083646">
      <w:pPr>
        <w:pStyle w:val="Akapitzlist"/>
        <w:numPr>
          <w:ilvl w:val="0"/>
          <w:numId w:val="53"/>
        </w:numPr>
        <w:spacing w:after="0" w:line="360" w:lineRule="auto"/>
        <w:jc w:val="both"/>
        <w:rPr>
          <w:rFonts w:ascii="Arial" w:hAnsi="Arial" w:cs="Arial"/>
        </w:rPr>
      </w:pPr>
      <w:r>
        <w:rPr>
          <w:rFonts w:ascii="Arial" w:hAnsi="Arial" w:cs="Arial"/>
        </w:rPr>
        <w:t xml:space="preserve">elastyczność, </w:t>
      </w:r>
    </w:p>
    <w:p w:rsidR="00E01582" w:rsidRDefault="00E01582" w:rsidP="00083646">
      <w:pPr>
        <w:pStyle w:val="Akapitzlist"/>
        <w:numPr>
          <w:ilvl w:val="0"/>
          <w:numId w:val="53"/>
        </w:numPr>
        <w:spacing w:after="0" w:line="360" w:lineRule="auto"/>
        <w:jc w:val="both"/>
        <w:rPr>
          <w:rFonts w:ascii="Arial" w:hAnsi="Arial" w:cs="Arial"/>
        </w:rPr>
      </w:pPr>
      <w:r>
        <w:rPr>
          <w:rFonts w:ascii="Arial" w:hAnsi="Arial" w:cs="Arial"/>
        </w:rPr>
        <w:t>iz</w:t>
      </w:r>
      <w:r w:rsidR="00251640">
        <w:rPr>
          <w:rFonts w:ascii="Arial" w:hAnsi="Arial" w:cs="Arial"/>
        </w:rPr>
        <w:t>olacja termiczna i elektryczna,</w:t>
      </w:r>
    </w:p>
    <w:p w:rsidR="00E01582" w:rsidRPr="00A96919" w:rsidRDefault="00251640" w:rsidP="00083646">
      <w:pPr>
        <w:pStyle w:val="Akapitzlist"/>
        <w:numPr>
          <w:ilvl w:val="0"/>
          <w:numId w:val="53"/>
        </w:numPr>
        <w:spacing w:after="0" w:line="360" w:lineRule="auto"/>
        <w:jc w:val="both"/>
        <w:rPr>
          <w:rFonts w:ascii="Arial" w:hAnsi="Arial" w:cs="Arial"/>
        </w:rPr>
      </w:pPr>
      <w:r>
        <w:rPr>
          <w:rFonts w:ascii="Arial" w:hAnsi="Arial" w:cs="Arial"/>
        </w:rPr>
        <w:t>słabe przewodnictwo ciepła.</w:t>
      </w:r>
    </w:p>
    <w:p w:rsidR="00815F85" w:rsidRPr="00C43161" w:rsidRDefault="00815F85" w:rsidP="006A6015">
      <w:pPr>
        <w:spacing w:after="0" w:line="360" w:lineRule="auto"/>
        <w:ind w:firstLine="709"/>
        <w:jc w:val="both"/>
        <w:rPr>
          <w:rFonts w:ascii="Arial" w:hAnsi="Arial" w:cs="Arial"/>
        </w:rPr>
      </w:pPr>
      <w:r w:rsidRPr="00C43161">
        <w:rPr>
          <w:rFonts w:ascii="Arial" w:hAnsi="Arial" w:cs="Arial"/>
        </w:rPr>
        <w:t>Azbest szeroko stosowany był w kilku dziedzinach gospodarki, przede wszystkim w budownictwie, ale także w energetyce, transporcie i przemyśle chemicznym. Najważniejszymi zastosowaniami azbestu są:</w:t>
      </w:r>
    </w:p>
    <w:p w:rsidR="00815F85" w:rsidRDefault="00815F85" w:rsidP="00083646">
      <w:pPr>
        <w:pStyle w:val="Akapitzlist"/>
        <w:numPr>
          <w:ilvl w:val="0"/>
          <w:numId w:val="47"/>
        </w:numPr>
        <w:spacing w:after="0" w:line="360" w:lineRule="auto"/>
        <w:jc w:val="both"/>
        <w:rPr>
          <w:rFonts w:ascii="Arial" w:hAnsi="Arial" w:cs="Arial"/>
        </w:rPr>
      </w:pPr>
      <w:r w:rsidRPr="00815F85">
        <w:rPr>
          <w:rFonts w:ascii="Arial" w:hAnsi="Arial" w:cs="Arial"/>
        </w:rPr>
        <w:t>wyroby azbestowo-cementowe produ</w:t>
      </w:r>
      <w:r w:rsidR="00920CBE">
        <w:rPr>
          <w:rFonts w:ascii="Arial" w:hAnsi="Arial" w:cs="Arial"/>
        </w:rPr>
        <w:t>kowane z azbestów chryzotylowych</w:t>
      </w:r>
      <w:r w:rsidR="00CA711D">
        <w:rPr>
          <w:rFonts w:ascii="Arial" w:hAnsi="Arial" w:cs="Arial"/>
        </w:rPr>
        <w:br/>
      </w:r>
      <w:r w:rsidRPr="00815F85">
        <w:rPr>
          <w:rFonts w:ascii="Arial" w:hAnsi="Arial" w:cs="Arial"/>
        </w:rPr>
        <w:t>i amfibolowych, takie jak: pokrycia dachowe, rury ciśnieniowe, płyty okładzinowe</w:t>
      </w:r>
      <w:r w:rsidR="00CA711D">
        <w:rPr>
          <w:rFonts w:ascii="Arial" w:hAnsi="Arial" w:cs="Arial"/>
        </w:rPr>
        <w:br/>
      </w:r>
      <w:r w:rsidRPr="00815F85">
        <w:rPr>
          <w:rFonts w:ascii="Arial" w:hAnsi="Arial" w:cs="Arial"/>
        </w:rPr>
        <w:t>i elewacyjne zawierające od 10 do 35% azbestu;</w:t>
      </w:r>
    </w:p>
    <w:p w:rsidR="00815F85" w:rsidRDefault="00815F85" w:rsidP="00083646">
      <w:pPr>
        <w:pStyle w:val="Akapitzlist"/>
        <w:numPr>
          <w:ilvl w:val="0"/>
          <w:numId w:val="47"/>
        </w:numPr>
        <w:spacing w:after="0" w:line="360" w:lineRule="auto"/>
        <w:jc w:val="both"/>
        <w:rPr>
          <w:rFonts w:ascii="Arial" w:hAnsi="Arial" w:cs="Arial"/>
        </w:rPr>
      </w:pPr>
      <w:r w:rsidRPr="00815F85">
        <w:rPr>
          <w:rFonts w:ascii="Arial" w:hAnsi="Arial" w:cs="Arial"/>
        </w:rPr>
        <w:t>wyroby izolacyjne stosowane do izolacji kotłów parowych, wymienników ciepła, zbiorników, przewodów rurowych oraz ubrań i tkanin ognioodpornych. Zawierają one w zależności od przeznaczenia od 75 do 100% azbestu, głównie chryzotylu;</w:t>
      </w:r>
    </w:p>
    <w:p w:rsidR="00815F85" w:rsidRDefault="00815F85" w:rsidP="00083646">
      <w:pPr>
        <w:pStyle w:val="Akapitzlist"/>
        <w:numPr>
          <w:ilvl w:val="0"/>
          <w:numId w:val="47"/>
        </w:numPr>
        <w:spacing w:after="0" w:line="360" w:lineRule="auto"/>
        <w:jc w:val="both"/>
        <w:rPr>
          <w:rFonts w:ascii="Arial" w:hAnsi="Arial" w:cs="Arial"/>
        </w:rPr>
      </w:pPr>
      <w:r w:rsidRPr="00815F85">
        <w:rPr>
          <w:rFonts w:ascii="Arial" w:hAnsi="Arial" w:cs="Arial"/>
        </w:rPr>
        <w:t>wyroby uszczelniające: tektury, płyty azbestowo-kauczukowe, szczeliwa plecione,</w:t>
      </w:r>
    </w:p>
    <w:p w:rsidR="00815F85" w:rsidRDefault="00815F85" w:rsidP="00083646">
      <w:pPr>
        <w:pStyle w:val="Akapitzlist"/>
        <w:numPr>
          <w:ilvl w:val="0"/>
          <w:numId w:val="47"/>
        </w:numPr>
        <w:spacing w:after="0" w:line="360" w:lineRule="auto"/>
        <w:jc w:val="both"/>
        <w:rPr>
          <w:rFonts w:ascii="Arial" w:hAnsi="Arial" w:cs="Arial"/>
        </w:rPr>
      </w:pPr>
      <w:r w:rsidRPr="00815F85">
        <w:rPr>
          <w:rFonts w:ascii="Arial" w:hAnsi="Arial" w:cs="Arial"/>
        </w:rPr>
        <w:t>wyroby cierne, takie jak: okładziny cierne i taśmy hamulcowe stosowane</w:t>
      </w:r>
      <w:r w:rsidR="00CA711D">
        <w:rPr>
          <w:rFonts w:ascii="Arial" w:hAnsi="Arial" w:cs="Arial"/>
        </w:rPr>
        <w:br/>
      </w:r>
      <w:r w:rsidRPr="00815F85">
        <w:rPr>
          <w:rFonts w:ascii="Arial" w:hAnsi="Arial" w:cs="Arial"/>
        </w:rPr>
        <w:t>do różnego typu hamulców,</w:t>
      </w:r>
    </w:p>
    <w:p w:rsidR="00815F85" w:rsidRDefault="00815F85" w:rsidP="00083646">
      <w:pPr>
        <w:pStyle w:val="Akapitzlist"/>
        <w:numPr>
          <w:ilvl w:val="0"/>
          <w:numId w:val="47"/>
        </w:numPr>
        <w:spacing w:after="0" w:line="360" w:lineRule="auto"/>
        <w:jc w:val="both"/>
        <w:rPr>
          <w:rFonts w:ascii="Arial" w:hAnsi="Arial" w:cs="Arial"/>
        </w:rPr>
      </w:pPr>
      <w:r w:rsidRPr="00815F85">
        <w:rPr>
          <w:rFonts w:ascii="Arial" w:hAnsi="Arial" w:cs="Arial"/>
        </w:rPr>
        <w:t>wyroby tekstylne: sznury i maty,</w:t>
      </w:r>
    </w:p>
    <w:p w:rsidR="00815F85" w:rsidRDefault="00815F85" w:rsidP="00083646">
      <w:pPr>
        <w:pStyle w:val="Akapitzlist"/>
        <w:numPr>
          <w:ilvl w:val="0"/>
          <w:numId w:val="47"/>
        </w:numPr>
        <w:spacing w:after="0" w:line="360" w:lineRule="auto"/>
        <w:jc w:val="both"/>
        <w:rPr>
          <w:rFonts w:ascii="Arial" w:hAnsi="Arial" w:cs="Arial"/>
        </w:rPr>
      </w:pPr>
      <w:r w:rsidRPr="00815F85">
        <w:rPr>
          <w:rFonts w:ascii="Arial" w:hAnsi="Arial" w:cs="Arial"/>
        </w:rPr>
        <w:lastRenderedPageBreak/>
        <w:t>wyroby hydroizolacyjne: lepiki asfaltowe, kity uszczelniające, asfalty drogowe uszlachetnione, zaprawy gruntujące, papa dachowa, płytki podłogowe, zawierające od 20 do 40% azbestu.</w:t>
      </w:r>
    </w:p>
    <w:p w:rsidR="006A6015" w:rsidRPr="006A6015" w:rsidRDefault="006A6015" w:rsidP="006A6015">
      <w:pPr>
        <w:pStyle w:val="Akapitzlist"/>
        <w:spacing w:after="0" w:line="360" w:lineRule="auto"/>
        <w:ind w:left="1080"/>
        <w:jc w:val="both"/>
        <w:rPr>
          <w:rFonts w:ascii="Arial" w:hAnsi="Arial" w:cs="Arial"/>
        </w:rPr>
      </w:pPr>
    </w:p>
    <w:p w:rsidR="00815F85" w:rsidRPr="00C43161" w:rsidRDefault="00815F85" w:rsidP="00815F85">
      <w:pPr>
        <w:numPr>
          <w:ilvl w:val="12"/>
          <w:numId w:val="0"/>
        </w:numPr>
        <w:spacing w:line="360" w:lineRule="auto"/>
        <w:jc w:val="both"/>
        <w:rPr>
          <w:rFonts w:ascii="Arial" w:hAnsi="Arial" w:cs="Arial"/>
        </w:rPr>
      </w:pPr>
      <w:r w:rsidRPr="00C43161">
        <w:rPr>
          <w:rFonts w:ascii="Arial" w:hAnsi="Arial" w:cs="Arial"/>
        </w:rPr>
        <w:t xml:space="preserve">Wśród wyrobów azbestowych można wydzielić dwie grupy produktów: </w:t>
      </w:r>
    </w:p>
    <w:p w:rsidR="00815F85" w:rsidRDefault="00815F85" w:rsidP="00083646">
      <w:pPr>
        <w:numPr>
          <w:ilvl w:val="0"/>
          <w:numId w:val="46"/>
        </w:numPr>
        <w:spacing w:after="0" w:line="360" w:lineRule="auto"/>
        <w:jc w:val="both"/>
        <w:rPr>
          <w:rFonts w:ascii="Arial" w:hAnsi="Arial" w:cs="Arial"/>
        </w:rPr>
      </w:pPr>
      <w:r w:rsidRPr="00C43161">
        <w:rPr>
          <w:rStyle w:val="Pogrubienie"/>
          <w:rFonts w:ascii="Arial" w:hAnsi="Arial" w:cs="Arial"/>
        </w:rPr>
        <w:t>wyroby miękkie</w:t>
      </w:r>
      <w:r w:rsidRPr="00C43161">
        <w:rPr>
          <w:rFonts w:ascii="Arial" w:hAnsi="Arial" w:cs="Arial"/>
        </w:rPr>
        <w:t xml:space="preserve"> (łamliwe, kruche) o gęstości mniejszej niż 1000 kg/m</w:t>
      </w:r>
      <w:r w:rsidRPr="00C43161">
        <w:rPr>
          <w:rFonts w:ascii="Arial" w:hAnsi="Arial" w:cs="Arial"/>
          <w:vertAlign w:val="superscript"/>
        </w:rPr>
        <w:t>3</w:t>
      </w:r>
      <w:r w:rsidRPr="00C43161">
        <w:rPr>
          <w:rFonts w:ascii="Arial" w:hAnsi="Arial" w:cs="Arial"/>
        </w:rPr>
        <w:t xml:space="preserve"> – charakteryzują się dużym procentowym udziałem azbestu (ponad 60%) i małym udziałem spoiwa, przez co łatwo uleg</w:t>
      </w:r>
      <w:r w:rsidR="008435B1">
        <w:rPr>
          <w:rFonts w:ascii="Arial" w:hAnsi="Arial" w:cs="Arial"/>
        </w:rPr>
        <w:t>ają uszkodzeniom, powodując dużą emisję</w:t>
      </w:r>
      <w:r w:rsidRPr="00C43161">
        <w:rPr>
          <w:rFonts w:ascii="Arial" w:hAnsi="Arial" w:cs="Arial"/>
        </w:rPr>
        <w:t xml:space="preserve"> pyłu azbestowego, a tym samym bardziej szkodliwe dla zdrowia (np. wyroby tkane</w:t>
      </w:r>
      <w:r w:rsidR="00CA711D">
        <w:rPr>
          <w:rFonts w:ascii="Arial" w:hAnsi="Arial" w:cs="Arial"/>
        </w:rPr>
        <w:br/>
      </w:r>
      <w:r w:rsidRPr="00C43161">
        <w:rPr>
          <w:rFonts w:ascii="Arial" w:hAnsi="Arial" w:cs="Arial"/>
        </w:rPr>
        <w:t xml:space="preserve">i przędzone, </w:t>
      </w:r>
      <w:r w:rsidRPr="00C43161">
        <w:rPr>
          <w:rFonts w:ascii="Arial" w:hAnsi="Arial" w:cs="Arial"/>
        </w:rPr>
        <w:sym w:font="Symbol" w:char="F020"/>
      </w:r>
      <w:r w:rsidRPr="00C43161">
        <w:rPr>
          <w:rFonts w:ascii="Arial" w:hAnsi="Arial" w:cs="Arial"/>
        </w:rPr>
        <w:t xml:space="preserve">płaszcze azbestowo-gipsowe, </w:t>
      </w:r>
      <w:r w:rsidRPr="00C43161">
        <w:rPr>
          <w:rFonts w:ascii="Arial" w:hAnsi="Arial" w:cs="Arial"/>
        </w:rPr>
        <w:sym w:font="Symbol" w:char="F020"/>
      </w:r>
      <w:r w:rsidRPr="00C43161">
        <w:rPr>
          <w:rFonts w:ascii="Arial" w:hAnsi="Arial" w:cs="Arial"/>
        </w:rPr>
        <w:t>płyty i tektury miękkie, płytki podłogowe PCW, elementy uszczelkowe sprzętu AGD),</w:t>
      </w:r>
    </w:p>
    <w:p w:rsidR="00F109D9" w:rsidRPr="00815F85" w:rsidRDefault="00F109D9" w:rsidP="00F109D9">
      <w:pPr>
        <w:spacing w:after="0" w:line="360" w:lineRule="auto"/>
        <w:ind w:left="720"/>
        <w:jc w:val="both"/>
        <w:rPr>
          <w:rFonts w:ascii="Arial" w:hAnsi="Arial" w:cs="Arial"/>
        </w:rPr>
      </w:pPr>
    </w:p>
    <w:p w:rsidR="00251640" w:rsidRPr="00006005" w:rsidRDefault="00815F85" w:rsidP="00083646">
      <w:pPr>
        <w:numPr>
          <w:ilvl w:val="0"/>
          <w:numId w:val="46"/>
        </w:numPr>
        <w:spacing w:after="0" w:line="360" w:lineRule="auto"/>
        <w:jc w:val="both"/>
        <w:rPr>
          <w:rFonts w:ascii="Arial" w:hAnsi="Arial" w:cs="Arial"/>
        </w:rPr>
      </w:pPr>
      <w:r w:rsidRPr="00C43161">
        <w:rPr>
          <w:rStyle w:val="Pogrubienie"/>
          <w:rFonts w:ascii="Arial" w:hAnsi="Arial" w:cs="Arial"/>
        </w:rPr>
        <w:t>wyroby twarde</w:t>
      </w:r>
      <w:r w:rsidRPr="00C43161">
        <w:rPr>
          <w:rFonts w:ascii="Arial" w:hAnsi="Arial" w:cs="Arial"/>
        </w:rPr>
        <w:t xml:space="preserve"> (niekruche, sztywne) o gęstości większej niż 1000 kg/m</w:t>
      </w:r>
      <w:r w:rsidRPr="00C43161">
        <w:rPr>
          <w:rFonts w:ascii="Arial" w:hAnsi="Arial" w:cs="Arial"/>
          <w:vertAlign w:val="superscript"/>
        </w:rPr>
        <w:t>3</w:t>
      </w:r>
      <w:r w:rsidRPr="00C43161">
        <w:rPr>
          <w:rFonts w:ascii="Arial" w:hAnsi="Arial" w:cs="Arial"/>
        </w:rPr>
        <w:t xml:space="preserve"> – wyroby powszechnie stosowane w budownictwie, o niskiej procentowej zawartości minerałów azbestowych (poniżej 20%) i wysokiej zawartości substancji wiążącej (np. cementu), dzięki czemu bardzo trwałe i emitujące małe ilo</w:t>
      </w:r>
      <w:r w:rsidR="00F67040">
        <w:rPr>
          <w:rFonts w:ascii="Arial" w:hAnsi="Arial" w:cs="Arial"/>
        </w:rPr>
        <w:t>ści pyłu azbestowego (głównie w </w:t>
      </w:r>
      <w:r w:rsidRPr="00C43161">
        <w:rPr>
          <w:rFonts w:ascii="Arial" w:hAnsi="Arial" w:cs="Arial"/>
        </w:rPr>
        <w:t>wyniku obróbki mechanicznej), a tym samym mniej groźne dla zdrowia (np. płyty płaskie i faliste azbestowo-cementowe, rury azbestowo-cementowe, elementy konstrukcji wielokondygnacyjnych, przewody kominowe, zsypy).</w:t>
      </w:r>
    </w:p>
    <w:p w:rsidR="00815F85" w:rsidRDefault="00815F85" w:rsidP="00006005">
      <w:pPr>
        <w:spacing w:line="360" w:lineRule="auto"/>
        <w:ind w:firstLine="709"/>
        <w:jc w:val="both"/>
        <w:rPr>
          <w:rFonts w:ascii="Arial" w:hAnsi="Arial" w:cs="Arial"/>
        </w:rPr>
      </w:pPr>
      <w:r w:rsidRPr="00C43161">
        <w:rPr>
          <w:rFonts w:ascii="Arial" w:hAnsi="Arial" w:cs="Arial"/>
        </w:rPr>
        <w:t xml:space="preserve">Szacuje się (w skali kraju), że ok. 96% ogólnej ilości wyrobów zawierających azbest stanowią płyty azbestowo-cementowe (faliste i płaskie). Od lat 80-tych ubiegłego wieku produkcja i zużycie azbestu </w:t>
      </w:r>
      <w:r w:rsidR="00C634B4">
        <w:rPr>
          <w:rFonts w:ascii="Arial" w:hAnsi="Arial" w:cs="Arial"/>
        </w:rPr>
        <w:t>na świecie systematycznie malały</w:t>
      </w:r>
      <w:r w:rsidRPr="00C43161">
        <w:rPr>
          <w:rFonts w:ascii="Arial" w:hAnsi="Arial" w:cs="Arial"/>
        </w:rPr>
        <w:t>, przy czym począwszy od roku 2001 obserwuje się trend wzrostowy w tym zakresie. W 2005 r. światowa produkcja azbestu wynosiła ok. 2,4 mln ton rocznie. Najwięksi producenci azbestu to Rosja, Chiny, Kazachstan, Kanada, Brazylia i Zimbabwe, zaś największymi konsumentami tego surowca są kraje Azji, Ameryki Południowej o</w:t>
      </w:r>
      <w:r>
        <w:rPr>
          <w:rFonts w:ascii="Arial" w:hAnsi="Arial" w:cs="Arial"/>
        </w:rPr>
        <w:t>raz byłego Związku Radzieckiego.</w:t>
      </w:r>
    </w:p>
    <w:p w:rsidR="00410E0C" w:rsidRDefault="00410E0C" w:rsidP="00FB14EA">
      <w:pPr>
        <w:jc w:val="center"/>
      </w:pPr>
    </w:p>
    <w:p w:rsidR="00FB14EA" w:rsidRDefault="00FB14EA" w:rsidP="00CA09A1">
      <w:pPr>
        <w:pStyle w:val="Legenda"/>
      </w:pPr>
      <w:bookmarkStart w:id="19" w:name="_Toc335395368"/>
    </w:p>
    <w:p w:rsidR="00FB14EA" w:rsidRDefault="00FB14EA" w:rsidP="00CA09A1">
      <w:pPr>
        <w:pStyle w:val="Legenda"/>
      </w:pPr>
    </w:p>
    <w:p w:rsidR="00FB14EA" w:rsidRDefault="00FB14EA" w:rsidP="00CA09A1">
      <w:pPr>
        <w:pStyle w:val="Legenda"/>
      </w:pPr>
    </w:p>
    <w:p w:rsidR="003162AB" w:rsidRDefault="003162AB" w:rsidP="003162AB"/>
    <w:p w:rsidR="003162AB" w:rsidRDefault="003162AB" w:rsidP="003162AB"/>
    <w:p w:rsidR="003162AB" w:rsidRPr="003162AB" w:rsidRDefault="003162AB" w:rsidP="003162AB"/>
    <w:p w:rsidR="00FB14EA" w:rsidRDefault="00FB14EA" w:rsidP="00CA09A1">
      <w:pPr>
        <w:pStyle w:val="Legenda"/>
      </w:pPr>
    </w:p>
    <w:p w:rsidR="00FB14EA" w:rsidRDefault="00FB14EA" w:rsidP="00CA09A1">
      <w:pPr>
        <w:pStyle w:val="Legenda"/>
      </w:pPr>
    </w:p>
    <w:p w:rsidR="004E4B15" w:rsidRPr="00815F85" w:rsidRDefault="00CA09A1" w:rsidP="00CA09A1">
      <w:pPr>
        <w:pStyle w:val="Legenda"/>
        <w:rPr>
          <w:rFonts w:cs="Arial"/>
        </w:rPr>
      </w:pPr>
      <w:bookmarkStart w:id="20" w:name="_Toc394065389"/>
      <w:r>
        <w:t xml:space="preserve">Rysunek </w:t>
      </w:r>
      <w:fldSimple w:instr=" SEQ Rysunek \* ARABIC ">
        <w:r w:rsidR="0034387F">
          <w:rPr>
            <w:noProof/>
          </w:rPr>
          <w:t>2</w:t>
        </w:r>
      </w:fldSimple>
      <w:r>
        <w:t xml:space="preserve"> </w:t>
      </w:r>
      <w:r w:rsidR="004E4B15" w:rsidRPr="00C43161">
        <w:t>Nagromadzenie wyrobów zawierających</w:t>
      </w:r>
      <w:r w:rsidR="004E4B15">
        <w:t xml:space="preserve"> azbest w układzie wojewódzkim</w:t>
      </w:r>
      <w:bookmarkEnd w:id="19"/>
      <w:bookmarkEnd w:id="20"/>
      <w:r w:rsidR="004E4B15">
        <w:t xml:space="preserve"> </w:t>
      </w:r>
      <w:r w:rsidR="00281C46">
        <w:t>[Mg]</w:t>
      </w:r>
    </w:p>
    <w:p w:rsidR="004E4B15" w:rsidRPr="005A7026" w:rsidRDefault="0034387F" w:rsidP="00281C46">
      <w:pPr>
        <w:spacing w:line="360" w:lineRule="auto"/>
        <w:jc w:val="center"/>
        <w:rPr>
          <w:rFonts w:ascii="Arial" w:hAnsi="Arial" w:cs="Arial"/>
        </w:rPr>
      </w:pPr>
      <w:r>
        <w:rPr>
          <w:noProof/>
        </w:rPr>
        <w:drawing>
          <wp:inline distT="0" distB="0" distL="0" distR="0">
            <wp:extent cx="6248400" cy="4381500"/>
            <wp:effectExtent l="19050" t="0" r="0" b="0"/>
            <wp:docPr id="5" name="Obraz 5" descr="azbes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zbest 2015"/>
                    <pic:cNvPicPr>
                      <a:picLocks noChangeAspect="1" noChangeArrowheads="1"/>
                    </pic:cNvPicPr>
                  </pic:nvPicPr>
                  <pic:blipFill>
                    <a:blip r:embed="rId12" cstate="print"/>
                    <a:srcRect/>
                    <a:stretch>
                      <a:fillRect/>
                    </a:stretch>
                  </pic:blipFill>
                  <pic:spPr bwMode="auto">
                    <a:xfrm>
                      <a:off x="0" y="0"/>
                      <a:ext cx="6248400" cy="4381500"/>
                    </a:xfrm>
                    <a:prstGeom prst="rect">
                      <a:avLst/>
                    </a:prstGeom>
                    <a:noFill/>
                    <a:ln w="9525">
                      <a:noFill/>
                      <a:miter lim="800000"/>
                      <a:headEnd/>
                      <a:tailEnd/>
                    </a:ln>
                  </pic:spPr>
                </pic:pic>
              </a:graphicData>
            </a:graphic>
          </wp:inline>
        </w:drawing>
      </w:r>
    </w:p>
    <w:p w:rsidR="004E4B15" w:rsidRPr="00DB3CCD" w:rsidRDefault="004E4B15" w:rsidP="00DB3CCD">
      <w:pPr>
        <w:rPr>
          <w:rFonts w:ascii="Arial" w:hAnsi="Arial" w:cs="Arial"/>
          <w:i/>
          <w:sz w:val="20"/>
          <w:szCs w:val="20"/>
        </w:rPr>
      </w:pPr>
      <w:r w:rsidRPr="00DB3CCD">
        <w:rPr>
          <w:rFonts w:ascii="Arial" w:hAnsi="Arial" w:cs="Arial"/>
          <w:i/>
          <w:sz w:val="20"/>
          <w:szCs w:val="20"/>
        </w:rPr>
        <w:t>Źródło: Baza azbestowa Ministerstwa Gospodarki</w:t>
      </w:r>
    </w:p>
    <w:p w:rsidR="004E4B15" w:rsidRDefault="004E4B15" w:rsidP="004E4B15">
      <w:pPr>
        <w:spacing w:line="360" w:lineRule="auto"/>
        <w:ind w:firstLine="708"/>
        <w:jc w:val="center"/>
        <w:rPr>
          <w:rFonts w:ascii="Arial" w:hAnsi="Arial" w:cs="Arial"/>
        </w:rPr>
      </w:pPr>
    </w:p>
    <w:p w:rsidR="004E4B15" w:rsidRDefault="004E4B15" w:rsidP="004E4B15">
      <w:pPr>
        <w:spacing w:after="0" w:line="360" w:lineRule="auto"/>
        <w:ind w:firstLine="709"/>
        <w:jc w:val="both"/>
        <w:rPr>
          <w:rFonts w:ascii="Arial" w:hAnsi="Arial" w:cs="Arial"/>
        </w:rPr>
      </w:pPr>
      <w:r w:rsidRPr="00C43161">
        <w:rPr>
          <w:rFonts w:ascii="Arial" w:hAnsi="Arial" w:cs="Arial"/>
        </w:rPr>
        <w:t xml:space="preserve">Produkcja płyt azbestowo-cementowych w Polsce rozpoczęła się w 1907 roku </w:t>
      </w:r>
      <w:r w:rsidR="005A7026">
        <w:rPr>
          <w:rFonts w:ascii="Arial" w:hAnsi="Arial" w:cs="Arial"/>
        </w:rPr>
        <w:br/>
      </w:r>
      <w:r w:rsidRPr="00C43161">
        <w:rPr>
          <w:rFonts w:ascii="Arial" w:hAnsi="Arial" w:cs="Arial"/>
        </w:rPr>
        <w:t xml:space="preserve">w Krakowie, następnie </w:t>
      </w:r>
      <w:r w:rsidR="0043594A">
        <w:rPr>
          <w:rFonts w:ascii="Arial" w:hAnsi="Arial" w:cs="Arial"/>
        </w:rPr>
        <w:t xml:space="preserve">w </w:t>
      </w:r>
      <w:r w:rsidR="00CB1F61">
        <w:rPr>
          <w:rFonts w:ascii="Arial" w:hAnsi="Arial" w:cs="Arial"/>
        </w:rPr>
        <w:t>Warszawie</w:t>
      </w:r>
      <w:r w:rsidRPr="00C43161">
        <w:rPr>
          <w:rFonts w:ascii="Arial" w:hAnsi="Arial" w:cs="Arial"/>
        </w:rPr>
        <w:t xml:space="preserve"> (ok.1910r.) i w Ogrodzieńcu k/Zawiercia</w:t>
      </w:r>
      <w:r>
        <w:rPr>
          <w:rFonts w:ascii="Arial" w:hAnsi="Arial" w:cs="Arial"/>
        </w:rPr>
        <w:t xml:space="preserve"> </w:t>
      </w:r>
      <w:r w:rsidRPr="00C43161">
        <w:rPr>
          <w:rFonts w:ascii="Arial" w:hAnsi="Arial" w:cs="Arial"/>
        </w:rPr>
        <w:t>(ok. 1920</w:t>
      </w:r>
      <w:r w:rsidR="00CA711D">
        <w:rPr>
          <w:rFonts w:ascii="Arial" w:hAnsi="Arial" w:cs="Arial"/>
        </w:rPr>
        <w:t xml:space="preserve"> </w:t>
      </w:r>
      <w:r w:rsidRPr="00C43161">
        <w:rPr>
          <w:rFonts w:ascii="Arial" w:hAnsi="Arial" w:cs="Arial"/>
        </w:rPr>
        <w:t>r.). Jednak stosowanie azbestu na szeroką skalę na terenie Polski</w:t>
      </w:r>
      <w:r>
        <w:rPr>
          <w:rFonts w:ascii="Arial" w:hAnsi="Arial" w:cs="Arial"/>
        </w:rPr>
        <w:t xml:space="preserve"> </w:t>
      </w:r>
      <w:r w:rsidRPr="00C43161">
        <w:rPr>
          <w:rFonts w:ascii="Arial" w:hAnsi="Arial" w:cs="Arial"/>
        </w:rPr>
        <w:t>w budownictwie nastąpiło</w:t>
      </w:r>
      <w:r w:rsidR="005A7026">
        <w:rPr>
          <w:rFonts w:ascii="Arial" w:hAnsi="Arial" w:cs="Arial"/>
        </w:rPr>
        <w:br/>
      </w:r>
      <w:r w:rsidRPr="00C43161">
        <w:rPr>
          <w:rFonts w:ascii="Arial" w:hAnsi="Arial" w:cs="Arial"/>
        </w:rPr>
        <w:t>w latach 60-tych, po uruchomieniu następnych 4 dużych zakładów wyrobów azbestowo-cementowych. Głównym surowcem stosowanym do produkcji był azbest chryzotylowy, ale do połowy lat osiemdziesiątych do produkcji rur ciśnieniowych stosowany był także krokidolit</w:t>
      </w:r>
      <w:r>
        <w:rPr>
          <w:rFonts w:ascii="Arial" w:hAnsi="Arial" w:cs="Arial"/>
        </w:rPr>
        <w:t xml:space="preserve"> oraz niewielkie ilości amozytu. </w:t>
      </w:r>
    </w:p>
    <w:p w:rsidR="004E4B15" w:rsidRPr="00E502E3" w:rsidRDefault="004E4B15" w:rsidP="00A5038B">
      <w:pPr>
        <w:spacing w:after="0" w:line="360" w:lineRule="auto"/>
        <w:ind w:firstLine="709"/>
        <w:jc w:val="both"/>
        <w:rPr>
          <w:rFonts w:ascii="Arial" w:hAnsi="Arial" w:cs="Arial"/>
        </w:rPr>
      </w:pPr>
      <w:r w:rsidRPr="00C43161">
        <w:rPr>
          <w:rFonts w:ascii="Arial" w:hAnsi="Arial" w:cs="Arial"/>
        </w:rPr>
        <w:t xml:space="preserve">Produkcja płyt azbestowo-cementowych w Polsce została zakazana  ustawą z dnia 19 czerwca 1997 r. </w:t>
      </w:r>
      <w:r w:rsidRPr="00C43161">
        <w:rPr>
          <w:rFonts w:ascii="Arial" w:hAnsi="Arial" w:cs="Arial"/>
          <w:i/>
          <w:iCs/>
        </w:rPr>
        <w:t>o zakazie stosowania wyrobów zawierających azbest</w:t>
      </w:r>
      <w:r w:rsidRPr="00C43161">
        <w:rPr>
          <w:rFonts w:ascii="Arial" w:hAnsi="Arial" w:cs="Arial"/>
        </w:rPr>
        <w:t xml:space="preserve"> (</w:t>
      </w:r>
      <w:r w:rsidR="00A708CD">
        <w:rPr>
          <w:rFonts w:ascii="Arial" w:hAnsi="Arial" w:cs="Arial"/>
        </w:rPr>
        <w:t xml:space="preserve">t.j. </w:t>
      </w:r>
      <w:r w:rsidRPr="00C43161">
        <w:rPr>
          <w:rFonts w:ascii="Arial" w:hAnsi="Arial" w:cs="Arial"/>
        </w:rPr>
        <w:t>Dz. U.</w:t>
      </w:r>
      <w:r>
        <w:rPr>
          <w:rFonts w:ascii="Arial" w:hAnsi="Arial" w:cs="Arial"/>
        </w:rPr>
        <w:t xml:space="preserve"> 2004</w:t>
      </w:r>
      <w:r w:rsidRPr="00C43161">
        <w:rPr>
          <w:rFonts w:ascii="Arial" w:hAnsi="Arial" w:cs="Arial"/>
        </w:rPr>
        <w:t xml:space="preserve"> Nr </w:t>
      </w:r>
      <w:r>
        <w:rPr>
          <w:rFonts w:ascii="Arial" w:hAnsi="Arial" w:cs="Arial"/>
        </w:rPr>
        <w:t>3</w:t>
      </w:r>
      <w:r w:rsidRPr="00C43161">
        <w:rPr>
          <w:rFonts w:ascii="Arial" w:hAnsi="Arial" w:cs="Arial"/>
        </w:rPr>
        <w:t xml:space="preserve">, poz. </w:t>
      </w:r>
      <w:r>
        <w:rPr>
          <w:rFonts w:ascii="Arial" w:hAnsi="Arial" w:cs="Arial"/>
        </w:rPr>
        <w:t>20</w:t>
      </w:r>
      <w:r w:rsidR="00A708CD">
        <w:rPr>
          <w:rFonts w:ascii="Arial" w:hAnsi="Arial" w:cs="Arial"/>
        </w:rPr>
        <w:t xml:space="preserve"> z późn. zm.</w:t>
      </w:r>
      <w:r>
        <w:rPr>
          <w:rFonts w:ascii="Arial" w:hAnsi="Arial" w:cs="Arial"/>
        </w:rPr>
        <w:t xml:space="preserve">). Zgodnie z ustawą w Polsce </w:t>
      </w:r>
      <w:r w:rsidRPr="00C43161">
        <w:rPr>
          <w:rFonts w:ascii="Arial" w:hAnsi="Arial" w:cs="Arial"/>
        </w:rPr>
        <w:t xml:space="preserve">do 28 września 1998 r. została całkowicie zakończona produkcja płyt azbestowo-cementowych (a wcześniej innych </w:t>
      </w:r>
      <w:r w:rsidRPr="00E502E3">
        <w:rPr>
          <w:rFonts w:ascii="Arial" w:hAnsi="Arial" w:cs="Arial"/>
        </w:rPr>
        <w:t xml:space="preserve">wyrobów zawierających azbest). </w:t>
      </w:r>
    </w:p>
    <w:p w:rsidR="004E4B15" w:rsidRDefault="004E4B15" w:rsidP="004E4B15">
      <w:pPr>
        <w:pStyle w:val="Tekstpodstawowy2"/>
        <w:spacing w:line="360" w:lineRule="auto"/>
        <w:ind w:firstLine="709"/>
        <w:jc w:val="both"/>
        <w:rPr>
          <w:rFonts w:ascii="Arial" w:hAnsi="Arial" w:cs="Arial"/>
          <w:sz w:val="22"/>
          <w:szCs w:val="22"/>
        </w:rPr>
      </w:pPr>
      <w:r w:rsidRPr="00E502E3">
        <w:rPr>
          <w:rFonts w:ascii="Arial" w:hAnsi="Arial" w:cs="Arial"/>
          <w:sz w:val="22"/>
          <w:szCs w:val="22"/>
        </w:rPr>
        <w:lastRenderedPageBreak/>
        <w:t>Natomiast po 28 marca 1999 r. obowiązuje zakaz obrotu azbestem i wyrobami zawierającymi azbest. Wyjątek stanowią wyroby z zawartością azbestu, które nie posiadają jeszcze swoich zamienników ze względu na ekstremalne warunki pracy. Wykaz takich wyrobów zawarty jest w rozpo</w:t>
      </w:r>
      <w:r>
        <w:rPr>
          <w:rFonts w:ascii="Arial" w:hAnsi="Arial" w:cs="Arial"/>
          <w:sz w:val="22"/>
          <w:szCs w:val="22"/>
        </w:rPr>
        <w:t>rządzeniach ministra właściwego</w:t>
      </w:r>
      <w:r w:rsidRPr="00E502E3">
        <w:rPr>
          <w:rFonts w:ascii="Arial" w:hAnsi="Arial" w:cs="Arial"/>
          <w:sz w:val="22"/>
          <w:szCs w:val="22"/>
        </w:rPr>
        <w:t xml:space="preserve"> do spraw gospodarki</w:t>
      </w:r>
      <w:r w:rsidR="00CA711D">
        <w:rPr>
          <w:rFonts w:ascii="Arial" w:hAnsi="Arial" w:cs="Arial"/>
          <w:sz w:val="22"/>
          <w:szCs w:val="22"/>
        </w:rPr>
        <w:br/>
      </w:r>
      <w:r w:rsidRPr="00E502E3">
        <w:rPr>
          <w:rFonts w:ascii="Arial" w:hAnsi="Arial" w:cs="Arial"/>
          <w:sz w:val="22"/>
          <w:szCs w:val="22"/>
        </w:rPr>
        <w:t>w</w:t>
      </w:r>
      <w:r>
        <w:rPr>
          <w:rFonts w:ascii="Arial" w:hAnsi="Arial" w:cs="Arial"/>
          <w:sz w:val="22"/>
          <w:szCs w:val="22"/>
        </w:rPr>
        <w:t xml:space="preserve">  </w:t>
      </w:r>
      <w:r w:rsidRPr="00E502E3">
        <w:rPr>
          <w:rFonts w:ascii="Arial" w:hAnsi="Arial" w:cs="Arial"/>
          <w:sz w:val="22"/>
          <w:szCs w:val="22"/>
        </w:rPr>
        <w:t>sprawie dopuszczenia wyrobów zawierających azbest do produkcji lub do wprowadzania na polski obszar celny. Dotyczy to azbestu włóknistego sprowadzanego do produkcji diafragmy wykorzystywanej do elektrolizy przeponowej przy produkcji chloru i </w:t>
      </w:r>
      <w:r>
        <w:rPr>
          <w:rFonts w:ascii="Arial" w:hAnsi="Arial" w:cs="Arial"/>
          <w:sz w:val="22"/>
          <w:szCs w:val="22"/>
        </w:rPr>
        <w:t>wyrobów azbestowo-kauczukowych.</w:t>
      </w:r>
    </w:p>
    <w:p w:rsidR="009113DC" w:rsidRPr="009113DC" w:rsidRDefault="009113DC" w:rsidP="004E4B15">
      <w:pPr>
        <w:pStyle w:val="Tekstpodstawowy2"/>
        <w:spacing w:line="360" w:lineRule="auto"/>
        <w:ind w:firstLine="709"/>
        <w:jc w:val="both"/>
        <w:rPr>
          <w:rFonts w:ascii="Arial" w:hAnsi="Arial" w:cs="Arial"/>
          <w:sz w:val="22"/>
          <w:szCs w:val="22"/>
        </w:rPr>
      </w:pPr>
    </w:p>
    <w:p w:rsidR="004E4B15" w:rsidRPr="00F2766B" w:rsidRDefault="00996A88" w:rsidP="004E4B15">
      <w:pPr>
        <w:spacing w:after="0" w:line="360" w:lineRule="auto"/>
        <w:jc w:val="both"/>
        <w:rPr>
          <w:rFonts w:ascii="Arial" w:hAnsi="Arial" w:cs="Arial"/>
          <w:b/>
          <w:vanish/>
          <w:sz w:val="24"/>
          <w:szCs w:val="24"/>
        </w:rPr>
      </w:pPr>
      <w:r>
        <w:rPr>
          <w:rFonts w:ascii="Arial" w:hAnsi="Arial" w:cs="Arial"/>
          <w:sz w:val="24"/>
          <w:szCs w:val="24"/>
        </w:rPr>
        <w:t xml:space="preserve">  </w:t>
      </w:r>
    </w:p>
    <w:p w:rsidR="004E4B15" w:rsidRPr="00F2766B" w:rsidRDefault="004E4B15" w:rsidP="004E4B15">
      <w:pPr>
        <w:pStyle w:val="Akapitzlist"/>
        <w:numPr>
          <w:ilvl w:val="0"/>
          <w:numId w:val="2"/>
        </w:numPr>
        <w:jc w:val="both"/>
        <w:rPr>
          <w:rFonts w:ascii="Arial" w:hAnsi="Arial" w:cs="Arial"/>
          <w:b/>
          <w:vanish/>
          <w:sz w:val="24"/>
          <w:szCs w:val="24"/>
        </w:rPr>
      </w:pPr>
    </w:p>
    <w:p w:rsidR="004E4B15" w:rsidRPr="00F2766B" w:rsidRDefault="004E4B15" w:rsidP="004E4B15">
      <w:pPr>
        <w:pStyle w:val="Akapitzlist"/>
        <w:numPr>
          <w:ilvl w:val="1"/>
          <w:numId w:val="2"/>
        </w:numPr>
        <w:jc w:val="both"/>
        <w:rPr>
          <w:rFonts w:ascii="Arial" w:hAnsi="Arial" w:cs="Arial"/>
          <w:b/>
          <w:vanish/>
          <w:sz w:val="24"/>
          <w:szCs w:val="24"/>
        </w:rPr>
      </w:pPr>
    </w:p>
    <w:p w:rsidR="004E4B15" w:rsidRPr="00506AAD" w:rsidRDefault="004E4B15" w:rsidP="004E4B15">
      <w:pPr>
        <w:pStyle w:val="Nagwek2"/>
        <w:spacing w:before="0" w:after="0"/>
        <w:rPr>
          <w:lang w:val="pl-PL"/>
        </w:rPr>
      </w:pPr>
      <w:bookmarkStart w:id="21" w:name="_Toc335395336"/>
      <w:bookmarkStart w:id="22" w:name="_Toc432676450"/>
      <w:r>
        <w:t>2.2. Wpływ azbestu na organizm ludzki</w:t>
      </w:r>
      <w:bookmarkEnd w:id="21"/>
      <w:bookmarkEnd w:id="22"/>
    </w:p>
    <w:p w:rsidR="004E4B15" w:rsidRDefault="004E4B15" w:rsidP="004E4B15">
      <w:pPr>
        <w:spacing w:after="0" w:line="360" w:lineRule="auto"/>
        <w:jc w:val="both"/>
        <w:rPr>
          <w:rFonts w:ascii="Arial" w:hAnsi="Arial" w:cs="Arial"/>
        </w:rPr>
      </w:pPr>
    </w:p>
    <w:p w:rsidR="004E4B15" w:rsidRDefault="004E4B15" w:rsidP="004E4B15">
      <w:pPr>
        <w:spacing w:after="0" w:line="360" w:lineRule="auto"/>
        <w:ind w:firstLine="709"/>
        <w:jc w:val="both"/>
        <w:rPr>
          <w:rFonts w:ascii="Arial" w:hAnsi="Arial" w:cs="Arial"/>
        </w:rPr>
      </w:pPr>
      <w:r>
        <w:rPr>
          <w:rFonts w:ascii="Arial" w:hAnsi="Arial" w:cs="Arial"/>
        </w:rPr>
        <w:t>Wyroby azbestowe, zastosowane, jako</w:t>
      </w:r>
      <w:r w:rsidRPr="006B7E94">
        <w:rPr>
          <w:rFonts w:ascii="Arial" w:hAnsi="Arial" w:cs="Arial"/>
        </w:rPr>
        <w:t xml:space="preserve"> materiał budowlany nie</w:t>
      </w:r>
      <w:r>
        <w:rPr>
          <w:rFonts w:ascii="Arial" w:hAnsi="Arial" w:cs="Arial"/>
        </w:rPr>
        <w:t xml:space="preserve"> </w:t>
      </w:r>
      <w:r w:rsidRPr="006B7E94">
        <w:rPr>
          <w:rFonts w:ascii="Arial" w:hAnsi="Arial" w:cs="Arial"/>
        </w:rPr>
        <w:t>stanowią zagrożenia dla mieszkańców, jeżeli są prawidło eksploatowane.</w:t>
      </w:r>
      <w:r w:rsidRPr="006B7E94">
        <w:rPr>
          <w:rFonts w:ascii="Arial" w:hAnsi="Arial" w:cs="Arial"/>
        </w:rPr>
        <w:tab/>
      </w:r>
    </w:p>
    <w:p w:rsidR="004E4B15" w:rsidRDefault="004E4B15" w:rsidP="004E4B15">
      <w:pPr>
        <w:spacing w:after="0" w:line="360" w:lineRule="auto"/>
        <w:jc w:val="both"/>
        <w:rPr>
          <w:rFonts w:ascii="Arial" w:hAnsi="Arial" w:cs="Arial"/>
        </w:rPr>
      </w:pPr>
      <w:r w:rsidRPr="006B7E94">
        <w:rPr>
          <w:rFonts w:ascii="Arial" w:hAnsi="Arial" w:cs="Arial"/>
        </w:rPr>
        <w:t>Chorobotwórcze działanie azbestu występuje w wyniku wdychania włókien zawieszonych w powietrzu (oznacza to, że dopóki włókna nie są uwolnione do powietrza nie stanowią zagrożenia dla zdrowia). Azbest może być także obecny</w:t>
      </w:r>
      <w:r>
        <w:rPr>
          <w:rFonts w:ascii="Arial" w:hAnsi="Arial" w:cs="Arial"/>
        </w:rPr>
        <w:t xml:space="preserve"> w wodzie, napojach </w:t>
      </w:r>
      <w:r w:rsidRPr="006B7E94">
        <w:rPr>
          <w:rFonts w:ascii="Arial" w:hAnsi="Arial" w:cs="Arial"/>
        </w:rPr>
        <w:t xml:space="preserve">i pokarmach, skąd </w:t>
      </w:r>
      <w:r>
        <w:rPr>
          <w:rFonts w:ascii="Arial" w:hAnsi="Arial" w:cs="Arial"/>
        </w:rPr>
        <w:t>dostaje się</w:t>
      </w:r>
      <w:r w:rsidRPr="006B7E94">
        <w:rPr>
          <w:rFonts w:ascii="Arial" w:hAnsi="Arial" w:cs="Arial"/>
        </w:rPr>
        <w:t xml:space="preserve"> do organizmu człowieka. Jednak nie ma dowodów świadczących o tym, że azbest dostający się do organizmu drogą pokarmową jest szkodliwy dla zdrowia.</w:t>
      </w:r>
    </w:p>
    <w:p w:rsidR="004E4B15" w:rsidRPr="006B7E94" w:rsidRDefault="004E4B15" w:rsidP="004E4B15">
      <w:pPr>
        <w:spacing w:after="0" w:line="360" w:lineRule="auto"/>
        <w:ind w:firstLine="709"/>
        <w:jc w:val="both"/>
        <w:rPr>
          <w:rFonts w:ascii="Arial" w:hAnsi="Arial" w:cs="Arial"/>
        </w:rPr>
      </w:pPr>
      <w:r w:rsidRPr="006B7E94">
        <w:rPr>
          <w:rFonts w:ascii="Arial" w:hAnsi="Arial" w:cs="Arial"/>
        </w:rPr>
        <w:t>Naturalne źródła emisji włókien azbestowych w praktyce mają mniejsz</w:t>
      </w:r>
      <w:r>
        <w:rPr>
          <w:rFonts w:ascii="Arial" w:hAnsi="Arial" w:cs="Arial"/>
        </w:rPr>
        <w:t xml:space="preserve">e znaczenie niż źródła związane </w:t>
      </w:r>
      <w:r w:rsidRPr="006B7E94">
        <w:rPr>
          <w:rFonts w:ascii="Arial" w:hAnsi="Arial" w:cs="Arial"/>
        </w:rPr>
        <w:t>z</w:t>
      </w:r>
      <w:r>
        <w:rPr>
          <w:rFonts w:ascii="Arial" w:hAnsi="Arial" w:cs="Arial"/>
        </w:rPr>
        <w:t xml:space="preserve"> </w:t>
      </w:r>
      <w:r w:rsidRPr="006B7E94">
        <w:rPr>
          <w:rFonts w:ascii="Arial" w:hAnsi="Arial" w:cs="Arial"/>
        </w:rPr>
        <w:t>działalnością człowieka. Obecnie po zaprzestaniu produkcji wyrobów zawierających azbest tymi źródłami są:</w:t>
      </w:r>
    </w:p>
    <w:p w:rsidR="004E4B15" w:rsidRPr="00535D4B" w:rsidRDefault="004E4B15" w:rsidP="008B74F5">
      <w:pPr>
        <w:pStyle w:val="Akapitzlist"/>
        <w:numPr>
          <w:ilvl w:val="0"/>
          <w:numId w:val="28"/>
        </w:numPr>
        <w:spacing w:line="360" w:lineRule="auto"/>
        <w:jc w:val="both"/>
        <w:rPr>
          <w:rFonts w:ascii="Arial" w:hAnsi="Arial" w:cs="Arial"/>
        </w:rPr>
      </w:pPr>
      <w:r w:rsidRPr="00535D4B">
        <w:rPr>
          <w:rFonts w:ascii="Arial" w:hAnsi="Arial" w:cs="Arial"/>
        </w:rPr>
        <w:t>niewłaściwie składowane odpady azbestowe, w tym tzw. dzikie wysypiska, szczególnie w lasach i odkrytych wyrobiskach,</w:t>
      </w:r>
    </w:p>
    <w:p w:rsidR="004E4B15" w:rsidRPr="00535D4B" w:rsidRDefault="004E4B15" w:rsidP="008B74F5">
      <w:pPr>
        <w:pStyle w:val="Akapitzlist"/>
        <w:numPr>
          <w:ilvl w:val="0"/>
          <w:numId w:val="28"/>
        </w:numPr>
        <w:spacing w:line="360" w:lineRule="auto"/>
        <w:jc w:val="both"/>
        <w:rPr>
          <w:rFonts w:ascii="Arial" w:hAnsi="Arial" w:cs="Arial"/>
        </w:rPr>
      </w:pPr>
      <w:r w:rsidRPr="00535D4B">
        <w:rPr>
          <w:rFonts w:ascii="Arial" w:hAnsi="Arial" w:cs="Arial"/>
        </w:rPr>
        <w:t>użytkowanie wyrobów azbestowych co w konsekwencji prowadzi do zanieczyszczenia powietrza pyłem azbestowym w wyniku: korozji</w:t>
      </w:r>
      <w:r>
        <w:rPr>
          <w:rFonts w:ascii="Arial" w:hAnsi="Arial" w:cs="Arial"/>
        </w:rPr>
        <w:t xml:space="preserve"> </w:t>
      </w:r>
      <w:r w:rsidRPr="00535D4B">
        <w:rPr>
          <w:rFonts w:ascii="Arial" w:hAnsi="Arial" w:cs="Arial"/>
        </w:rPr>
        <w:t>i mechanicznych uszkodzeń płyt azbestowo-cementowych, ścierania tarcz sprzęgłowych</w:t>
      </w:r>
      <w:r w:rsidR="00996A88">
        <w:rPr>
          <w:rFonts w:ascii="Arial" w:hAnsi="Arial" w:cs="Arial"/>
        </w:rPr>
        <w:t xml:space="preserve"> i </w:t>
      </w:r>
      <w:r w:rsidRPr="00535D4B">
        <w:rPr>
          <w:rFonts w:ascii="Arial" w:hAnsi="Arial" w:cs="Arial"/>
        </w:rPr>
        <w:t xml:space="preserve">hamulcowych, </w:t>
      </w:r>
    </w:p>
    <w:p w:rsidR="004E4B15" w:rsidRPr="00535D4B" w:rsidRDefault="004E4B15" w:rsidP="008B74F5">
      <w:pPr>
        <w:pStyle w:val="Akapitzlist"/>
        <w:numPr>
          <w:ilvl w:val="0"/>
          <w:numId w:val="28"/>
        </w:numPr>
        <w:spacing w:line="360" w:lineRule="auto"/>
        <w:jc w:val="both"/>
        <w:rPr>
          <w:rFonts w:ascii="Arial" w:hAnsi="Arial" w:cs="Arial"/>
        </w:rPr>
      </w:pPr>
      <w:r w:rsidRPr="00535D4B">
        <w:rPr>
          <w:rFonts w:ascii="Arial" w:hAnsi="Arial" w:cs="Arial"/>
        </w:rPr>
        <w:t>niewłaściwe usuwanie z dachów i elewacji wyrobów zawierających azbest,</w:t>
      </w:r>
    </w:p>
    <w:p w:rsidR="004E4B15" w:rsidRPr="00535D4B" w:rsidRDefault="004E4B15" w:rsidP="008B74F5">
      <w:pPr>
        <w:pStyle w:val="Akapitzlist"/>
        <w:numPr>
          <w:ilvl w:val="0"/>
          <w:numId w:val="28"/>
        </w:numPr>
        <w:spacing w:after="0" w:line="360" w:lineRule="auto"/>
        <w:jc w:val="both"/>
        <w:rPr>
          <w:rFonts w:ascii="Arial" w:hAnsi="Arial" w:cs="Arial"/>
        </w:rPr>
      </w:pPr>
      <w:r w:rsidRPr="00535D4B">
        <w:rPr>
          <w:rFonts w:ascii="Arial" w:hAnsi="Arial" w:cs="Arial"/>
        </w:rPr>
        <w:t>urządzenia grzewcze, wentylacyjne, klimatyzacyjne i izolacje zawierające azbest.</w:t>
      </w:r>
      <w:r w:rsidR="005A7026">
        <w:rPr>
          <w:rFonts w:ascii="Arial" w:hAnsi="Arial" w:cs="Arial"/>
        </w:rPr>
        <w:br/>
      </w:r>
      <w:r w:rsidRPr="00535D4B">
        <w:rPr>
          <w:rFonts w:ascii="Arial" w:hAnsi="Arial" w:cs="Arial"/>
        </w:rPr>
        <w:t>Są to źródła występujące wewnątrz pomieszczeń. Stosowanie wyrobów azbestowych,</w:t>
      </w:r>
      <w:r>
        <w:rPr>
          <w:rFonts w:ascii="Arial" w:hAnsi="Arial" w:cs="Arial"/>
        </w:rPr>
        <w:t xml:space="preserve"> </w:t>
      </w:r>
      <w:r w:rsidRPr="00535D4B">
        <w:rPr>
          <w:rFonts w:ascii="Arial" w:hAnsi="Arial" w:cs="Arial"/>
        </w:rPr>
        <w:t>a w konsekwencji możliwość uwalniania włókien azbestu do środowiska, spowodowało wzrost zainteresowania zdrowotnymi skutkami środowiskowej ekspozycji na azbest.</w:t>
      </w:r>
    </w:p>
    <w:p w:rsidR="004E4B15" w:rsidRDefault="004E4B15" w:rsidP="00006005">
      <w:pPr>
        <w:spacing w:after="0" w:line="360" w:lineRule="auto"/>
        <w:ind w:firstLine="709"/>
        <w:jc w:val="both"/>
        <w:rPr>
          <w:rFonts w:ascii="Arial" w:hAnsi="Arial" w:cs="Arial"/>
        </w:rPr>
      </w:pPr>
      <w:r w:rsidRPr="006B7E94">
        <w:rPr>
          <w:rFonts w:ascii="Arial" w:hAnsi="Arial" w:cs="Arial"/>
        </w:rPr>
        <w:t>Wielkość zagrożenia zdrowia zależna jest od rodzaju azbestu, wielkości włókien</w:t>
      </w:r>
      <w:r>
        <w:rPr>
          <w:rFonts w:ascii="Arial" w:hAnsi="Arial" w:cs="Arial"/>
        </w:rPr>
        <w:t xml:space="preserve"> </w:t>
      </w:r>
      <w:r w:rsidRPr="006B7E94">
        <w:rPr>
          <w:rFonts w:ascii="Arial" w:hAnsi="Arial" w:cs="Arial"/>
        </w:rPr>
        <w:t>i ich stężenia w powietrzu oraz czasu narażenia. Największe zagrożenie stanowią włókna respirabilne, tzn. występujące w trwałej postaci w powietrzu i mogące przedostawać się</w:t>
      </w:r>
      <w:r>
        <w:rPr>
          <w:rFonts w:ascii="Arial" w:hAnsi="Arial" w:cs="Arial"/>
        </w:rPr>
        <w:t xml:space="preserve"> </w:t>
      </w:r>
      <w:r w:rsidR="005A7026">
        <w:rPr>
          <w:rFonts w:ascii="Arial" w:hAnsi="Arial" w:cs="Arial"/>
        </w:rPr>
        <w:br/>
      </w:r>
      <w:r w:rsidRPr="006B7E94">
        <w:rPr>
          <w:rFonts w:ascii="Arial" w:hAnsi="Arial" w:cs="Arial"/>
        </w:rPr>
        <w:t>z wdychanym powietrzem do pęcherzyków płucnych. Mają one średnicę mniejszą od</w:t>
      </w:r>
      <w:r>
        <w:rPr>
          <w:rFonts w:ascii="Arial" w:hAnsi="Arial" w:cs="Arial"/>
        </w:rPr>
        <w:t xml:space="preserve"> </w:t>
      </w:r>
      <w:r w:rsidR="00941FF0">
        <w:rPr>
          <w:rFonts w:ascii="Arial" w:hAnsi="Arial" w:cs="Arial"/>
        </w:rPr>
        <w:t>3 μm i </w:t>
      </w:r>
      <w:r w:rsidRPr="006B7E94">
        <w:rPr>
          <w:rFonts w:ascii="Arial" w:hAnsi="Arial" w:cs="Arial"/>
        </w:rPr>
        <w:t xml:space="preserve">są dłuższe niż 5 μm, przy czym najbardziej szkodliwe są włókna o długości ok. 20 μm. </w:t>
      </w:r>
      <w:r w:rsidRPr="00B91692">
        <w:rPr>
          <w:rFonts w:ascii="Arial" w:hAnsi="Arial" w:cs="Arial"/>
          <w:iCs/>
        </w:rPr>
        <w:t xml:space="preserve">Narażenie </w:t>
      </w:r>
      <w:r w:rsidRPr="00B91692">
        <w:rPr>
          <w:rFonts w:ascii="Arial" w:hAnsi="Arial" w:cs="Arial"/>
          <w:iCs/>
        </w:rPr>
        <w:lastRenderedPageBreak/>
        <w:t>zawodowe</w:t>
      </w:r>
      <w:r w:rsidRPr="006B7E94">
        <w:rPr>
          <w:rFonts w:ascii="Arial" w:hAnsi="Arial" w:cs="Arial"/>
        </w:rPr>
        <w:t xml:space="preserve"> na pył azbestu może być przyczyną chorób układu oddechowego tj.: pylicy azbestowej (azbestozy), łagodnych zmian opłucnowych, raka płuc oraz międzybłoniaków opłucnej i otrzewnej (nowotworów o wysokiej złośliwości).</w:t>
      </w:r>
    </w:p>
    <w:p w:rsidR="004E4B15" w:rsidRPr="006B7E94" w:rsidRDefault="004E4B15" w:rsidP="00006005">
      <w:pPr>
        <w:spacing w:after="0" w:line="360" w:lineRule="auto"/>
        <w:ind w:firstLine="709"/>
        <w:jc w:val="both"/>
        <w:rPr>
          <w:rFonts w:ascii="Arial" w:hAnsi="Arial" w:cs="Arial"/>
        </w:rPr>
      </w:pPr>
      <w:r w:rsidRPr="006B7E94">
        <w:rPr>
          <w:rFonts w:ascii="Arial" w:hAnsi="Arial" w:cs="Arial"/>
        </w:rPr>
        <w:t>Doniesienia kliniczne i epidemiologiczne sugerują, że z azbestem może być również związane występowanie innych nowotworów: krtani, żołądka i jelit, trzustki, jajników oraz chłoniaków. Jednak zwiększenie ryzyka w tych grupach nowotworów należy postrzegać jedynie jako prawdopodobne.</w:t>
      </w:r>
    </w:p>
    <w:p w:rsidR="004E4B15" w:rsidRPr="006B7E94" w:rsidRDefault="004E4B15" w:rsidP="00006005">
      <w:pPr>
        <w:spacing w:after="0" w:line="360" w:lineRule="auto"/>
        <w:ind w:firstLine="709"/>
        <w:jc w:val="both"/>
        <w:rPr>
          <w:rFonts w:ascii="Arial" w:hAnsi="Arial" w:cs="Arial"/>
        </w:rPr>
      </w:pPr>
      <w:r w:rsidRPr="006B7E94">
        <w:rPr>
          <w:rFonts w:ascii="Arial" w:hAnsi="Arial" w:cs="Arial"/>
        </w:rPr>
        <w:t xml:space="preserve">Między pierwszym narażeniem a pojawieniem się patologii (zwłaszcza nowotworów) występują długie okresy. Czyli aktualnie wykrywane skutki odnoszą się do warunków pracy, jakie istniały 20-40 lat temu. </w:t>
      </w:r>
    </w:p>
    <w:p w:rsidR="004E4B15" w:rsidRDefault="004E4B15" w:rsidP="00006005">
      <w:pPr>
        <w:spacing w:after="0" w:line="360" w:lineRule="auto"/>
        <w:ind w:firstLine="709"/>
        <w:jc w:val="both"/>
        <w:rPr>
          <w:rFonts w:ascii="Arial" w:hAnsi="Arial" w:cs="Arial"/>
        </w:rPr>
      </w:pPr>
      <w:r w:rsidRPr="006B7E94">
        <w:rPr>
          <w:rFonts w:ascii="Arial" w:hAnsi="Arial" w:cs="Arial"/>
        </w:rPr>
        <w:t>Analizując szkodliwość azbestu i jego wpływ na organizm ludzki należy pamiętać,</w:t>
      </w:r>
      <w:r>
        <w:rPr>
          <w:rFonts w:ascii="Arial" w:hAnsi="Arial" w:cs="Arial"/>
        </w:rPr>
        <w:t xml:space="preserve"> </w:t>
      </w:r>
      <w:r w:rsidRPr="006B7E94">
        <w:rPr>
          <w:rFonts w:ascii="Arial" w:hAnsi="Arial" w:cs="Arial"/>
        </w:rPr>
        <w:t>iż azbest jest praktycznie niezniszczalny, zaś groźny dla zdrowia ludzi jest wtedy, gdy jego elementarne włókna znajdują się we wdychanym powietrzu. Azbest zabezpieczony w sposób uniemożliwiający uwolnienie się włókien do powietrza</w:t>
      </w:r>
      <w:r>
        <w:rPr>
          <w:rFonts w:ascii="Arial" w:hAnsi="Arial" w:cs="Arial"/>
        </w:rPr>
        <w:t xml:space="preserve"> </w:t>
      </w:r>
      <w:r w:rsidRPr="006B7E94">
        <w:rPr>
          <w:rFonts w:ascii="Arial" w:hAnsi="Arial" w:cs="Arial"/>
        </w:rPr>
        <w:t>nie stanowi żadnego zagrożenia dla zdrowia.</w:t>
      </w:r>
    </w:p>
    <w:p w:rsidR="00996A88" w:rsidRPr="006B7E94" w:rsidRDefault="00996A88" w:rsidP="00006005">
      <w:pPr>
        <w:spacing w:after="0" w:line="360" w:lineRule="auto"/>
        <w:ind w:firstLine="709"/>
        <w:jc w:val="both"/>
        <w:rPr>
          <w:rFonts w:ascii="Arial" w:hAnsi="Arial" w:cs="Arial"/>
        </w:rPr>
      </w:pPr>
    </w:p>
    <w:p w:rsidR="004E4B15" w:rsidRPr="00506AAD" w:rsidRDefault="004E4B15" w:rsidP="004E4B15">
      <w:pPr>
        <w:pStyle w:val="Nagwek2"/>
        <w:jc w:val="both"/>
        <w:rPr>
          <w:rFonts w:cs="Arial"/>
          <w:lang w:val="pl-PL"/>
        </w:rPr>
      </w:pPr>
      <w:bookmarkStart w:id="23" w:name="_Toc335395337"/>
      <w:bookmarkStart w:id="24" w:name="_Toc432676451"/>
      <w:r>
        <w:rPr>
          <w:rFonts w:eastAsia="Calibri"/>
        </w:rPr>
        <w:t xml:space="preserve">2.3. </w:t>
      </w:r>
      <w:r w:rsidRPr="009D59C9">
        <w:rPr>
          <w:rFonts w:eastAsia="Calibri"/>
        </w:rPr>
        <w:t xml:space="preserve">Informowanie o ryzyku związanym z narażeniem na azbest występujący </w:t>
      </w:r>
      <w:r w:rsidR="00996A88">
        <w:rPr>
          <w:rFonts w:eastAsia="Calibri"/>
        </w:rPr>
        <w:t>w</w:t>
      </w:r>
      <w:r w:rsidR="00996A88">
        <w:rPr>
          <w:rFonts w:eastAsia="Calibri"/>
          <w:lang w:val="pl-PL"/>
        </w:rPr>
        <w:t> </w:t>
      </w:r>
      <w:r w:rsidRPr="009D59C9">
        <w:rPr>
          <w:rFonts w:eastAsia="Calibri"/>
        </w:rPr>
        <w:t>środowisku</w:t>
      </w:r>
      <w:bookmarkEnd w:id="23"/>
      <w:bookmarkEnd w:id="24"/>
    </w:p>
    <w:p w:rsidR="004E4B15" w:rsidRPr="009D59C9" w:rsidRDefault="004E4B15" w:rsidP="004E4B15"/>
    <w:p w:rsidR="004E4B15" w:rsidRPr="00AD6788" w:rsidRDefault="004E4B15" w:rsidP="004E4B15">
      <w:pPr>
        <w:spacing w:after="0" w:line="360" w:lineRule="auto"/>
        <w:ind w:firstLine="709"/>
        <w:jc w:val="both"/>
        <w:rPr>
          <w:rFonts w:ascii="Arial" w:hAnsi="Arial" w:cs="Arial"/>
        </w:rPr>
      </w:pPr>
      <w:r w:rsidRPr="00AD6788">
        <w:rPr>
          <w:rFonts w:ascii="Arial" w:hAnsi="Arial" w:cs="Arial"/>
        </w:rPr>
        <w:t>Głównym celem informowania o ryzyku jest dostarczenie informacji o zagrożeniu osobom i społecznościom narażonym na szkodliwe dla zdrowia czynniki środowiskowe (zgodnie z zasadami wynikającymi z odpowiednich przepisów prawnych). Uzyskane informacje stanowią podstawę do opracowywania różnych wariantów strategii zmniejszania ryzyka, które brane są pod uwagę przy podejmowaniu decyzji dotyczących ich wdrażania.</w:t>
      </w:r>
    </w:p>
    <w:p w:rsidR="004E4B15" w:rsidRPr="00AD6788" w:rsidRDefault="004E4B15" w:rsidP="004E4B15">
      <w:pPr>
        <w:tabs>
          <w:tab w:val="left" w:pos="284"/>
        </w:tabs>
        <w:spacing w:after="0" w:line="360" w:lineRule="auto"/>
        <w:ind w:firstLine="709"/>
        <w:jc w:val="both"/>
        <w:rPr>
          <w:rFonts w:ascii="Arial" w:hAnsi="Arial" w:cs="Arial"/>
        </w:rPr>
      </w:pPr>
      <w:r w:rsidRPr="00AD6788">
        <w:rPr>
          <w:rFonts w:ascii="Arial" w:hAnsi="Arial" w:cs="Arial"/>
        </w:rPr>
        <w:t>Proces informowania i rzetelności przekazywanej informacji zależą zarówno od poziomu merytorycznego, możliwości i umiejętności oceny oszacowania ryzyka,</w:t>
      </w:r>
      <w:r>
        <w:rPr>
          <w:rFonts w:ascii="Arial" w:hAnsi="Arial" w:cs="Arial"/>
        </w:rPr>
        <w:t xml:space="preserve"> jak </w:t>
      </w:r>
      <w:r w:rsidRPr="00AD6788">
        <w:rPr>
          <w:rFonts w:ascii="Arial" w:hAnsi="Arial" w:cs="Arial"/>
        </w:rPr>
        <w:t xml:space="preserve">i od warunków polityczno-społecznych (polityka informacyjna, wolna prasa współpracująca ze specjalistami oceniającymi zagrożenie, itp.). </w:t>
      </w:r>
    </w:p>
    <w:p w:rsidR="004E4B15" w:rsidRPr="00AD6788" w:rsidRDefault="004E4B15" w:rsidP="004E4B15">
      <w:pPr>
        <w:spacing w:after="0" w:line="360" w:lineRule="auto"/>
        <w:ind w:firstLine="709"/>
        <w:jc w:val="both"/>
        <w:rPr>
          <w:rFonts w:ascii="Arial" w:hAnsi="Arial" w:cs="Arial"/>
        </w:rPr>
      </w:pPr>
      <w:r w:rsidRPr="00AD6788">
        <w:rPr>
          <w:rFonts w:ascii="Arial" w:hAnsi="Arial" w:cs="Arial"/>
        </w:rPr>
        <w:t xml:space="preserve">Zgodnie z definicją zaproponowaną przez Narodową Radę ds. Badań Naukowych Stanów Zjednoczonych "Informowanie o ryzyku jest procesem wzajemnego współdziałania jednostek, grup i instytucji w wymianie informacji i opinii o istocie zagrożenia (...)". Pod hasłem "współdziałanie" należy rozumieć współpracę ze społeczeństwem specjalistów oceniających ryzyko ze specjalistami zajmującymi się zarządzaniem ryzykiem, a więc: epidemiologów, przedstawicieli ministerstwa zdrowia, środowiska, przemysłu, a także grup zaangażowanych w problematykę ochrony środowiska. </w:t>
      </w:r>
    </w:p>
    <w:p w:rsidR="004E4B15" w:rsidRPr="00AD6788" w:rsidRDefault="004E4B15" w:rsidP="004E4B15">
      <w:pPr>
        <w:spacing w:after="0" w:line="360" w:lineRule="auto"/>
        <w:ind w:firstLine="709"/>
        <w:jc w:val="both"/>
        <w:rPr>
          <w:rFonts w:ascii="Arial" w:hAnsi="Arial" w:cs="Arial"/>
        </w:rPr>
      </w:pPr>
      <w:r w:rsidRPr="00AD6788">
        <w:rPr>
          <w:rFonts w:ascii="Arial" w:hAnsi="Arial" w:cs="Arial"/>
        </w:rPr>
        <w:lastRenderedPageBreak/>
        <w:t>Informowanie społeczności o ryzyku związanym z narażeniem na czynniki szkodliwe</w:t>
      </w:r>
      <w:r>
        <w:rPr>
          <w:rFonts w:ascii="Arial" w:hAnsi="Arial" w:cs="Arial"/>
        </w:rPr>
        <w:t xml:space="preserve">                  </w:t>
      </w:r>
      <w:r w:rsidRPr="00AD6788">
        <w:rPr>
          <w:rFonts w:ascii="Arial" w:hAnsi="Arial" w:cs="Arial"/>
        </w:rPr>
        <w:t xml:space="preserve"> (w tym azbest) jest sprawą delikatną i bardzo trudną, wymagającą angażowania opinii publicznej w proces szacowania ryzyka i informowania o nim. Istotne znaczenie odgrywa właściwe rozeznanie podstawowych zagadnień przez wszystkich zainteresowanych partnerów. </w:t>
      </w:r>
    </w:p>
    <w:p w:rsidR="004E4B15" w:rsidRPr="00AD6788" w:rsidRDefault="00C634B4" w:rsidP="004E4B15">
      <w:pPr>
        <w:spacing w:after="0" w:line="360" w:lineRule="auto"/>
        <w:ind w:firstLine="709"/>
        <w:jc w:val="both"/>
        <w:rPr>
          <w:rFonts w:ascii="Arial" w:hAnsi="Arial" w:cs="Arial"/>
        </w:rPr>
      </w:pPr>
      <w:r>
        <w:rPr>
          <w:rFonts w:ascii="Arial" w:hAnsi="Arial" w:cs="Arial"/>
        </w:rPr>
        <w:t>Agencja Ochrony Ś</w:t>
      </w:r>
      <w:r w:rsidR="004E4B15" w:rsidRPr="00AD6788">
        <w:rPr>
          <w:rFonts w:ascii="Arial" w:hAnsi="Arial" w:cs="Arial"/>
        </w:rPr>
        <w:t>rodowiska (EPA – Environmental Protection Agency) opublikowała szereg dokumentów zawierających zasady informowania o ryzyku. Powszechnie stosuje się siedem podstawowych zasad:</w:t>
      </w:r>
    </w:p>
    <w:p w:rsidR="004E4B15" w:rsidRPr="00AD6788" w:rsidRDefault="004E4B15" w:rsidP="004E4B15">
      <w:pPr>
        <w:numPr>
          <w:ilvl w:val="0"/>
          <w:numId w:val="3"/>
        </w:numPr>
        <w:spacing w:after="0" w:line="360" w:lineRule="auto"/>
        <w:jc w:val="both"/>
        <w:rPr>
          <w:rFonts w:ascii="Arial" w:hAnsi="Arial" w:cs="Arial"/>
        </w:rPr>
      </w:pPr>
      <w:r w:rsidRPr="00AD6788">
        <w:rPr>
          <w:rFonts w:ascii="Arial" w:hAnsi="Arial" w:cs="Arial"/>
        </w:rPr>
        <w:t>Akceptuj i angażuj społeczność jako równorzędnego partnera,</w:t>
      </w:r>
    </w:p>
    <w:p w:rsidR="004E4B15" w:rsidRPr="00AD6788" w:rsidRDefault="004E4B15" w:rsidP="004E4B15">
      <w:pPr>
        <w:numPr>
          <w:ilvl w:val="0"/>
          <w:numId w:val="3"/>
        </w:numPr>
        <w:spacing w:after="0" w:line="360" w:lineRule="auto"/>
        <w:jc w:val="both"/>
        <w:rPr>
          <w:rFonts w:ascii="Arial" w:hAnsi="Arial" w:cs="Arial"/>
        </w:rPr>
      </w:pPr>
      <w:r w:rsidRPr="00AD6788">
        <w:rPr>
          <w:rFonts w:ascii="Arial" w:hAnsi="Arial" w:cs="Arial"/>
        </w:rPr>
        <w:t>Starannie planuj sposób przekazywania informacji o zagrożeniu, a następnie oceniaj wyniki komunikowania się,</w:t>
      </w:r>
    </w:p>
    <w:p w:rsidR="004E4B15" w:rsidRPr="00AD6788" w:rsidRDefault="004E4B15" w:rsidP="004E4B15">
      <w:pPr>
        <w:numPr>
          <w:ilvl w:val="0"/>
          <w:numId w:val="3"/>
        </w:numPr>
        <w:spacing w:after="0" w:line="360" w:lineRule="auto"/>
        <w:jc w:val="both"/>
        <w:rPr>
          <w:rFonts w:ascii="Arial" w:hAnsi="Arial" w:cs="Arial"/>
        </w:rPr>
      </w:pPr>
      <w:r w:rsidRPr="00AD6788">
        <w:rPr>
          <w:rFonts w:ascii="Arial" w:hAnsi="Arial" w:cs="Arial"/>
        </w:rPr>
        <w:t>Uważnie słuchaj tego, co mają ci do przekazania inni,</w:t>
      </w:r>
    </w:p>
    <w:p w:rsidR="004E4B15" w:rsidRPr="00AD6788" w:rsidRDefault="004E4B15" w:rsidP="004E4B15">
      <w:pPr>
        <w:numPr>
          <w:ilvl w:val="0"/>
          <w:numId w:val="3"/>
        </w:numPr>
        <w:spacing w:after="0" w:line="360" w:lineRule="auto"/>
        <w:jc w:val="both"/>
        <w:rPr>
          <w:rFonts w:ascii="Arial" w:hAnsi="Arial" w:cs="Arial"/>
        </w:rPr>
      </w:pPr>
      <w:r w:rsidRPr="00AD6788">
        <w:rPr>
          <w:rFonts w:ascii="Arial" w:hAnsi="Arial" w:cs="Arial"/>
        </w:rPr>
        <w:t>Bądź uczciwy, szczery i otwarty,</w:t>
      </w:r>
    </w:p>
    <w:p w:rsidR="004E4B15" w:rsidRPr="00AD6788" w:rsidRDefault="004E4B15" w:rsidP="004E4B15">
      <w:pPr>
        <w:numPr>
          <w:ilvl w:val="0"/>
          <w:numId w:val="3"/>
        </w:numPr>
        <w:spacing w:after="0" w:line="360" w:lineRule="auto"/>
        <w:jc w:val="both"/>
        <w:rPr>
          <w:rFonts w:ascii="Arial" w:hAnsi="Arial" w:cs="Arial"/>
        </w:rPr>
      </w:pPr>
      <w:r w:rsidRPr="00AD6788">
        <w:rPr>
          <w:rFonts w:ascii="Arial" w:hAnsi="Arial" w:cs="Arial"/>
        </w:rPr>
        <w:t>Koordynuj wysiłki i współpracuj z innymi (grupami, ośrodkami) w procesie przekazywania informacji,</w:t>
      </w:r>
    </w:p>
    <w:p w:rsidR="004E4B15" w:rsidRPr="00AD6788" w:rsidRDefault="004E4B15" w:rsidP="004E4B15">
      <w:pPr>
        <w:numPr>
          <w:ilvl w:val="0"/>
          <w:numId w:val="3"/>
        </w:numPr>
        <w:spacing w:after="0" w:line="360" w:lineRule="auto"/>
        <w:jc w:val="both"/>
        <w:rPr>
          <w:rFonts w:ascii="Arial" w:hAnsi="Arial" w:cs="Arial"/>
        </w:rPr>
      </w:pPr>
      <w:r w:rsidRPr="00AD6788">
        <w:rPr>
          <w:rFonts w:ascii="Arial" w:hAnsi="Arial" w:cs="Arial"/>
        </w:rPr>
        <w:t>Nawiązuj współpracę ze środkami masowego przekazu i przekazuj informacje przygotowane zgodnie z regułami środków masowego przekazu,</w:t>
      </w:r>
    </w:p>
    <w:p w:rsidR="004E4B15" w:rsidRDefault="004E4B15" w:rsidP="004E4B15">
      <w:pPr>
        <w:numPr>
          <w:ilvl w:val="0"/>
          <w:numId w:val="3"/>
        </w:numPr>
        <w:spacing w:after="0" w:line="360" w:lineRule="auto"/>
        <w:jc w:val="both"/>
        <w:rPr>
          <w:rFonts w:ascii="Arial" w:hAnsi="Arial" w:cs="Arial"/>
        </w:rPr>
      </w:pPr>
      <w:r w:rsidRPr="00AD6788">
        <w:rPr>
          <w:rFonts w:ascii="Arial" w:hAnsi="Arial" w:cs="Arial"/>
        </w:rPr>
        <w:t>Mów jasno i życzliwie.</w:t>
      </w:r>
    </w:p>
    <w:p w:rsidR="003D03BF" w:rsidRPr="00E53AFA" w:rsidRDefault="003D03BF" w:rsidP="003D03BF">
      <w:pPr>
        <w:spacing w:after="0" w:line="360" w:lineRule="auto"/>
        <w:ind w:left="720"/>
        <w:jc w:val="both"/>
        <w:rPr>
          <w:rFonts w:ascii="Arial" w:hAnsi="Arial" w:cs="Arial"/>
        </w:rPr>
      </w:pPr>
    </w:p>
    <w:p w:rsidR="004E4B15" w:rsidRPr="00756F0F" w:rsidRDefault="004E4B15" w:rsidP="004E4B15">
      <w:pPr>
        <w:pStyle w:val="Nagwek2"/>
      </w:pPr>
      <w:bookmarkStart w:id="25" w:name="_Toc335395338"/>
      <w:bookmarkStart w:id="26" w:name="_Toc432676452"/>
      <w:r w:rsidRPr="00756F0F">
        <w:t>2.3.1.Ograniczenie negatywnych skutków oddziaływania azbestu</w:t>
      </w:r>
      <w:bookmarkEnd w:id="25"/>
      <w:bookmarkEnd w:id="26"/>
    </w:p>
    <w:p w:rsidR="004E4B15" w:rsidRDefault="004E4B15" w:rsidP="004E4B15">
      <w:pPr>
        <w:jc w:val="both"/>
        <w:rPr>
          <w:rFonts w:ascii="Arial" w:hAnsi="Arial" w:cs="Arial"/>
          <w:b/>
          <w:sz w:val="24"/>
          <w:szCs w:val="24"/>
        </w:rPr>
      </w:pPr>
    </w:p>
    <w:p w:rsidR="004E4B15" w:rsidRPr="00AD6788" w:rsidRDefault="004E4B15" w:rsidP="004E4B15">
      <w:pPr>
        <w:spacing w:after="0" w:line="360" w:lineRule="auto"/>
        <w:ind w:firstLine="709"/>
        <w:jc w:val="both"/>
        <w:rPr>
          <w:rFonts w:ascii="Arial" w:hAnsi="Arial" w:cs="Arial"/>
        </w:rPr>
      </w:pPr>
      <w:r w:rsidRPr="00AD6788">
        <w:rPr>
          <w:rFonts w:ascii="Arial" w:hAnsi="Arial" w:cs="Arial"/>
        </w:rPr>
        <w:t>Specyficzne właściwości fizyko-chemiczne odmian azbestu takie jak wytrzymałość, ognioodporność, elastyczność, złe przewodn</w:t>
      </w:r>
      <w:r>
        <w:rPr>
          <w:rFonts w:ascii="Arial" w:hAnsi="Arial" w:cs="Arial"/>
        </w:rPr>
        <w:t>ictwo cieplne</w:t>
      </w:r>
      <w:r w:rsidRPr="00AD6788">
        <w:rPr>
          <w:rFonts w:ascii="Arial" w:hAnsi="Arial" w:cs="Arial"/>
        </w:rPr>
        <w:t xml:space="preserve"> i elektryczne, spora dźwiękochłonność, znaczna odporność na działania różnorodnych czynników chemicznych umożliwiły, z jednej strony</w:t>
      </w:r>
      <w:r>
        <w:rPr>
          <w:rFonts w:ascii="Arial" w:hAnsi="Arial" w:cs="Arial"/>
        </w:rPr>
        <w:t xml:space="preserve"> </w:t>
      </w:r>
      <w:r w:rsidRPr="00AD6788">
        <w:rPr>
          <w:rFonts w:ascii="Arial" w:hAnsi="Arial" w:cs="Arial"/>
        </w:rPr>
        <w:t>jego powszechne zastosowanie w bardzo szerokim zakresie,</w:t>
      </w:r>
      <w:r w:rsidR="005A7026">
        <w:rPr>
          <w:rFonts w:ascii="Arial" w:hAnsi="Arial" w:cs="Arial"/>
        </w:rPr>
        <w:br/>
      </w:r>
      <w:r>
        <w:rPr>
          <w:rFonts w:ascii="Arial" w:hAnsi="Arial" w:cs="Arial"/>
        </w:rPr>
        <w:t xml:space="preserve"> </w:t>
      </w:r>
      <w:r w:rsidRPr="00AD6788">
        <w:rPr>
          <w:rFonts w:ascii="Arial" w:hAnsi="Arial" w:cs="Arial"/>
        </w:rPr>
        <w:t xml:space="preserve">a z drugiej strony, za sprawą tych samych właściwości odpady azbestowe </w:t>
      </w:r>
      <w:r>
        <w:rPr>
          <w:rFonts w:ascii="Arial" w:hAnsi="Arial" w:cs="Arial"/>
        </w:rPr>
        <w:t xml:space="preserve">w postaci zużytych wyrobów </w:t>
      </w:r>
      <w:r w:rsidRPr="00AD6788">
        <w:rPr>
          <w:rFonts w:ascii="Arial" w:hAnsi="Arial" w:cs="Arial"/>
        </w:rPr>
        <w:t>z różnym jego udziałem, są niezwykle trudne do unieszkodliwiania. Główne czynniki jakie wpływają na zmniejszenie trwałości wyrobów zawierających azbest jest oddziaływanie mechaniczne oraz brak konserwacji materiału. Podstawą bezpiecznego postępowania z materiałami zawierającymi azbest jest eliminacja lub co najmniej minimalizacja ryzyka emisji włókien azbest</w:t>
      </w:r>
      <w:r>
        <w:rPr>
          <w:rFonts w:ascii="Arial" w:hAnsi="Arial" w:cs="Arial"/>
        </w:rPr>
        <w:t xml:space="preserve">u do otoczenia </w:t>
      </w:r>
      <w:r w:rsidRPr="00AD6788">
        <w:rPr>
          <w:rFonts w:ascii="Arial" w:hAnsi="Arial" w:cs="Arial"/>
        </w:rPr>
        <w:t>w skutek działań mechanicznych</w:t>
      </w:r>
      <w:r w:rsidR="005A7026">
        <w:rPr>
          <w:rFonts w:ascii="Arial" w:hAnsi="Arial" w:cs="Arial"/>
        </w:rPr>
        <w:br/>
      </w:r>
      <w:r w:rsidRPr="00AD6788">
        <w:rPr>
          <w:rFonts w:ascii="Arial" w:hAnsi="Arial" w:cs="Arial"/>
        </w:rPr>
        <w:t>i złej konserwacji materiału. Zatem dopuszczalna jest eksploatacja materiałów zawierających azbest w dobrym stanie technicznym, o nieuszkodzonej powierzchni, ewentualnie odpowiednio zabezpieczonej np. przez pomalowanie. W wypadku usuwania takich materiałów konieczne jest ich zwilżenie wodą, usuwanie, gdy jest to możliwe wyrobów</w:t>
      </w:r>
      <w:r w:rsidR="005A7026">
        <w:rPr>
          <w:rFonts w:ascii="Arial" w:hAnsi="Arial" w:cs="Arial"/>
        </w:rPr>
        <w:br/>
      </w:r>
      <w:r w:rsidRPr="00AD6788">
        <w:rPr>
          <w:rFonts w:ascii="Arial" w:hAnsi="Arial" w:cs="Arial"/>
        </w:rPr>
        <w:t>w całości, unikając ich łamania i przy zachowaniu pracy ręcznej, oraz przy zabezpieczeniu – odizolowaniu pola prac od otoczenia. Odpowiednie o</w:t>
      </w:r>
      <w:r>
        <w:rPr>
          <w:rFonts w:ascii="Arial" w:hAnsi="Arial" w:cs="Arial"/>
        </w:rPr>
        <w:t xml:space="preserve">ddzielenie pola prac </w:t>
      </w:r>
      <w:r w:rsidRPr="00AD6788">
        <w:rPr>
          <w:rFonts w:ascii="Arial" w:hAnsi="Arial" w:cs="Arial"/>
        </w:rPr>
        <w:t xml:space="preserve">od otoczenia ma </w:t>
      </w:r>
      <w:r w:rsidRPr="00AD6788">
        <w:rPr>
          <w:rFonts w:ascii="Arial" w:hAnsi="Arial" w:cs="Arial"/>
        </w:rPr>
        <w:lastRenderedPageBreak/>
        <w:t>zapobiegać ewentualnemu skażeniu azbestem. Na stanowisku pracy należy monitorować stężenia włókien azbestu w powietrzu</w:t>
      </w:r>
      <w:r>
        <w:rPr>
          <w:rFonts w:ascii="Arial" w:hAnsi="Arial" w:cs="Arial"/>
        </w:rPr>
        <w:t>,</w:t>
      </w:r>
      <w:r w:rsidRPr="00AD6788">
        <w:rPr>
          <w:rFonts w:ascii="Arial" w:hAnsi="Arial" w:cs="Arial"/>
        </w:rPr>
        <w:t xml:space="preserve"> a po zakończeniu prac sprawdzić na okoliczność ewentualnego wystąpienia azbestu (czystość) miejsce prac i najbliższe otoczenie. Należy </w:t>
      </w:r>
      <w:r>
        <w:rPr>
          <w:rFonts w:ascii="Arial" w:hAnsi="Arial" w:cs="Arial"/>
        </w:rPr>
        <w:t xml:space="preserve">mieć świadomość, </w:t>
      </w:r>
      <w:r w:rsidRPr="00AD6788">
        <w:rPr>
          <w:rFonts w:ascii="Arial" w:hAnsi="Arial" w:cs="Arial"/>
        </w:rPr>
        <w:t>że pojęcie stężeń dopuszczalnych w przypadku azbestu (tak jak innych substancji rakotwórczych) jest umowna i stanowi kompromis między wymaganiami medycyny a możliwościami techniki. Tendencją działań UE jest ograniczenie NDS (najwyższe dopuszczalne stężenia) do możliwego minimum.</w:t>
      </w:r>
    </w:p>
    <w:p w:rsidR="004E4B15" w:rsidRPr="00AD6788" w:rsidRDefault="004E4B15" w:rsidP="004E4B15">
      <w:pPr>
        <w:spacing w:after="0" w:line="360" w:lineRule="auto"/>
        <w:ind w:firstLine="709"/>
        <w:jc w:val="both"/>
        <w:rPr>
          <w:rFonts w:ascii="Arial" w:hAnsi="Arial" w:cs="Arial"/>
        </w:rPr>
      </w:pPr>
      <w:r w:rsidRPr="00AD6788">
        <w:rPr>
          <w:rFonts w:ascii="Arial" w:hAnsi="Arial" w:cs="Arial"/>
        </w:rPr>
        <w:t>Skala problemu związanego z usuwaniem i unieszkodliwianiem odpadów zawierających azbest jest ogromna ze względu na dużą ich ilość. Dlatego dąży się obecnie do opracowania nowych sposobów unieszkodliwiania azbestu. Taką metodę o nazwie MTT opracowała firma ATON-HT. Ta innowacyjna metoda polega na zastosowaniu termicznej destrukcji niebezpiecznych włókien azbestowych poprzez nagrzewanie ich energią mikrofalową. Podczas tego procesu odpad zawierający azbest po wstępnym skruszeniu ulega nagrzaniu do temp. 900-1100ºC, a następnie struktura krystaliczna włókien ulega przemianie</w:t>
      </w:r>
      <w:r>
        <w:rPr>
          <w:rFonts w:ascii="Arial" w:hAnsi="Arial" w:cs="Arial"/>
        </w:rPr>
        <w:t xml:space="preserve"> </w:t>
      </w:r>
      <w:r w:rsidRPr="00AD6788">
        <w:rPr>
          <w:rFonts w:ascii="Arial" w:hAnsi="Arial" w:cs="Arial"/>
        </w:rPr>
        <w:t>w formę bezpostaciową.</w:t>
      </w:r>
    </w:p>
    <w:p w:rsidR="004E4B15" w:rsidRPr="00AD6788" w:rsidRDefault="004E4B15" w:rsidP="004E4B15">
      <w:pPr>
        <w:ind w:left="360"/>
        <w:jc w:val="both"/>
        <w:rPr>
          <w:rFonts w:ascii="Arial" w:hAnsi="Arial" w:cs="Arial"/>
        </w:rPr>
      </w:pPr>
      <w:r w:rsidRPr="00AD6788">
        <w:rPr>
          <w:rFonts w:ascii="Arial" w:hAnsi="Arial" w:cs="Arial"/>
        </w:rPr>
        <w:t>Zalety tej metody to:</w:t>
      </w:r>
    </w:p>
    <w:p w:rsidR="004E4B15" w:rsidRDefault="004E4B15" w:rsidP="00083646">
      <w:pPr>
        <w:pStyle w:val="Akapitzlist"/>
        <w:numPr>
          <w:ilvl w:val="0"/>
          <w:numId w:val="48"/>
        </w:numPr>
        <w:spacing w:after="0" w:line="360" w:lineRule="auto"/>
        <w:ind w:left="1077" w:hanging="357"/>
        <w:jc w:val="both"/>
        <w:rPr>
          <w:rFonts w:ascii="Arial" w:hAnsi="Arial" w:cs="Arial"/>
        </w:rPr>
      </w:pPr>
      <w:r w:rsidRPr="00053DA9">
        <w:rPr>
          <w:rFonts w:ascii="Arial" w:hAnsi="Arial" w:cs="Arial"/>
        </w:rPr>
        <w:t>bezpieczeństwo technologii dla otoczenia,</w:t>
      </w:r>
    </w:p>
    <w:p w:rsidR="004E4B15" w:rsidRDefault="004E4B15" w:rsidP="00083646">
      <w:pPr>
        <w:pStyle w:val="Akapitzlist"/>
        <w:numPr>
          <w:ilvl w:val="0"/>
          <w:numId w:val="48"/>
        </w:numPr>
        <w:spacing w:after="0" w:line="360" w:lineRule="auto"/>
        <w:ind w:left="1077" w:hanging="357"/>
        <w:jc w:val="both"/>
        <w:rPr>
          <w:rFonts w:ascii="Arial" w:hAnsi="Arial" w:cs="Arial"/>
        </w:rPr>
      </w:pPr>
      <w:r w:rsidRPr="00053DA9">
        <w:rPr>
          <w:rFonts w:ascii="Arial" w:hAnsi="Arial" w:cs="Arial"/>
        </w:rPr>
        <w:t>proces bezodpadowy,</w:t>
      </w:r>
    </w:p>
    <w:p w:rsidR="004E4B15" w:rsidRDefault="004E4B15" w:rsidP="00083646">
      <w:pPr>
        <w:pStyle w:val="Akapitzlist"/>
        <w:numPr>
          <w:ilvl w:val="0"/>
          <w:numId w:val="48"/>
        </w:numPr>
        <w:spacing w:after="0" w:line="360" w:lineRule="auto"/>
        <w:ind w:left="1077" w:hanging="357"/>
        <w:jc w:val="both"/>
        <w:rPr>
          <w:rFonts w:ascii="Arial" w:hAnsi="Arial" w:cs="Arial"/>
        </w:rPr>
      </w:pPr>
      <w:r>
        <w:rPr>
          <w:rFonts w:ascii="Arial" w:hAnsi="Arial" w:cs="Arial"/>
        </w:rPr>
        <w:t>l</w:t>
      </w:r>
      <w:r w:rsidRPr="00053DA9">
        <w:rPr>
          <w:rFonts w:ascii="Arial" w:hAnsi="Arial" w:cs="Arial"/>
        </w:rPr>
        <w:t>inia technologiczna przewoźna na dwóch kontenerach, do montażu na miejscu,</w:t>
      </w:r>
    </w:p>
    <w:p w:rsidR="004E4B15" w:rsidRDefault="004E4B15" w:rsidP="00083646">
      <w:pPr>
        <w:pStyle w:val="Akapitzlist"/>
        <w:numPr>
          <w:ilvl w:val="0"/>
          <w:numId w:val="48"/>
        </w:numPr>
        <w:spacing w:after="0" w:line="360" w:lineRule="auto"/>
        <w:ind w:left="1077" w:hanging="357"/>
        <w:jc w:val="both"/>
        <w:rPr>
          <w:rFonts w:ascii="Arial" w:hAnsi="Arial" w:cs="Arial"/>
        </w:rPr>
      </w:pPr>
      <w:r w:rsidRPr="00053DA9">
        <w:rPr>
          <w:rFonts w:ascii="Arial" w:hAnsi="Arial" w:cs="Arial"/>
        </w:rPr>
        <w:t>konkurencyjny koszt w stosunku do metody składowania,</w:t>
      </w:r>
    </w:p>
    <w:p w:rsidR="004E4B15" w:rsidRPr="00053DA9" w:rsidRDefault="004E4B15" w:rsidP="00083646">
      <w:pPr>
        <w:pStyle w:val="Akapitzlist"/>
        <w:numPr>
          <w:ilvl w:val="0"/>
          <w:numId w:val="48"/>
        </w:numPr>
        <w:spacing w:after="0" w:line="360" w:lineRule="auto"/>
        <w:ind w:left="1077" w:hanging="357"/>
        <w:jc w:val="both"/>
        <w:rPr>
          <w:rFonts w:ascii="Arial" w:hAnsi="Arial" w:cs="Arial"/>
        </w:rPr>
      </w:pPr>
      <w:r w:rsidRPr="00053DA9">
        <w:rPr>
          <w:rFonts w:ascii="Arial" w:hAnsi="Arial" w:cs="Arial"/>
        </w:rPr>
        <w:t>proces unieszkodliwiania w pełni zgodny z regulacjami wprowadzonymi na  terenie Unii Europejskiej.</w:t>
      </w:r>
    </w:p>
    <w:p w:rsidR="004E4B15" w:rsidRDefault="004E4B15" w:rsidP="004E4B15">
      <w:pPr>
        <w:spacing w:after="0" w:line="360" w:lineRule="auto"/>
        <w:jc w:val="both"/>
        <w:rPr>
          <w:rFonts w:ascii="Arial" w:hAnsi="Arial" w:cs="Arial"/>
        </w:rPr>
      </w:pPr>
    </w:p>
    <w:p w:rsidR="004E4B15" w:rsidRPr="00EA3F99" w:rsidRDefault="004E4B15" w:rsidP="004E4B15">
      <w:pPr>
        <w:pStyle w:val="Nagwek1"/>
        <w:jc w:val="both"/>
        <w:rPr>
          <w:szCs w:val="28"/>
        </w:rPr>
      </w:pPr>
      <w:bookmarkStart w:id="27" w:name="_Toc335395339"/>
      <w:bookmarkStart w:id="28" w:name="_Toc432676453"/>
      <w:r>
        <w:rPr>
          <w:szCs w:val="28"/>
        </w:rPr>
        <w:t xml:space="preserve">3. </w:t>
      </w:r>
      <w:r w:rsidRPr="00EA3F99">
        <w:rPr>
          <w:szCs w:val="28"/>
        </w:rPr>
        <w:t>STAN PRAWNY W ZAKRESIE UŻYTKOWANIA I USUWANIA WYROBÓW I ODPADÓW ZAWIERAJĄCYCH AZBEST</w:t>
      </w:r>
      <w:bookmarkEnd w:id="27"/>
      <w:bookmarkEnd w:id="28"/>
    </w:p>
    <w:p w:rsidR="004E4B15" w:rsidRPr="00EA3F99" w:rsidRDefault="004E4B15" w:rsidP="004E4B15"/>
    <w:p w:rsidR="004E4B15" w:rsidRDefault="004E4B15" w:rsidP="004E4B15">
      <w:pPr>
        <w:spacing w:after="0" w:line="360" w:lineRule="auto"/>
        <w:ind w:firstLine="709"/>
        <w:jc w:val="both"/>
        <w:rPr>
          <w:rFonts w:ascii="Arial" w:hAnsi="Arial" w:cs="Arial"/>
          <w:color w:val="FF0000"/>
        </w:rPr>
      </w:pPr>
      <w:r w:rsidRPr="00AD6788">
        <w:rPr>
          <w:rFonts w:ascii="Arial" w:hAnsi="Arial" w:cs="Arial"/>
        </w:rPr>
        <w:t>Procedury postępowania z wyrobami i odpadami zawierającymi azbest oraz przepisy prawne dotyczące azbestu regulują szerokie spektrum zagadnień, a co z tym się wiąże znajdują się w wielu aktach prawnych. Regulacje p</w:t>
      </w:r>
      <w:r>
        <w:rPr>
          <w:rFonts w:ascii="Arial" w:hAnsi="Arial" w:cs="Arial"/>
        </w:rPr>
        <w:t xml:space="preserve">rawne dotyczące azbestu </w:t>
      </w:r>
      <w:r w:rsidRPr="00AD6788">
        <w:rPr>
          <w:rFonts w:ascii="Arial" w:hAnsi="Arial" w:cs="Arial"/>
        </w:rPr>
        <w:t>i wyrobów zawierających azbest zostały oparte na przepisach</w:t>
      </w:r>
      <w:r>
        <w:rPr>
          <w:rFonts w:ascii="Arial" w:hAnsi="Arial" w:cs="Arial"/>
        </w:rPr>
        <w:t xml:space="preserve"> obowiązujących</w:t>
      </w:r>
      <w:r w:rsidRPr="00AD6788">
        <w:rPr>
          <w:rFonts w:ascii="Arial" w:hAnsi="Arial" w:cs="Arial"/>
        </w:rPr>
        <w:t xml:space="preserve"> w Unii Europejskiej.</w:t>
      </w:r>
    </w:p>
    <w:p w:rsidR="004E4B15" w:rsidRDefault="004E4B15" w:rsidP="004E4B15">
      <w:pPr>
        <w:spacing w:after="0" w:line="360" w:lineRule="auto"/>
        <w:ind w:firstLine="709"/>
        <w:jc w:val="both"/>
        <w:rPr>
          <w:rFonts w:ascii="Arial" w:hAnsi="Arial" w:cs="Arial"/>
          <w:color w:val="000000"/>
        </w:rPr>
      </w:pPr>
      <w:r w:rsidRPr="00AD6788">
        <w:rPr>
          <w:rFonts w:ascii="Arial" w:hAnsi="Arial" w:cs="Arial"/>
          <w:color w:val="000000"/>
        </w:rPr>
        <w:t>W niniejszym opracowaniu omówiono podstawowe akty prawne, regulujące zasady postępowania z azbestem oraz</w:t>
      </w:r>
      <w:r>
        <w:rPr>
          <w:rFonts w:ascii="Arial" w:hAnsi="Arial" w:cs="Arial"/>
          <w:color w:val="000000"/>
        </w:rPr>
        <w:t xml:space="preserve"> </w:t>
      </w:r>
      <w:r w:rsidRPr="00AD6788">
        <w:rPr>
          <w:rFonts w:ascii="Arial" w:hAnsi="Arial" w:cs="Arial"/>
          <w:color w:val="000000"/>
        </w:rPr>
        <w:t>z wyrobami go zawierającymi na terytorium Polski.</w:t>
      </w:r>
    </w:p>
    <w:p w:rsidR="00683964" w:rsidRPr="00053DA9" w:rsidRDefault="00683964" w:rsidP="004E4B15">
      <w:pPr>
        <w:spacing w:after="0" w:line="360" w:lineRule="auto"/>
        <w:ind w:firstLine="709"/>
        <w:jc w:val="both"/>
        <w:rPr>
          <w:rFonts w:ascii="Arial" w:hAnsi="Arial" w:cs="Arial"/>
          <w:color w:val="FF0000"/>
        </w:rPr>
      </w:pPr>
    </w:p>
    <w:p w:rsidR="004E4B15" w:rsidRPr="0047396C" w:rsidRDefault="004E4B15" w:rsidP="004E4B15">
      <w:pPr>
        <w:pStyle w:val="Nagwek2"/>
      </w:pPr>
      <w:bookmarkStart w:id="29" w:name="_Toc331346065"/>
      <w:bookmarkStart w:id="30" w:name="_Toc335395340"/>
      <w:bookmarkStart w:id="31" w:name="_Toc432676454"/>
      <w:r>
        <w:lastRenderedPageBreak/>
        <w:t>3.1. Regulacje ustawowe</w:t>
      </w:r>
      <w:bookmarkEnd w:id="29"/>
      <w:bookmarkEnd w:id="30"/>
      <w:bookmarkEnd w:id="31"/>
      <w:r>
        <w:br/>
      </w:r>
    </w:p>
    <w:p w:rsidR="004E4B15" w:rsidRPr="0047396C" w:rsidRDefault="004E4B15" w:rsidP="004E4B15">
      <w:pPr>
        <w:pStyle w:val="Style67"/>
        <w:widowControl/>
        <w:numPr>
          <w:ilvl w:val="0"/>
          <w:numId w:val="4"/>
        </w:numPr>
        <w:tabs>
          <w:tab w:val="left" w:pos="350"/>
        </w:tabs>
        <w:spacing w:line="360" w:lineRule="auto"/>
        <w:ind w:right="5"/>
        <w:rPr>
          <w:rStyle w:val="FontStyle173"/>
          <w:rFonts w:ascii="Arial" w:hAnsi="Arial" w:cs="Arial"/>
          <w:b/>
          <w:bCs/>
          <w:sz w:val="22"/>
          <w:szCs w:val="22"/>
        </w:rPr>
      </w:pPr>
      <w:r w:rsidRPr="00ED0BB5">
        <w:rPr>
          <w:rFonts w:ascii="Arial" w:hAnsi="Arial" w:cs="Arial"/>
          <w:i/>
          <w:iCs/>
          <w:sz w:val="22"/>
          <w:szCs w:val="22"/>
        </w:rPr>
        <w:t>Ustawa z dnia 19 czerwca 1997 r. o zakazie stosowania wyrobów zawierających azbest</w:t>
      </w:r>
      <w:r w:rsidRPr="00ED0BB5">
        <w:rPr>
          <w:rFonts w:ascii="Arial" w:hAnsi="Arial" w:cs="Arial"/>
          <w:sz w:val="22"/>
          <w:szCs w:val="22"/>
        </w:rPr>
        <w:t xml:space="preserve"> (</w:t>
      </w:r>
      <w:r w:rsidR="00A708CD">
        <w:rPr>
          <w:rFonts w:ascii="Arial" w:hAnsi="Arial" w:cs="Arial"/>
          <w:sz w:val="22"/>
          <w:szCs w:val="22"/>
        </w:rPr>
        <w:t>t.j.</w:t>
      </w:r>
      <w:r w:rsidRPr="00ED0BB5">
        <w:rPr>
          <w:rFonts w:ascii="Arial" w:hAnsi="Arial" w:cs="Arial"/>
          <w:sz w:val="22"/>
          <w:szCs w:val="22"/>
        </w:rPr>
        <w:t xml:space="preserve"> Dz. U z 2004 </w:t>
      </w:r>
      <w:r w:rsidR="00996A88">
        <w:rPr>
          <w:rFonts w:ascii="Arial" w:hAnsi="Arial" w:cs="Arial"/>
          <w:sz w:val="22"/>
          <w:szCs w:val="22"/>
        </w:rPr>
        <w:t xml:space="preserve">r. </w:t>
      </w:r>
      <w:r w:rsidRPr="00ED0BB5">
        <w:rPr>
          <w:rFonts w:ascii="Arial" w:hAnsi="Arial" w:cs="Arial"/>
          <w:sz w:val="22"/>
          <w:szCs w:val="22"/>
        </w:rPr>
        <w:t>Nr 3, poz. 20 z późn. zm.). Ustawa zakazuje wprowadzania</w:t>
      </w:r>
      <w:r w:rsidRPr="0047396C">
        <w:rPr>
          <w:rFonts w:ascii="Arial" w:hAnsi="Arial" w:cs="Arial"/>
          <w:sz w:val="22"/>
          <w:szCs w:val="22"/>
        </w:rPr>
        <w:t xml:space="preserve"> na obszar kraju azbestu, wyrobów zawierających azbest oraz obrotu azbestem i wyrobami zawierającymi azbest. </w:t>
      </w:r>
      <w:r w:rsidRPr="0047396C">
        <w:rPr>
          <w:rStyle w:val="FontStyle173"/>
          <w:rFonts w:ascii="Arial" w:hAnsi="Arial" w:cs="Arial"/>
          <w:sz w:val="22"/>
          <w:szCs w:val="22"/>
        </w:rPr>
        <w:t xml:space="preserve">Nowelizacja wprowadzona ustawą z dnia 22 grudnia 2004 r. </w:t>
      </w:r>
      <w:r w:rsidR="00996A88">
        <w:rPr>
          <w:rStyle w:val="FontStyle173"/>
          <w:rFonts w:ascii="Arial" w:hAnsi="Arial" w:cs="Arial"/>
          <w:i/>
          <w:sz w:val="22"/>
          <w:szCs w:val="22"/>
        </w:rPr>
        <w:t>„o </w:t>
      </w:r>
      <w:r w:rsidRPr="0047396C">
        <w:rPr>
          <w:rStyle w:val="FontStyle173"/>
          <w:rFonts w:ascii="Arial" w:hAnsi="Arial" w:cs="Arial"/>
          <w:i/>
          <w:sz w:val="22"/>
          <w:szCs w:val="22"/>
        </w:rPr>
        <w:t>zmianie ustawy o zakazie stosowania wyrobów zawierających azbest"</w:t>
      </w:r>
      <w:r w:rsidRPr="0047396C">
        <w:rPr>
          <w:rStyle w:val="FontStyle173"/>
          <w:rFonts w:ascii="Arial" w:hAnsi="Arial" w:cs="Arial"/>
          <w:sz w:val="22"/>
          <w:szCs w:val="22"/>
        </w:rPr>
        <w:t xml:space="preserve"> (Dz. U. </w:t>
      </w:r>
      <w:r>
        <w:rPr>
          <w:rStyle w:val="FontStyle173"/>
          <w:rFonts w:ascii="Arial" w:hAnsi="Arial" w:cs="Arial"/>
          <w:sz w:val="22"/>
          <w:szCs w:val="22"/>
        </w:rPr>
        <w:t xml:space="preserve">z 2005 </w:t>
      </w:r>
      <w:r w:rsidR="00A708CD">
        <w:rPr>
          <w:rStyle w:val="FontStyle173"/>
          <w:rFonts w:ascii="Arial" w:hAnsi="Arial" w:cs="Arial"/>
          <w:sz w:val="22"/>
          <w:szCs w:val="22"/>
        </w:rPr>
        <w:t>Nr 10, poz. 72</w:t>
      </w:r>
      <w:r>
        <w:rPr>
          <w:rStyle w:val="FontStyle173"/>
          <w:rFonts w:ascii="Arial" w:hAnsi="Arial" w:cs="Arial"/>
          <w:sz w:val="22"/>
          <w:szCs w:val="22"/>
        </w:rPr>
        <w:t>)</w:t>
      </w:r>
      <w:r w:rsidRPr="0047396C">
        <w:rPr>
          <w:rStyle w:val="FontStyle173"/>
          <w:rFonts w:ascii="Arial" w:hAnsi="Arial" w:cs="Arial"/>
          <w:sz w:val="22"/>
          <w:szCs w:val="22"/>
        </w:rPr>
        <w:t xml:space="preserve"> stanowi, że od dnia 1 stycznia 2005 r. w Polsce - podobnie jak w całej Unii Europejskiej – obowiązuje zakaz stosowania i obrotu azbestem i wyrobami zawierającymi azbest.</w:t>
      </w:r>
    </w:p>
    <w:p w:rsidR="004E4B15" w:rsidRPr="00CF16EC" w:rsidRDefault="004E4B15" w:rsidP="004E4B15">
      <w:pPr>
        <w:pStyle w:val="Style67"/>
        <w:widowControl/>
        <w:tabs>
          <w:tab w:val="left" w:pos="350"/>
        </w:tabs>
        <w:spacing w:line="360" w:lineRule="auto"/>
        <w:ind w:left="360" w:right="5" w:firstLine="0"/>
        <w:rPr>
          <w:rFonts w:ascii="Arial" w:hAnsi="Arial" w:cs="Arial"/>
          <w:b/>
          <w:bCs/>
          <w:color w:val="00B050"/>
          <w:sz w:val="22"/>
          <w:szCs w:val="22"/>
        </w:rPr>
      </w:pPr>
    </w:p>
    <w:p w:rsidR="00652B2D" w:rsidRPr="00552364" w:rsidRDefault="00652B2D" w:rsidP="00652B2D">
      <w:pPr>
        <w:numPr>
          <w:ilvl w:val="0"/>
          <w:numId w:val="4"/>
        </w:numPr>
        <w:spacing w:after="0" w:line="360" w:lineRule="auto"/>
        <w:jc w:val="both"/>
        <w:rPr>
          <w:rStyle w:val="FontStyle173"/>
          <w:rFonts w:ascii="Arial" w:eastAsia="Times New Roman" w:hAnsi="Arial" w:cs="Arial"/>
          <w:sz w:val="22"/>
          <w:szCs w:val="22"/>
        </w:rPr>
      </w:pPr>
      <w:r w:rsidRPr="00552364">
        <w:rPr>
          <w:rFonts w:ascii="Arial" w:hAnsi="Arial" w:cs="Arial"/>
          <w:i/>
          <w:iCs/>
        </w:rPr>
        <w:t>Ustawa z dnia 7 lipca 1994 r. –– Prawo budowlane</w:t>
      </w:r>
      <w:r w:rsidRPr="00552364">
        <w:rPr>
          <w:rFonts w:ascii="Arial" w:hAnsi="Arial" w:cs="Arial"/>
        </w:rPr>
        <w:t xml:space="preserve"> (t.j. </w:t>
      </w:r>
      <w:r w:rsidRPr="00552364">
        <w:rPr>
          <w:rStyle w:val="FontStyle173"/>
          <w:rFonts w:ascii="Arial" w:hAnsi="Arial" w:cs="Arial"/>
          <w:sz w:val="22"/>
          <w:szCs w:val="22"/>
        </w:rPr>
        <w:t>Dz.U. 2013 poz. 1409). Określa postępowanie poprzedzające rozpoczęcie robót budowlanych oraz  wskazuje konsekwencje karne.</w:t>
      </w:r>
    </w:p>
    <w:p w:rsidR="00652B2D" w:rsidRPr="00552364" w:rsidRDefault="00652B2D" w:rsidP="00652B2D">
      <w:pPr>
        <w:pStyle w:val="Akapitzlist"/>
        <w:rPr>
          <w:rStyle w:val="FontStyle173"/>
          <w:rFonts w:ascii="Arial" w:hAnsi="Arial" w:cs="Arial"/>
          <w:sz w:val="22"/>
          <w:szCs w:val="22"/>
        </w:rPr>
      </w:pPr>
    </w:p>
    <w:p w:rsidR="00652B2D" w:rsidRPr="00552364" w:rsidRDefault="00652B2D" w:rsidP="00652B2D">
      <w:pPr>
        <w:numPr>
          <w:ilvl w:val="0"/>
          <w:numId w:val="4"/>
        </w:numPr>
        <w:spacing w:after="0" w:line="360" w:lineRule="auto"/>
        <w:jc w:val="both"/>
        <w:rPr>
          <w:rFonts w:ascii="Arial" w:hAnsi="Arial" w:cs="Arial"/>
        </w:rPr>
      </w:pPr>
      <w:r w:rsidRPr="00552364">
        <w:rPr>
          <w:rStyle w:val="FontStyle173"/>
          <w:rFonts w:ascii="Arial" w:hAnsi="Arial" w:cs="Arial"/>
          <w:sz w:val="22"/>
          <w:szCs w:val="22"/>
        </w:rPr>
        <w:t>Ustawa z dnia 19 sierpnia 2011 r. – o przewozie to</w:t>
      </w:r>
      <w:r w:rsidR="00683964">
        <w:rPr>
          <w:rStyle w:val="FontStyle173"/>
          <w:rFonts w:ascii="Arial" w:hAnsi="Arial" w:cs="Arial"/>
          <w:sz w:val="22"/>
          <w:szCs w:val="22"/>
        </w:rPr>
        <w:t>warów niebezpiecznych ( Dz.U. z </w:t>
      </w:r>
      <w:r w:rsidRPr="00552364">
        <w:rPr>
          <w:rStyle w:val="FontStyle173"/>
          <w:rFonts w:ascii="Arial" w:hAnsi="Arial" w:cs="Arial"/>
          <w:sz w:val="22"/>
          <w:szCs w:val="22"/>
        </w:rPr>
        <w:t>2011 r. Nr 227, poz. 1367 z późn. zm.) Określa</w:t>
      </w:r>
      <w:r w:rsidRPr="00552364">
        <w:rPr>
          <w:rFonts w:ascii="Arial" w:hAnsi="Arial" w:cs="Arial"/>
        </w:rPr>
        <w:t xml:space="preserve"> zasady przewozu koleją towarów niebezpiecznych, obowiązki uczestników tego przewozu, zasady dokonywania oceny zgodności ciśnieniowych urządzeń transportowych, uprawnienia doradcy do spraw bezpieczeństwa przewozu oraz organy i jednostki wł</w:t>
      </w:r>
      <w:r w:rsidR="00683964">
        <w:rPr>
          <w:rFonts w:ascii="Arial" w:hAnsi="Arial" w:cs="Arial"/>
        </w:rPr>
        <w:t>aściwe do sprawowania nadzoru i </w:t>
      </w:r>
      <w:r w:rsidRPr="00552364">
        <w:rPr>
          <w:rFonts w:ascii="Arial" w:hAnsi="Arial" w:cs="Arial"/>
        </w:rPr>
        <w:t>kontroli w tych sprawach.</w:t>
      </w:r>
    </w:p>
    <w:p w:rsidR="004E4B15" w:rsidRPr="00CF16EC" w:rsidRDefault="004E4B15" w:rsidP="004E4B15">
      <w:pPr>
        <w:spacing w:after="0" w:line="360" w:lineRule="auto"/>
        <w:ind w:left="360"/>
        <w:jc w:val="both"/>
        <w:rPr>
          <w:rFonts w:ascii="Arial" w:hAnsi="Arial" w:cs="Arial"/>
          <w:i/>
          <w:iCs/>
          <w:color w:val="00B050"/>
        </w:rPr>
      </w:pPr>
    </w:p>
    <w:p w:rsidR="004E4B15" w:rsidRDefault="004E4B15" w:rsidP="004E4B15">
      <w:pPr>
        <w:numPr>
          <w:ilvl w:val="0"/>
          <w:numId w:val="4"/>
        </w:numPr>
        <w:spacing w:after="0" w:line="360" w:lineRule="auto"/>
        <w:jc w:val="both"/>
        <w:rPr>
          <w:rFonts w:ascii="Arial" w:hAnsi="Arial" w:cs="Arial"/>
        </w:rPr>
      </w:pPr>
      <w:r w:rsidRPr="0047396C">
        <w:rPr>
          <w:rFonts w:ascii="Arial" w:hAnsi="Arial" w:cs="Arial"/>
          <w:i/>
          <w:iCs/>
        </w:rPr>
        <w:t>Ustawa z dnia 27 kwietnia 2001 r. – Prawo ochrony środowiska</w:t>
      </w:r>
      <w:r w:rsidRPr="0047396C">
        <w:rPr>
          <w:rFonts w:ascii="Arial" w:hAnsi="Arial" w:cs="Arial"/>
        </w:rPr>
        <w:t xml:space="preserve"> ( </w:t>
      </w:r>
      <w:r w:rsidR="00AC3C45">
        <w:rPr>
          <w:rFonts w:ascii="Arial" w:hAnsi="Arial" w:cs="Arial"/>
        </w:rPr>
        <w:t xml:space="preserve">t.j. </w:t>
      </w:r>
      <w:hyperlink r:id="rId13" w:history="1">
        <w:r w:rsidR="00AC3C45" w:rsidRPr="00AC3C45">
          <w:rPr>
            <w:rFonts w:ascii="Arial" w:hAnsi="Arial" w:cs="Arial"/>
          </w:rPr>
          <w:t>Dz.U. 2013 poz. 1232</w:t>
        </w:r>
      </w:hyperlink>
      <w:r w:rsidR="001D7230">
        <w:rPr>
          <w:rFonts w:ascii="Arial" w:hAnsi="Arial" w:cs="Arial"/>
        </w:rPr>
        <w:t xml:space="preserve"> z późn. zm.</w:t>
      </w:r>
      <w:r w:rsidR="00AC3C45">
        <w:rPr>
          <w:rFonts w:ascii="Arial" w:hAnsi="Arial" w:cs="Arial"/>
        </w:rPr>
        <w:t xml:space="preserve">). </w:t>
      </w:r>
      <w:r w:rsidRPr="0047396C">
        <w:rPr>
          <w:rFonts w:ascii="Arial" w:hAnsi="Arial" w:cs="Arial"/>
        </w:rPr>
        <w:t>Ustawa ta jest podstawowym aktem prawnym</w:t>
      </w:r>
      <w:r w:rsidR="00AC3C45">
        <w:rPr>
          <w:rFonts w:ascii="Arial" w:hAnsi="Arial" w:cs="Arial"/>
        </w:rPr>
        <w:t xml:space="preserve"> </w:t>
      </w:r>
      <w:r w:rsidRPr="0047396C">
        <w:rPr>
          <w:rFonts w:ascii="Arial" w:hAnsi="Arial" w:cs="Arial"/>
        </w:rPr>
        <w:t>w prawodawstwie polskim, regulującym zasady ochrony środowiska oraz warunk</w:t>
      </w:r>
      <w:r w:rsidR="00996A88">
        <w:rPr>
          <w:rFonts w:ascii="Arial" w:hAnsi="Arial" w:cs="Arial"/>
        </w:rPr>
        <w:t>i korzystania z jego zasobów, z </w:t>
      </w:r>
      <w:r w:rsidRPr="0047396C">
        <w:rPr>
          <w:rFonts w:ascii="Arial" w:hAnsi="Arial" w:cs="Arial"/>
        </w:rPr>
        <w:t>uwzględnieniem wymagań zrównoważonego rozwoju,</w:t>
      </w:r>
      <w:r w:rsidR="00AC3C45">
        <w:rPr>
          <w:rFonts w:ascii="Arial" w:hAnsi="Arial" w:cs="Arial"/>
        </w:rPr>
        <w:t xml:space="preserve"> </w:t>
      </w:r>
      <w:r w:rsidRPr="0047396C">
        <w:rPr>
          <w:rFonts w:ascii="Arial" w:hAnsi="Arial" w:cs="Arial"/>
        </w:rPr>
        <w:t>a szczególności ustaliła m.in. obowiązek składania przez wójtów, bur</w:t>
      </w:r>
      <w:r w:rsidR="00941FF0">
        <w:rPr>
          <w:rFonts w:ascii="Arial" w:hAnsi="Arial" w:cs="Arial"/>
        </w:rPr>
        <w:t>mistrzów i prezydentów miast, a </w:t>
      </w:r>
      <w:r w:rsidRPr="0047396C">
        <w:rPr>
          <w:rFonts w:ascii="Arial" w:hAnsi="Arial" w:cs="Arial"/>
        </w:rPr>
        <w:t>także osoby prawne stosownych informacji o rodzaju, ilości</w:t>
      </w:r>
      <w:r w:rsidRPr="00CF16EC">
        <w:rPr>
          <w:rFonts w:ascii="Arial" w:hAnsi="Arial" w:cs="Arial"/>
          <w:color w:val="00B050"/>
        </w:rPr>
        <w:t xml:space="preserve"> </w:t>
      </w:r>
      <w:r w:rsidRPr="00D83032">
        <w:rPr>
          <w:rFonts w:ascii="Arial" w:hAnsi="Arial" w:cs="Arial"/>
        </w:rPr>
        <w:t xml:space="preserve">i miejscach występowania substancji stwarzających szczególne zagrożenie dla środowiska (w tym również azbestu). </w:t>
      </w:r>
    </w:p>
    <w:p w:rsidR="00683964" w:rsidRPr="00DB24E0" w:rsidRDefault="00683964" w:rsidP="00683964">
      <w:pPr>
        <w:spacing w:after="0" w:line="360" w:lineRule="auto"/>
        <w:jc w:val="both"/>
        <w:rPr>
          <w:rFonts w:ascii="Arial" w:hAnsi="Arial" w:cs="Arial"/>
        </w:rPr>
      </w:pPr>
    </w:p>
    <w:p w:rsidR="004E4B15" w:rsidRPr="00D83032" w:rsidRDefault="004E4B15" w:rsidP="004E4B15">
      <w:pPr>
        <w:numPr>
          <w:ilvl w:val="0"/>
          <w:numId w:val="4"/>
        </w:numPr>
        <w:spacing w:after="0" w:line="360" w:lineRule="auto"/>
        <w:jc w:val="both"/>
        <w:rPr>
          <w:rFonts w:ascii="Arial" w:hAnsi="Arial" w:cs="Arial"/>
        </w:rPr>
      </w:pPr>
      <w:r w:rsidRPr="00C634B4">
        <w:rPr>
          <w:rFonts w:ascii="Arial" w:hAnsi="Arial" w:cs="Arial"/>
          <w:i/>
          <w:iCs/>
        </w:rPr>
        <w:t>Ustawa z dnia 14 grudnia 2012 r</w:t>
      </w:r>
      <w:r w:rsidRPr="00AC3C45">
        <w:rPr>
          <w:rFonts w:ascii="Arial" w:hAnsi="Arial" w:cs="Arial"/>
          <w:iCs/>
        </w:rPr>
        <w:t xml:space="preserve">. </w:t>
      </w:r>
      <w:r w:rsidRPr="00AC3C45">
        <w:rPr>
          <w:rFonts w:ascii="Arial" w:hAnsi="Arial" w:cs="Arial"/>
          <w:i/>
          <w:iCs/>
        </w:rPr>
        <w:t xml:space="preserve">o </w:t>
      </w:r>
      <w:r w:rsidRPr="00AC3C45">
        <w:rPr>
          <w:rFonts w:ascii="Arial" w:hAnsi="Arial" w:cs="Arial"/>
          <w:i/>
        </w:rPr>
        <w:t xml:space="preserve">odpadach </w:t>
      </w:r>
      <w:r w:rsidRPr="00D83032">
        <w:rPr>
          <w:rFonts w:ascii="Arial" w:hAnsi="Arial" w:cs="Arial"/>
        </w:rPr>
        <w:t>(</w:t>
      </w:r>
      <w:hyperlink r:id="rId14" w:history="1">
        <w:r w:rsidR="00AC3C45">
          <w:rPr>
            <w:rFonts w:ascii="Arial" w:hAnsi="Arial" w:cs="Arial"/>
          </w:rPr>
          <w:t xml:space="preserve">Dz.U. 2013 </w:t>
        </w:r>
        <w:r w:rsidR="00AC3C45" w:rsidRPr="00AC3C45">
          <w:rPr>
            <w:rFonts w:ascii="Arial" w:hAnsi="Arial" w:cs="Arial"/>
          </w:rPr>
          <w:t>poz. 21</w:t>
        </w:r>
      </w:hyperlink>
      <w:r w:rsidR="00812F95">
        <w:rPr>
          <w:rFonts w:ascii="Arial" w:hAnsi="Arial" w:cs="Arial"/>
        </w:rPr>
        <w:t xml:space="preserve"> z późn. zm</w:t>
      </w:r>
      <w:r>
        <w:rPr>
          <w:rFonts w:ascii="Arial" w:hAnsi="Arial" w:cs="Arial"/>
        </w:rPr>
        <w:t>)</w:t>
      </w:r>
      <w:r w:rsidRPr="00D83032">
        <w:rPr>
          <w:rFonts w:ascii="Arial" w:hAnsi="Arial" w:cs="Arial"/>
        </w:rPr>
        <w:t>. Ustawa ta</w:t>
      </w:r>
      <w:r>
        <w:rPr>
          <w:rFonts w:ascii="Arial" w:hAnsi="Arial" w:cs="Arial"/>
        </w:rPr>
        <w:t xml:space="preserve"> między innymi </w:t>
      </w:r>
      <w:r w:rsidRPr="00D83032">
        <w:rPr>
          <w:rFonts w:ascii="Arial" w:hAnsi="Arial" w:cs="Arial"/>
        </w:rPr>
        <w:t>wskazuje</w:t>
      </w:r>
      <w:r>
        <w:rPr>
          <w:rFonts w:ascii="Arial" w:hAnsi="Arial" w:cs="Arial"/>
        </w:rPr>
        <w:t xml:space="preserve"> definicję wytwórcy i posiadacza odpadów. Kwalifikacja ta oznacza, iż wykonawca winien dopełnić obowiązków wytwórcy odpadów, prowadzenie zbierania odpadów i prowadzenie przetwarzania odpadów wymaga uzyskania zezwolenia.</w:t>
      </w:r>
    </w:p>
    <w:p w:rsidR="004E4B15" w:rsidRPr="006339A9" w:rsidRDefault="004E4B15" w:rsidP="004E4B15">
      <w:pPr>
        <w:spacing w:after="0" w:line="360" w:lineRule="auto"/>
        <w:jc w:val="both"/>
        <w:rPr>
          <w:rFonts w:ascii="Arial" w:hAnsi="Arial" w:cs="Arial"/>
        </w:rPr>
      </w:pPr>
    </w:p>
    <w:p w:rsidR="004E4B15" w:rsidRPr="00D83032" w:rsidRDefault="004E4B15" w:rsidP="004E4B15">
      <w:pPr>
        <w:numPr>
          <w:ilvl w:val="0"/>
          <w:numId w:val="4"/>
        </w:numPr>
        <w:autoSpaceDE w:val="0"/>
        <w:autoSpaceDN w:val="0"/>
        <w:adjustRightInd w:val="0"/>
        <w:spacing w:after="0" w:line="360" w:lineRule="auto"/>
        <w:jc w:val="both"/>
        <w:rPr>
          <w:rStyle w:val="luchili"/>
          <w:rFonts w:ascii="Arial" w:hAnsi="Arial" w:cs="Arial"/>
        </w:rPr>
      </w:pPr>
      <w:r w:rsidRPr="00C634B4">
        <w:rPr>
          <w:rFonts w:ascii="Arial" w:hAnsi="Arial" w:cs="Arial"/>
          <w:i/>
        </w:rPr>
        <w:t>Ustawa z dnia 26 czerwca 1974 r. Kodeks pracy</w:t>
      </w:r>
      <w:r w:rsidRPr="00D83032">
        <w:rPr>
          <w:rFonts w:ascii="Arial" w:hAnsi="Arial" w:cs="Arial"/>
        </w:rPr>
        <w:t xml:space="preserve"> (</w:t>
      </w:r>
      <w:r w:rsidR="00AC3C45">
        <w:rPr>
          <w:rFonts w:ascii="Arial" w:hAnsi="Arial" w:cs="Arial"/>
        </w:rPr>
        <w:t>t.j.</w:t>
      </w:r>
      <w:r w:rsidRPr="00D83032">
        <w:rPr>
          <w:rFonts w:ascii="Arial" w:hAnsi="Arial" w:cs="Arial"/>
        </w:rPr>
        <w:t xml:space="preserve"> </w:t>
      </w:r>
      <w:r w:rsidRPr="00D83032">
        <w:rPr>
          <w:rStyle w:val="h1"/>
          <w:rFonts w:ascii="Arial" w:hAnsi="Arial" w:cs="Arial"/>
        </w:rPr>
        <w:t>Dz.</w:t>
      </w:r>
      <w:r>
        <w:rPr>
          <w:rStyle w:val="h1"/>
          <w:rFonts w:ascii="Arial" w:hAnsi="Arial" w:cs="Arial"/>
        </w:rPr>
        <w:t xml:space="preserve"> </w:t>
      </w:r>
      <w:r w:rsidRPr="00D83032">
        <w:rPr>
          <w:rStyle w:val="h1"/>
          <w:rFonts w:ascii="Arial" w:hAnsi="Arial" w:cs="Arial"/>
        </w:rPr>
        <w:t>U.</w:t>
      </w:r>
      <w:r>
        <w:rPr>
          <w:rStyle w:val="h1"/>
          <w:rFonts w:ascii="Arial" w:hAnsi="Arial" w:cs="Arial"/>
        </w:rPr>
        <w:t xml:space="preserve"> z</w:t>
      </w:r>
      <w:r w:rsidRPr="00D83032">
        <w:rPr>
          <w:rStyle w:val="h1"/>
          <w:rFonts w:ascii="Arial" w:hAnsi="Arial" w:cs="Arial"/>
        </w:rPr>
        <w:t xml:space="preserve"> </w:t>
      </w:r>
      <w:r>
        <w:rPr>
          <w:rStyle w:val="h1"/>
          <w:rFonts w:ascii="Arial" w:hAnsi="Arial" w:cs="Arial"/>
        </w:rPr>
        <w:t xml:space="preserve">1998 r. Nr 21, </w:t>
      </w:r>
      <w:r w:rsidRPr="00D83032">
        <w:rPr>
          <w:rStyle w:val="h1"/>
          <w:rFonts w:ascii="Arial" w:hAnsi="Arial" w:cs="Arial"/>
        </w:rPr>
        <w:t xml:space="preserve">poz. </w:t>
      </w:r>
      <w:r>
        <w:rPr>
          <w:rStyle w:val="h1"/>
          <w:rFonts w:ascii="Arial" w:hAnsi="Arial" w:cs="Arial"/>
        </w:rPr>
        <w:t>94</w:t>
      </w:r>
      <w:r w:rsidR="002753D6">
        <w:rPr>
          <w:rFonts w:ascii="Arial" w:hAnsi="Arial" w:cs="Arial"/>
        </w:rPr>
        <w:t xml:space="preserve"> z </w:t>
      </w:r>
      <w:r>
        <w:rPr>
          <w:rFonts w:ascii="Arial" w:hAnsi="Arial" w:cs="Arial"/>
        </w:rPr>
        <w:t>późn, zm.).</w:t>
      </w:r>
      <w:r w:rsidRPr="00D83032">
        <w:rPr>
          <w:rFonts w:ascii="Arial" w:hAnsi="Arial" w:cs="Arial"/>
        </w:rPr>
        <w:t>Określa zasady</w:t>
      </w:r>
      <w:r w:rsidR="003646E1">
        <w:rPr>
          <w:rFonts w:ascii="Arial" w:hAnsi="Arial" w:cs="Arial"/>
        </w:rPr>
        <w:t xml:space="preserve"> w</w:t>
      </w:r>
      <w:r w:rsidRPr="00D83032">
        <w:rPr>
          <w:rFonts w:ascii="Arial" w:hAnsi="Arial" w:cs="Arial"/>
        </w:rPr>
        <w:t xml:space="preserve"> sprawie ochrony pracowników przed ryzykiem związanym z narażeniem na działanie azbestu w miejscu </w:t>
      </w:r>
      <w:r w:rsidRPr="00D83032">
        <w:rPr>
          <w:rStyle w:val="luchili"/>
          <w:rFonts w:ascii="Arial" w:hAnsi="Arial" w:cs="Arial"/>
        </w:rPr>
        <w:t>pracy.</w:t>
      </w:r>
    </w:p>
    <w:p w:rsidR="004E4B15" w:rsidRPr="00D83032" w:rsidRDefault="004E4B15" w:rsidP="004E4B15">
      <w:pPr>
        <w:autoSpaceDE w:val="0"/>
        <w:autoSpaceDN w:val="0"/>
        <w:adjustRightInd w:val="0"/>
        <w:spacing w:after="0" w:line="360" w:lineRule="auto"/>
        <w:jc w:val="both"/>
        <w:rPr>
          <w:rFonts w:ascii="Arial" w:hAnsi="Arial" w:cs="Arial"/>
        </w:rPr>
      </w:pPr>
    </w:p>
    <w:p w:rsidR="00DB24E0" w:rsidRPr="00DB24E0" w:rsidRDefault="004E4B15" w:rsidP="00DB24E0">
      <w:pPr>
        <w:numPr>
          <w:ilvl w:val="0"/>
          <w:numId w:val="4"/>
        </w:numPr>
        <w:autoSpaceDE w:val="0"/>
        <w:autoSpaceDN w:val="0"/>
        <w:adjustRightInd w:val="0"/>
        <w:spacing w:after="0" w:line="360" w:lineRule="auto"/>
        <w:jc w:val="both"/>
        <w:rPr>
          <w:rFonts w:ascii="Arial" w:hAnsi="Arial" w:cs="Arial"/>
        </w:rPr>
      </w:pPr>
      <w:r w:rsidRPr="00C634B4">
        <w:rPr>
          <w:rFonts w:ascii="Arial" w:hAnsi="Arial" w:cs="Arial"/>
          <w:i/>
        </w:rPr>
        <w:lastRenderedPageBreak/>
        <w:t>Ustawa z dnia 29 lipca 2005 r. o zużytym sprzęcie elektrycznym i elektronicznym</w:t>
      </w:r>
      <w:r>
        <w:rPr>
          <w:rFonts w:ascii="Arial" w:hAnsi="Arial" w:cs="Arial"/>
        </w:rPr>
        <w:t xml:space="preserve"> (</w:t>
      </w:r>
      <w:r w:rsidR="00AC3C45">
        <w:rPr>
          <w:rStyle w:val="h1"/>
          <w:rFonts w:ascii="Arial" w:hAnsi="Arial" w:cs="Arial"/>
        </w:rPr>
        <w:t>t.j.</w:t>
      </w:r>
      <w:r w:rsidR="00AC3C45" w:rsidRPr="00AC3C45">
        <w:t xml:space="preserve"> </w:t>
      </w:r>
      <w:hyperlink r:id="rId15" w:history="1">
        <w:r w:rsidR="00194795">
          <w:rPr>
            <w:rFonts w:ascii="Arial" w:hAnsi="Arial" w:cs="Arial"/>
          </w:rPr>
          <w:t>Dz.U. 2013</w:t>
        </w:r>
        <w:r w:rsidR="00AC3C45" w:rsidRPr="00AC3C45">
          <w:rPr>
            <w:rFonts w:ascii="Arial" w:hAnsi="Arial" w:cs="Arial"/>
          </w:rPr>
          <w:t xml:space="preserve"> poz. 1155</w:t>
        </w:r>
      </w:hyperlink>
      <w:r w:rsidR="00AC3C45">
        <w:rPr>
          <w:rFonts w:ascii="Arial" w:hAnsi="Arial" w:cs="Arial"/>
        </w:rPr>
        <w:t>).</w:t>
      </w:r>
    </w:p>
    <w:p w:rsidR="004E4B15" w:rsidRPr="00AC5068" w:rsidRDefault="004E4B15" w:rsidP="004E4B15">
      <w:pPr>
        <w:numPr>
          <w:ilvl w:val="0"/>
          <w:numId w:val="4"/>
        </w:numPr>
        <w:autoSpaceDE w:val="0"/>
        <w:autoSpaceDN w:val="0"/>
        <w:adjustRightInd w:val="0"/>
        <w:spacing w:before="240" w:after="0" w:line="360" w:lineRule="auto"/>
        <w:jc w:val="both"/>
        <w:rPr>
          <w:rFonts w:ascii="Arial" w:hAnsi="Arial" w:cs="Arial"/>
          <w:b/>
        </w:rPr>
      </w:pPr>
      <w:r w:rsidRPr="00C634B4">
        <w:rPr>
          <w:rFonts w:ascii="Arial" w:hAnsi="Arial" w:cs="Arial"/>
          <w:i/>
          <w:color w:val="000000"/>
        </w:rPr>
        <w:t>Ustawa z dnia 25 lutego 2011 r. o substancjach chemicznych i ich mieszaninach</w:t>
      </w:r>
      <w:r w:rsidRPr="00AC5068">
        <w:rPr>
          <w:rFonts w:ascii="Arial" w:hAnsi="Arial" w:cs="Arial"/>
          <w:color w:val="000000"/>
        </w:rPr>
        <w:t xml:space="preserve"> (</w:t>
      </w:r>
      <w:r w:rsidRPr="00AC5068">
        <w:rPr>
          <w:rStyle w:val="h11"/>
          <w:rFonts w:ascii="Arial" w:hAnsi="Arial" w:cs="Arial"/>
          <w:b w:val="0"/>
          <w:color w:val="000000"/>
          <w:sz w:val="22"/>
          <w:szCs w:val="22"/>
        </w:rPr>
        <w:t>Dz.</w:t>
      </w:r>
      <w:r>
        <w:rPr>
          <w:rStyle w:val="h11"/>
          <w:rFonts w:ascii="Arial" w:hAnsi="Arial" w:cs="Arial"/>
          <w:b w:val="0"/>
          <w:color w:val="000000"/>
        </w:rPr>
        <w:t xml:space="preserve"> </w:t>
      </w:r>
      <w:r w:rsidRPr="00AC5068">
        <w:rPr>
          <w:rStyle w:val="h11"/>
          <w:rFonts w:ascii="Arial" w:hAnsi="Arial" w:cs="Arial"/>
          <w:b w:val="0"/>
          <w:color w:val="000000"/>
          <w:sz w:val="22"/>
          <w:szCs w:val="22"/>
        </w:rPr>
        <w:t>U. 2011 nr 63 poz. 322</w:t>
      </w:r>
      <w:r>
        <w:rPr>
          <w:rFonts w:ascii="Arial" w:hAnsi="Arial" w:cs="Arial"/>
        </w:rPr>
        <w:t>).</w:t>
      </w:r>
    </w:p>
    <w:p w:rsidR="004E4B15" w:rsidRPr="00AC5068" w:rsidRDefault="004E4B15" w:rsidP="004E4B15">
      <w:pPr>
        <w:numPr>
          <w:ilvl w:val="0"/>
          <w:numId w:val="4"/>
        </w:numPr>
        <w:autoSpaceDE w:val="0"/>
        <w:autoSpaceDN w:val="0"/>
        <w:adjustRightInd w:val="0"/>
        <w:spacing w:before="240" w:after="0" w:line="360" w:lineRule="auto"/>
        <w:jc w:val="both"/>
        <w:rPr>
          <w:rFonts w:ascii="Arial" w:hAnsi="Arial" w:cs="Arial"/>
          <w:b/>
        </w:rPr>
      </w:pPr>
      <w:r w:rsidRPr="00AC3C45">
        <w:rPr>
          <w:rFonts w:ascii="Arial" w:hAnsi="Arial" w:cs="Arial"/>
          <w:i/>
          <w:color w:val="000000"/>
        </w:rPr>
        <w:t>Ustawa z dnia 9 czerwca 2011 r.</w:t>
      </w:r>
      <w:r w:rsidRPr="00C634B4">
        <w:rPr>
          <w:rFonts w:ascii="Verdana" w:hAnsi="Verdana"/>
          <w:i/>
          <w:color w:val="000000"/>
          <w:sz w:val="20"/>
          <w:szCs w:val="20"/>
        </w:rPr>
        <w:t xml:space="preserve"> — </w:t>
      </w:r>
      <w:r w:rsidRPr="00AC3C45">
        <w:rPr>
          <w:rFonts w:ascii="Arial" w:hAnsi="Arial" w:cs="Arial"/>
          <w:i/>
          <w:color w:val="000000"/>
        </w:rPr>
        <w:t>Prawo geologiczne i górnicze</w:t>
      </w:r>
      <w:r>
        <w:rPr>
          <w:rFonts w:ascii="Verdana" w:hAnsi="Verdana"/>
          <w:color w:val="000000"/>
          <w:sz w:val="20"/>
          <w:szCs w:val="20"/>
        </w:rPr>
        <w:t xml:space="preserve"> (</w:t>
      </w:r>
      <w:r w:rsidR="00812F95">
        <w:rPr>
          <w:rFonts w:ascii="Verdana" w:hAnsi="Verdana"/>
          <w:color w:val="000000"/>
          <w:sz w:val="20"/>
          <w:szCs w:val="20"/>
        </w:rPr>
        <w:t xml:space="preserve">t.j. </w:t>
      </w:r>
      <w:r w:rsidRPr="00AC5068">
        <w:rPr>
          <w:rStyle w:val="h11"/>
          <w:rFonts w:ascii="Arial" w:hAnsi="Arial" w:cs="Arial"/>
          <w:b w:val="0"/>
          <w:color w:val="000000"/>
          <w:sz w:val="22"/>
          <w:szCs w:val="22"/>
        </w:rPr>
        <w:t>Dz.</w:t>
      </w:r>
      <w:r>
        <w:rPr>
          <w:rStyle w:val="h11"/>
          <w:rFonts w:ascii="Arial" w:hAnsi="Arial" w:cs="Arial"/>
          <w:b w:val="0"/>
          <w:color w:val="000000"/>
        </w:rPr>
        <w:t xml:space="preserve"> </w:t>
      </w:r>
      <w:r w:rsidRPr="00AC5068">
        <w:rPr>
          <w:rStyle w:val="h11"/>
          <w:rFonts w:ascii="Arial" w:hAnsi="Arial" w:cs="Arial"/>
          <w:b w:val="0"/>
          <w:color w:val="000000"/>
          <w:sz w:val="22"/>
          <w:szCs w:val="22"/>
        </w:rPr>
        <w:t xml:space="preserve">U. </w:t>
      </w:r>
      <w:r w:rsidR="00281C46">
        <w:rPr>
          <w:rStyle w:val="h11"/>
          <w:rFonts w:ascii="Arial" w:hAnsi="Arial" w:cs="Arial"/>
          <w:b w:val="0"/>
          <w:color w:val="000000"/>
          <w:sz w:val="22"/>
          <w:szCs w:val="22"/>
        </w:rPr>
        <w:t>2015</w:t>
      </w:r>
      <w:r w:rsidR="00812F95">
        <w:rPr>
          <w:rStyle w:val="h11"/>
          <w:rFonts w:ascii="Arial" w:hAnsi="Arial" w:cs="Arial"/>
          <w:b w:val="0"/>
          <w:color w:val="000000"/>
          <w:sz w:val="22"/>
          <w:szCs w:val="22"/>
        </w:rPr>
        <w:t xml:space="preserve"> nr </w:t>
      </w:r>
      <w:r w:rsidR="00281C46">
        <w:rPr>
          <w:rStyle w:val="h11"/>
          <w:rFonts w:ascii="Arial" w:hAnsi="Arial" w:cs="Arial"/>
          <w:b w:val="0"/>
          <w:color w:val="000000"/>
          <w:sz w:val="22"/>
          <w:szCs w:val="22"/>
        </w:rPr>
        <w:t>196</w:t>
      </w:r>
      <w:r>
        <w:rPr>
          <w:rFonts w:ascii="Arial" w:hAnsi="Arial" w:cs="Arial"/>
        </w:rPr>
        <w:t>)</w:t>
      </w:r>
      <w:r w:rsidR="008237F7">
        <w:rPr>
          <w:rFonts w:ascii="Arial" w:hAnsi="Arial" w:cs="Arial"/>
        </w:rPr>
        <w:t>.</w:t>
      </w:r>
    </w:p>
    <w:p w:rsidR="004E4B15" w:rsidRPr="00557B23" w:rsidRDefault="004E4B15" w:rsidP="004E4B15">
      <w:pPr>
        <w:pStyle w:val="Akapitzlist"/>
        <w:numPr>
          <w:ilvl w:val="0"/>
          <w:numId w:val="5"/>
        </w:numPr>
        <w:spacing w:after="0" w:line="360" w:lineRule="auto"/>
        <w:jc w:val="both"/>
        <w:rPr>
          <w:rFonts w:ascii="Arial" w:hAnsi="Arial" w:cs="Arial"/>
          <w:b/>
          <w:vanish/>
          <w:sz w:val="24"/>
          <w:szCs w:val="24"/>
        </w:rPr>
      </w:pPr>
    </w:p>
    <w:p w:rsidR="004E4B15" w:rsidRPr="00557B23" w:rsidRDefault="004E4B15" w:rsidP="004E4B15">
      <w:pPr>
        <w:pStyle w:val="Akapitzlist"/>
        <w:numPr>
          <w:ilvl w:val="0"/>
          <w:numId w:val="5"/>
        </w:numPr>
        <w:spacing w:after="0" w:line="360" w:lineRule="auto"/>
        <w:jc w:val="both"/>
        <w:rPr>
          <w:rFonts w:ascii="Arial" w:hAnsi="Arial" w:cs="Arial"/>
          <w:b/>
          <w:vanish/>
          <w:sz w:val="24"/>
          <w:szCs w:val="24"/>
        </w:rPr>
      </w:pPr>
    </w:p>
    <w:p w:rsidR="004E4B15" w:rsidRPr="00557B23" w:rsidRDefault="004E4B15" w:rsidP="004E4B15">
      <w:pPr>
        <w:pStyle w:val="Akapitzlist"/>
        <w:numPr>
          <w:ilvl w:val="0"/>
          <w:numId w:val="5"/>
        </w:numPr>
        <w:spacing w:after="0" w:line="360" w:lineRule="auto"/>
        <w:jc w:val="both"/>
        <w:rPr>
          <w:rFonts w:ascii="Arial" w:hAnsi="Arial" w:cs="Arial"/>
          <w:b/>
          <w:vanish/>
          <w:sz w:val="24"/>
          <w:szCs w:val="24"/>
        </w:rPr>
      </w:pPr>
    </w:p>
    <w:p w:rsidR="004E4B15" w:rsidRPr="00557B23" w:rsidRDefault="004E4B15" w:rsidP="004E4B15">
      <w:pPr>
        <w:pStyle w:val="Akapitzlist"/>
        <w:numPr>
          <w:ilvl w:val="1"/>
          <w:numId w:val="5"/>
        </w:numPr>
        <w:spacing w:after="0" w:line="360" w:lineRule="auto"/>
        <w:jc w:val="both"/>
        <w:rPr>
          <w:rFonts w:ascii="Arial" w:hAnsi="Arial" w:cs="Arial"/>
          <w:b/>
          <w:vanish/>
          <w:sz w:val="24"/>
          <w:szCs w:val="24"/>
        </w:rPr>
      </w:pPr>
    </w:p>
    <w:p w:rsidR="008237F7" w:rsidRPr="008237F7" w:rsidRDefault="008237F7" w:rsidP="008237F7">
      <w:pPr>
        <w:rPr>
          <w:lang/>
        </w:rPr>
      </w:pPr>
    </w:p>
    <w:p w:rsidR="004E4B15" w:rsidRDefault="004E4B15" w:rsidP="002753D6">
      <w:pPr>
        <w:pStyle w:val="Nagwek2"/>
        <w:spacing w:before="0" w:after="0" w:line="360" w:lineRule="auto"/>
      </w:pPr>
      <w:bookmarkStart w:id="32" w:name="_Toc331346066"/>
      <w:bookmarkStart w:id="33" w:name="_Toc335395341"/>
      <w:bookmarkStart w:id="34" w:name="_Toc432676455"/>
      <w:r>
        <w:t>3.2. Akty wykonawcze</w:t>
      </w:r>
      <w:bookmarkEnd w:id="32"/>
      <w:bookmarkEnd w:id="33"/>
      <w:bookmarkEnd w:id="34"/>
    </w:p>
    <w:p w:rsidR="004E4B15" w:rsidRPr="00D83032" w:rsidRDefault="004E4B15" w:rsidP="004E4B15">
      <w:pPr>
        <w:pStyle w:val="Akapitzlist"/>
        <w:spacing w:after="0" w:line="360" w:lineRule="auto"/>
        <w:ind w:left="792"/>
        <w:jc w:val="both"/>
        <w:rPr>
          <w:rFonts w:ascii="Arial" w:hAnsi="Arial" w:cs="Arial"/>
          <w:b/>
          <w:sz w:val="24"/>
          <w:szCs w:val="24"/>
        </w:rPr>
      </w:pPr>
    </w:p>
    <w:p w:rsidR="004E4B15" w:rsidRPr="00AD6788" w:rsidRDefault="004E4B15" w:rsidP="004E4B15">
      <w:pPr>
        <w:pStyle w:val="Akapitzlist"/>
        <w:numPr>
          <w:ilvl w:val="0"/>
          <w:numId w:val="6"/>
        </w:numPr>
        <w:spacing w:after="0" w:line="360" w:lineRule="auto"/>
        <w:ind w:left="357" w:hanging="357"/>
        <w:jc w:val="both"/>
        <w:rPr>
          <w:rFonts w:ascii="Arial" w:hAnsi="Arial" w:cs="Arial"/>
        </w:rPr>
      </w:pPr>
      <w:r w:rsidRPr="00D83032">
        <w:rPr>
          <w:rFonts w:ascii="Arial" w:hAnsi="Arial" w:cs="Arial"/>
          <w:i/>
          <w:iCs/>
        </w:rPr>
        <w:t xml:space="preserve">Rozporządzenie Ministra Środowiska z dnia </w:t>
      </w:r>
      <w:r w:rsidR="00281C46">
        <w:rPr>
          <w:rFonts w:ascii="Arial" w:hAnsi="Arial" w:cs="Arial"/>
          <w:i/>
          <w:iCs/>
        </w:rPr>
        <w:t>9 grudnia 2014</w:t>
      </w:r>
      <w:r w:rsidRPr="00D83032">
        <w:rPr>
          <w:rFonts w:ascii="Arial" w:hAnsi="Arial" w:cs="Arial"/>
          <w:i/>
          <w:iCs/>
        </w:rPr>
        <w:t xml:space="preserve"> r. – w sprawie katalogu odpadów</w:t>
      </w:r>
      <w:r w:rsidRPr="00D83032">
        <w:rPr>
          <w:rFonts w:ascii="Arial" w:hAnsi="Arial" w:cs="Arial"/>
        </w:rPr>
        <w:t xml:space="preserve"> (Dz. U.</w:t>
      </w:r>
      <w:r w:rsidR="00281C46">
        <w:rPr>
          <w:rFonts w:ascii="Arial" w:hAnsi="Arial" w:cs="Arial"/>
        </w:rPr>
        <w:t xml:space="preserve"> 2014 r., poz. 1923</w:t>
      </w:r>
      <w:r w:rsidRPr="00D83032">
        <w:rPr>
          <w:rFonts w:ascii="Arial" w:hAnsi="Arial" w:cs="Arial"/>
        </w:rPr>
        <w:t>)</w:t>
      </w:r>
      <w:r w:rsidRPr="00AD6788">
        <w:rPr>
          <w:rFonts w:ascii="Arial" w:hAnsi="Arial" w:cs="Arial"/>
        </w:rPr>
        <w:t xml:space="preserve"> zamieszcza rodzaje odpadów zawierających azbest na liście odpadów niebezp</w:t>
      </w:r>
      <w:r>
        <w:rPr>
          <w:rFonts w:ascii="Arial" w:hAnsi="Arial" w:cs="Arial"/>
        </w:rPr>
        <w:t>iecznych</w:t>
      </w:r>
      <w:r w:rsidRPr="00AD6788">
        <w:rPr>
          <w:rFonts w:ascii="Arial" w:hAnsi="Arial" w:cs="Arial"/>
        </w:rPr>
        <w:t xml:space="preserve"> w wymienionych poniżej grupach i podgrupach z odpowiednim przypisanym kodem klasyfikacyjnym:</w:t>
      </w:r>
    </w:p>
    <w:p w:rsidR="004E4B15" w:rsidRPr="00AD6788" w:rsidRDefault="004E4B15" w:rsidP="004E4B15">
      <w:pPr>
        <w:spacing w:after="0" w:line="360" w:lineRule="auto"/>
        <w:ind w:left="360"/>
        <w:jc w:val="both"/>
        <w:rPr>
          <w:rFonts w:ascii="Arial" w:hAnsi="Arial" w:cs="Arial"/>
        </w:rPr>
      </w:pPr>
      <w:r w:rsidRPr="00AD6788">
        <w:rPr>
          <w:rFonts w:ascii="Arial" w:hAnsi="Arial" w:cs="Arial"/>
        </w:rPr>
        <w:t>- 06 07 01* -</w:t>
      </w:r>
      <w:r>
        <w:rPr>
          <w:rFonts w:ascii="Arial" w:hAnsi="Arial" w:cs="Arial"/>
        </w:rPr>
        <w:t xml:space="preserve"> </w:t>
      </w:r>
      <w:r w:rsidRPr="00AD6788">
        <w:rPr>
          <w:rFonts w:ascii="Arial" w:hAnsi="Arial" w:cs="Arial"/>
        </w:rPr>
        <w:t>odpady azbestowe z elektrolizy,</w:t>
      </w:r>
    </w:p>
    <w:p w:rsidR="004E4B15" w:rsidRPr="00AD6788" w:rsidRDefault="004E4B15" w:rsidP="004E4B15">
      <w:pPr>
        <w:spacing w:after="0" w:line="360" w:lineRule="auto"/>
        <w:ind w:left="360"/>
        <w:jc w:val="both"/>
        <w:rPr>
          <w:rFonts w:ascii="Arial" w:hAnsi="Arial" w:cs="Arial"/>
        </w:rPr>
      </w:pPr>
      <w:r w:rsidRPr="00AD6788">
        <w:rPr>
          <w:rFonts w:ascii="Arial" w:hAnsi="Arial" w:cs="Arial"/>
        </w:rPr>
        <w:t>- 06 13 04* -</w:t>
      </w:r>
      <w:r>
        <w:rPr>
          <w:rFonts w:ascii="Arial" w:hAnsi="Arial" w:cs="Arial"/>
        </w:rPr>
        <w:t xml:space="preserve"> </w:t>
      </w:r>
      <w:r w:rsidRPr="00AD6788">
        <w:rPr>
          <w:rFonts w:ascii="Arial" w:hAnsi="Arial" w:cs="Arial"/>
        </w:rPr>
        <w:t>odpady z przetwarzania azbestu,</w:t>
      </w:r>
    </w:p>
    <w:p w:rsidR="004E4B15" w:rsidRPr="00AD6788" w:rsidRDefault="004E4B15" w:rsidP="004E4B15">
      <w:pPr>
        <w:spacing w:after="0" w:line="360" w:lineRule="auto"/>
        <w:ind w:left="360"/>
        <w:jc w:val="both"/>
        <w:rPr>
          <w:rFonts w:ascii="Arial" w:hAnsi="Arial" w:cs="Arial"/>
        </w:rPr>
      </w:pPr>
      <w:r w:rsidRPr="00AD6788">
        <w:rPr>
          <w:rFonts w:ascii="Arial" w:hAnsi="Arial" w:cs="Arial"/>
        </w:rPr>
        <w:t>- 10 11 81* -</w:t>
      </w:r>
      <w:r>
        <w:rPr>
          <w:rFonts w:ascii="Arial" w:hAnsi="Arial" w:cs="Arial"/>
        </w:rPr>
        <w:t xml:space="preserve"> </w:t>
      </w:r>
      <w:r w:rsidRPr="00AD6788">
        <w:rPr>
          <w:rFonts w:ascii="Arial" w:hAnsi="Arial" w:cs="Arial"/>
        </w:rPr>
        <w:t>odpady zawierające azbest,</w:t>
      </w:r>
    </w:p>
    <w:p w:rsidR="004E4B15" w:rsidRPr="00AD6788" w:rsidRDefault="00DB24E0" w:rsidP="004E4B15">
      <w:pPr>
        <w:spacing w:after="0" w:line="360" w:lineRule="auto"/>
        <w:ind w:left="567" w:hanging="283"/>
        <w:jc w:val="both"/>
        <w:rPr>
          <w:rFonts w:ascii="Arial" w:hAnsi="Arial" w:cs="Arial"/>
        </w:rPr>
      </w:pPr>
      <w:r>
        <w:rPr>
          <w:rFonts w:ascii="Arial" w:hAnsi="Arial" w:cs="Arial"/>
        </w:rPr>
        <w:t xml:space="preserve">- 10 13 </w:t>
      </w:r>
      <w:r w:rsidR="004E4B15" w:rsidRPr="00AD6788">
        <w:rPr>
          <w:rFonts w:ascii="Arial" w:hAnsi="Arial" w:cs="Arial"/>
        </w:rPr>
        <w:t>09* -</w:t>
      </w:r>
      <w:r w:rsidR="004E4B15">
        <w:rPr>
          <w:rFonts w:ascii="Arial" w:hAnsi="Arial" w:cs="Arial"/>
        </w:rPr>
        <w:t xml:space="preserve"> </w:t>
      </w:r>
      <w:r w:rsidR="004E4B15" w:rsidRPr="00AD6788">
        <w:rPr>
          <w:rFonts w:ascii="Arial" w:hAnsi="Arial" w:cs="Arial"/>
        </w:rPr>
        <w:t>odpady zawierające azbest z produkcji elementów cementowo-</w:t>
      </w:r>
      <w:r w:rsidR="004E4B15">
        <w:rPr>
          <w:rFonts w:ascii="Arial" w:hAnsi="Arial" w:cs="Arial"/>
        </w:rPr>
        <w:t xml:space="preserve"> </w:t>
      </w:r>
      <w:r w:rsidR="004E4B15" w:rsidRPr="00AD6788">
        <w:rPr>
          <w:rFonts w:ascii="Arial" w:hAnsi="Arial" w:cs="Arial"/>
        </w:rPr>
        <w:t xml:space="preserve"> </w:t>
      </w:r>
      <w:r w:rsidR="004E4B15">
        <w:rPr>
          <w:rFonts w:ascii="Arial" w:hAnsi="Arial" w:cs="Arial"/>
        </w:rPr>
        <w:t xml:space="preserve"> </w:t>
      </w:r>
      <w:r w:rsidR="004E4B15" w:rsidRPr="00AD6788">
        <w:rPr>
          <w:rFonts w:ascii="Arial" w:hAnsi="Arial" w:cs="Arial"/>
        </w:rPr>
        <w:t>azbestowych,</w:t>
      </w:r>
    </w:p>
    <w:p w:rsidR="004E4B15" w:rsidRPr="00AD6788" w:rsidRDefault="004E4B15" w:rsidP="004E4B15">
      <w:pPr>
        <w:spacing w:after="0" w:line="360" w:lineRule="auto"/>
        <w:ind w:left="567" w:hanging="283"/>
        <w:jc w:val="both"/>
        <w:rPr>
          <w:rFonts w:ascii="Arial" w:hAnsi="Arial" w:cs="Arial"/>
        </w:rPr>
      </w:pPr>
      <w:r>
        <w:rPr>
          <w:rFonts w:ascii="Arial" w:hAnsi="Arial" w:cs="Arial"/>
        </w:rPr>
        <w:t xml:space="preserve"> </w:t>
      </w:r>
      <w:r w:rsidRPr="00AD6788">
        <w:rPr>
          <w:rFonts w:ascii="Arial" w:hAnsi="Arial" w:cs="Arial"/>
        </w:rPr>
        <w:t>- 15 01 11* - opakowania z metali zawierających n</w:t>
      </w:r>
      <w:r>
        <w:rPr>
          <w:rFonts w:ascii="Arial" w:hAnsi="Arial" w:cs="Arial"/>
        </w:rPr>
        <w:t xml:space="preserve">iebezpieczne, porowate elementy </w:t>
      </w:r>
      <w:r w:rsidRPr="00AD6788">
        <w:rPr>
          <w:rFonts w:ascii="Arial" w:hAnsi="Arial" w:cs="Arial"/>
        </w:rPr>
        <w:t>wzmocnienia konstrukcyjnego</w:t>
      </w:r>
      <w:r>
        <w:rPr>
          <w:rFonts w:ascii="Arial" w:hAnsi="Arial" w:cs="Arial"/>
        </w:rPr>
        <w:t xml:space="preserve"> (np. azbest) włącznie </w:t>
      </w:r>
      <w:r w:rsidRPr="00AD6788">
        <w:rPr>
          <w:rFonts w:ascii="Arial" w:hAnsi="Arial" w:cs="Arial"/>
        </w:rPr>
        <w:t>z pustymi</w:t>
      </w:r>
      <w:r>
        <w:rPr>
          <w:rFonts w:ascii="Arial" w:hAnsi="Arial" w:cs="Arial"/>
        </w:rPr>
        <w:t xml:space="preserve"> </w:t>
      </w:r>
      <w:r w:rsidRPr="00AD6788">
        <w:rPr>
          <w:rFonts w:ascii="Arial" w:hAnsi="Arial" w:cs="Arial"/>
        </w:rPr>
        <w:t>pojemnikami ciśnieniowymi,</w:t>
      </w:r>
    </w:p>
    <w:p w:rsidR="004E4B15" w:rsidRPr="00AD6788" w:rsidRDefault="004E4B15" w:rsidP="004E4B15">
      <w:pPr>
        <w:spacing w:after="0" w:line="360" w:lineRule="auto"/>
        <w:ind w:left="360"/>
        <w:jc w:val="both"/>
        <w:rPr>
          <w:rFonts w:ascii="Arial" w:hAnsi="Arial" w:cs="Arial"/>
        </w:rPr>
      </w:pPr>
      <w:r w:rsidRPr="00AD6788">
        <w:rPr>
          <w:rFonts w:ascii="Arial" w:hAnsi="Arial" w:cs="Arial"/>
        </w:rPr>
        <w:t>- 16 01 11* -</w:t>
      </w:r>
      <w:r>
        <w:rPr>
          <w:rFonts w:ascii="Arial" w:hAnsi="Arial" w:cs="Arial"/>
        </w:rPr>
        <w:t xml:space="preserve"> </w:t>
      </w:r>
      <w:r w:rsidRPr="00AD6788">
        <w:rPr>
          <w:rFonts w:ascii="Arial" w:hAnsi="Arial" w:cs="Arial"/>
        </w:rPr>
        <w:t>okładziny hamulcowe zawierające azbest,</w:t>
      </w:r>
    </w:p>
    <w:p w:rsidR="004E4B15" w:rsidRPr="00AD6788" w:rsidRDefault="004E4B15" w:rsidP="004E4B15">
      <w:pPr>
        <w:spacing w:after="0" w:line="360" w:lineRule="auto"/>
        <w:ind w:left="360"/>
        <w:jc w:val="both"/>
        <w:rPr>
          <w:rFonts w:ascii="Arial" w:hAnsi="Arial" w:cs="Arial"/>
        </w:rPr>
      </w:pPr>
      <w:r w:rsidRPr="00AD6788">
        <w:rPr>
          <w:rFonts w:ascii="Arial" w:hAnsi="Arial" w:cs="Arial"/>
        </w:rPr>
        <w:t>- 16 02 12* -</w:t>
      </w:r>
      <w:r>
        <w:rPr>
          <w:rFonts w:ascii="Arial" w:hAnsi="Arial" w:cs="Arial"/>
        </w:rPr>
        <w:t xml:space="preserve"> </w:t>
      </w:r>
      <w:r w:rsidRPr="00AD6788">
        <w:rPr>
          <w:rFonts w:ascii="Arial" w:hAnsi="Arial" w:cs="Arial"/>
        </w:rPr>
        <w:t>zużyte urządzenia zawierające wolny azbest,</w:t>
      </w:r>
    </w:p>
    <w:p w:rsidR="004E4B15" w:rsidRPr="00AD6788" w:rsidRDefault="004E4B15" w:rsidP="004E4B15">
      <w:pPr>
        <w:spacing w:after="0" w:line="360" w:lineRule="auto"/>
        <w:ind w:left="360"/>
        <w:jc w:val="both"/>
        <w:rPr>
          <w:rFonts w:ascii="Arial" w:hAnsi="Arial" w:cs="Arial"/>
        </w:rPr>
      </w:pPr>
      <w:r w:rsidRPr="00AD6788">
        <w:rPr>
          <w:rFonts w:ascii="Arial" w:hAnsi="Arial" w:cs="Arial"/>
        </w:rPr>
        <w:t>- 17 06 01* -</w:t>
      </w:r>
      <w:r>
        <w:rPr>
          <w:rFonts w:ascii="Arial" w:hAnsi="Arial" w:cs="Arial"/>
        </w:rPr>
        <w:t xml:space="preserve"> </w:t>
      </w:r>
      <w:r w:rsidRPr="00AD6788">
        <w:rPr>
          <w:rFonts w:ascii="Arial" w:hAnsi="Arial" w:cs="Arial"/>
        </w:rPr>
        <w:t>materiały izolacyjne zawierające azbest,</w:t>
      </w:r>
    </w:p>
    <w:p w:rsidR="004E4B15" w:rsidRDefault="004E4B15" w:rsidP="00DB24E0">
      <w:pPr>
        <w:spacing w:after="0" w:line="360" w:lineRule="auto"/>
        <w:ind w:left="360"/>
        <w:jc w:val="both"/>
        <w:rPr>
          <w:rFonts w:ascii="Arial" w:hAnsi="Arial" w:cs="Arial"/>
        </w:rPr>
      </w:pPr>
      <w:r w:rsidRPr="00AD6788">
        <w:rPr>
          <w:rFonts w:ascii="Arial" w:hAnsi="Arial" w:cs="Arial"/>
        </w:rPr>
        <w:t>- 17 06 05* -</w:t>
      </w:r>
      <w:r>
        <w:rPr>
          <w:rFonts w:ascii="Arial" w:hAnsi="Arial" w:cs="Arial"/>
        </w:rPr>
        <w:t xml:space="preserve"> </w:t>
      </w:r>
      <w:r w:rsidRPr="00AD6788">
        <w:rPr>
          <w:rFonts w:ascii="Arial" w:hAnsi="Arial" w:cs="Arial"/>
        </w:rPr>
        <w:t>materiały konstrukcyjne zawierające azbest.</w:t>
      </w:r>
    </w:p>
    <w:p w:rsidR="00652B2D" w:rsidRPr="00AD6788" w:rsidRDefault="00652B2D" w:rsidP="00DB24E0">
      <w:pPr>
        <w:spacing w:after="0" w:line="360" w:lineRule="auto"/>
        <w:ind w:left="360"/>
        <w:jc w:val="both"/>
        <w:rPr>
          <w:rFonts w:ascii="Arial" w:hAnsi="Arial" w:cs="Arial"/>
        </w:rPr>
      </w:pPr>
    </w:p>
    <w:p w:rsidR="004E4B15" w:rsidRPr="00AD6788" w:rsidRDefault="004E4B15" w:rsidP="004E4B15">
      <w:pPr>
        <w:pStyle w:val="Akapitzlist"/>
        <w:numPr>
          <w:ilvl w:val="0"/>
          <w:numId w:val="6"/>
        </w:numPr>
        <w:autoSpaceDE w:val="0"/>
        <w:autoSpaceDN w:val="0"/>
        <w:adjustRightInd w:val="0"/>
        <w:spacing w:after="0" w:line="360" w:lineRule="auto"/>
        <w:jc w:val="both"/>
        <w:rPr>
          <w:rFonts w:ascii="Arial" w:hAnsi="Arial" w:cs="Arial"/>
          <w:i/>
        </w:rPr>
      </w:pPr>
      <w:r w:rsidRPr="00D83032">
        <w:rPr>
          <w:rFonts w:ascii="Arial" w:hAnsi="Arial" w:cs="Arial"/>
          <w:i/>
        </w:rPr>
        <w:t>Rozporz</w:t>
      </w:r>
      <w:r w:rsidRPr="00D83032">
        <w:rPr>
          <w:rFonts w:ascii="Arial" w:eastAsia="TTE19F8C70t00" w:hAnsi="Arial" w:cs="Arial"/>
          <w:i/>
        </w:rPr>
        <w:t>ą</w:t>
      </w:r>
      <w:r w:rsidRPr="00D83032">
        <w:rPr>
          <w:rFonts w:ascii="Arial" w:hAnsi="Arial" w:cs="Arial"/>
          <w:i/>
        </w:rPr>
        <w:t xml:space="preserve">dzenie Ministra </w:t>
      </w:r>
      <w:r w:rsidRPr="00D83032">
        <w:rPr>
          <w:rFonts w:ascii="Arial" w:eastAsia="TTE19F8C70t00" w:hAnsi="Arial" w:cs="Arial"/>
          <w:i/>
        </w:rPr>
        <w:t>Ś</w:t>
      </w:r>
      <w:r w:rsidRPr="00D83032">
        <w:rPr>
          <w:rFonts w:ascii="Arial" w:hAnsi="Arial" w:cs="Arial"/>
          <w:i/>
        </w:rPr>
        <w:t>rodowiska z dnia 23 lipca 2009 r. w sprawie sposobu przedkładania marszałkowi województwa informacji o wyst</w:t>
      </w:r>
      <w:r w:rsidRPr="00D83032">
        <w:rPr>
          <w:rFonts w:ascii="Arial" w:eastAsia="TTE19F8C70t00" w:hAnsi="Arial" w:cs="Arial"/>
          <w:i/>
        </w:rPr>
        <w:t>ę</w:t>
      </w:r>
      <w:r w:rsidRPr="00D83032">
        <w:rPr>
          <w:rFonts w:ascii="Arial" w:hAnsi="Arial" w:cs="Arial"/>
          <w:i/>
        </w:rPr>
        <w:t>powaniu substancji stwarzaj</w:t>
      </w:r>
      <w:r w:rsidRPr="00D83032">
        <w:rPr>
          <w:rFonts w:ascii="Arial" w:eastAsia="TTE19F8C70t00" w:hAnsi="Arial" w:cs="Arial"/>
          <w:i/>
        </w:rPr>
        <w:t>ą</w:t>
      </w:r>
      <w:r w:rsidRPr="00D83032">
        <w:rPr>
          <w:rFonts w:ascii="Arial" w:hAnsi="Arial" w:cs="Arial"/>
          <w:i/>
        </w:rPr>
        <w:t>cych szczególne zagro</w:t>
      </w:r>
      <w:r w:rsidRPr="00D83032">
        <w:rPr>
          <w:rFonts w:ascii="Arial" w:eastAsia="TTE19F8C70t00" w:hAnsi="Arial" w:cs="Arial"/>
          <w:i/>
        </w:rPr>
        <w:t>ż</w:t>
      </w:r>
      <w:r w:rsidRPr="00D83032">
        <w:rPr>
          <w:rFonts w:ascii="Arial" w:hAnsi="Arial" w:cs="Arial"/>
          <w:i/>
        </w:rPr>
        <w:t xml:space="preserve">enie dla </w:t>
      </w:r>
      <w:r w:rsidRPr="00D83032">
        <w:rPr>
          <w:rFonts w:ascii="Arial" w:eastAsia="TTE19F8C70t00" w:hAnsi="Arial" w:cs="Arial"/>
          <w:i/>
        </w:rPr>
        <w:t>ś</w:t>
      </w:r>
      <w:r w:rsidRPr="00D83032">
        <w:rPr>
          <w:rFonts w:ascii="Arial" w:hAnsi="Arial" w:cs="Arial"/>
          <w:i/>
        </w:rPr>
        <w:t>rodowiska</w:t>
      </w:r>
      <w:r w:rsidR="00281C46">
        <w:rPr>
          <w:rFonts w:ascii="Arial" w:hAnsi="Arial" w:cs="Arial"/>
        </w:rPr>
        <w:t xml:space="preserve"> (Dz. U. 2015 r., poz. 1450</w:t>
      </w:r>
      <w:r w:rsidRPr="00D83032">
        <w:rPr>
          <w:rFonts w:ascii="Arial" w:hAnsi="Arial" w:cs="Arial"/>
        </w:rPr>
        <w:t>)</w:t>
      </w:r>
      <w:r w:rsidRPr="00D83032">
        <w:rPr>
          <w:rFonts w:ascii="Arial" w:hAnsi="Arial" w:cs="Arial"/>
          <w:i/>
        </w:rPr>
        <w:t xml:space="preserve"> </w:t>
      </w:r>
      <w:r w:rsidRPr="00D83032">
        <w:rPr>
          <w:rFonts w:ascii="Arial" w:hAnsi="Arial" w:cs="Arial"/>
        </w:rPr>
        <w:t>określa termin oraz formę składania informacji o rodzaju, ilości i miejscach występowania substancji</w:t>
      </w:r>
      <w:r w:rsidRPr="00AD6788">
        <w:rPr>
          <w:rFonts w:ascii="Arial" w:hAnsi="Arial" w:cs="Arial"/>
        </w:rPr>
        <w:t xml:space="preserve"> stwarzających szczególne zagrożenie dla środowiska.</w:t>
      </w:r>
    </w:p>
    <w:p w:rsidR="004E4B15" w:rsidRPr="00D83032" w:rsidRDefault="004E4B15" w:rsidP="004E4B15">
      <w:pPr>
        <w:spacing w:after="0" w:line="360" w:lineRule="auto"/>
        <w:ind w:left="720"/>
        <w:jc w:val="both"/>
        <w:rPr>
          <w:rFonts w:ascii="Arial" w:hAnsi="Arial" w:cs="Arial"/>
        </w:rPr>
      </w:pPr>
    </w:p>
    <w:p w:rsidR="004E4B15" w:rsidRPr="00D83032" w:rsidRDefault="004E4B15" w:rsidP="004E4B15">
      <w:pPr>
        <w:pStyle w:val="Akapitzlist"/>
        <w:numPr>
          <w:ilvl w:val="0"/>
          <w:numId w:val="6"/>
        </w:numPr>
        <w:spacing w:after="0" w:line="360" w:lineRule="auto"/>
        <w:jc w:val="both"/>
        <w:rPr>
          <w:rFonts w:ascii="Arial" w:hAnsi="Arial" w:cs="Arial"/>
        </w:rPr>
      </w:pPr>
      <w:r w:rsidRPr="00D83032">
        <w:rPr>
          <w:rFonts w:ascii="Arial" w:hAnsi="Arial" w:cs="Arial"/>
          <w:i/>
          <w:iCs/>
        </w:rPr>
        <w:t xml:space="preserve">Rozporządzenie Ministra Gospodarki z dnia </w:t>
      </w:r>
      <w:r w:rsidR="00350A76">
        <w:rPr>
          <w:rFonts w:ascii="Arial" w:hAnsi="Arial" w:cs="Arial"/>
          <w:i/>
          <w:iCs/>
        </w:rPr>
        <w:t>16 stycznia 2015</w:t>
      </w:r>
      <w:r w:rsidRPr="00D83032">
        <w:rPr>
          <w:rFonts w:ascii="Arial" w:hAnsi="Arial" w:cs="Arial"/>
          <w:i/>
          <w:iCs/>
        </w:rPr>
        <w:t xml:space="preserve"> r. w sprawie rodzajów odpadów, które mogą być składowane w sposób nieselektywny</w:t>
      </w:r>
      <w:r w:rsidRPr="00D83032">
        <w:rPr>
          <w:rFonts w:ascii="Arial" w:hAnsi="Arial" w:cs="Arial"/>
        </w:rPr>
        <w:t xml:space="preserve"> (Dz. U. </w:t>
      </w:r>
      <w:r w:rsidR="00350A76">
        <w:rPr>
          <w:rFonts w:ascii="Arial" w:hAnsi="Arial" w:cs="Arial"/>
        </w:rPr>
        <w:t>2015 r., poz.110</w:t>
      </w:r>
      <w:r w:rsidRPr="00D83032">
        <w:rPr>
          <w:rFonts w:ascii="Arial" w:hAnsi="Arial" w:cs="Arial"/>
        </w:rPr>
        <w:t>). W sposób nieselektywny mogą być składowane odpady</w:t>
      </w:r>
      <w:r>
        <w:rPr>
          <w:rFonts w:ascii="Arial" w:hAnsi="Arial" w:cs="Arial"/>
        </w:rPr>
        <w:t xml:space="preserve"> </w:t>
      </w:r>
      <w:r w:rsidRPr="00D83032">
        <w:rPr>
          <w:rFonts w:ascii="Arial" w:hAnsi="Arial" w:cs="Arial"/>
        </w:rPr>
        <w:t>o następujących kodach:</w:t>
      </w:r>
    </w:p>
    <w:p w:rsidR="004E4B15" w:rsidRPr="00AD6788" w:rsidRDefault="004E4B15" w:rsidP="004E4B15">
      <w:pPr>
        <w:spacing w:after="0" w:line="360" w:lineRule="auto"/>
        <w:ind w:left="360"/>
        <w:jc w:val="both"/>
        <w:rPr>
          <w:rFonts w:ascii="Arial" w:hAnsi="Arial" w:cs="Arial"/>
        </w:rPr>
      </w:pPr>
      <w:r w:rsidRPr="00AD6788">
        <w:rPr>
          <w:rFonts w:ascii="Arial" w:hAnsi="Arial" w:cs="Arial"/>
        </w:rPr>
        <w:t>- 17 06 01* - materiały izolacyjne zawierające azbest;</w:t>
      </w:r>
    </w:p>
    <w:p w:rsidR="004E4B15" w:rsidRPr="00AD6788" w:rsidRDefault="004E4B15" w:rsidP="004E4B15">
      <w:pPr>
        <w:spacing w:after="0" w:line="360" w:lineRule="auto"/>
        <w:ind w:left="360"/>
        <w:jc w:val="both"/>
        <w:rPr>
          <w:rFonts w:ascii="Arial" w:hAnsi="Arial" w:cs="Arial"/>
        </w:rPr>
      </w:pPr>
      <w:r w:rsidRPr="00AD6788">
        <w:rPr>
          <w:rFonts w:ascii="Arial" w:hAnsi="Arial" w:cs="Arial"/>
        </w:rPr>
        <w:t>- 17 06 05* - materiały konstrukcyjne zawierające azbest;</w:t>
      </w:r>
    </w:p>
    <w:p w:rsidR="004E4B15" w:rsidRPr="00AD6788" w:rsidRDefault="004E4B15" w:rsidP="004E4B15">
      <w:pPr>
        <w:spacing w:after="0" w:line="360" w:lineRule="auto"/>
        <w:ind w:left="360"/>
        <w:jc w:val="both"/>
        <w:rPr>
          <w:rFonts w:ascii="Arial" w:hAnsi="Arial" w:cs="Arial"/>
        </w:rPr>
      </w:pPr>
      <w:r w:rsidRPr="00AD6788">
        <w:rPr>
          <w:rFonts w:ascii="Arial" w:hAnsi="Arial" w:cs="Arial"/>
        </w:rPr>
        <w:lastRenderedPageBreak/>
        <w:t>Odpady te mogą być składowane wspólnie, na tym samym składowisku odpadów niebezpiecznych zawierających azbest. Nie można natomiast mieszać tych odpadów i składować z innymi odpadami niebezpiecznymi.</w:t>
      </w:r>
    </w:p>
    <w:p w:rsidR="004E4B15" w:rsidRPr="00D83032" w:rsidRDefault="004E4B15" w:rsidP="004E4B15">
      <w:pPr>
        <w:spacing w:after="0" w:line="360" w:lineRule="auto"/>
        <w:jc w:val="both"/>
        <w:rPr>
          <w:rFonts w:ascii="Arial" w:hAnsi="Arial" w:cs="Arial"/>
        </w:rPr>
      </w:pPr>
    </w:p>
    <w:p w:rsidR="004E4B15" w:rsidRDefault="004E4B15" w:rsidP="004E4B15">
      <w:pPr>
        <w:pStyle w:val="Akapitzlist"/>
        <w:numPr>
          <w:ilvl w:val="0"/>
          <w:numId w:val="6"/>
        </w:numPr>
        <w:spacing w:after="0" w:line="360" w:lineRule="auto"/>
        <w:jc w:val="both"/>
        <w:rPr>
          <w:rFonts w:ascii="Arial" w:hAnsi="Arial" w:cs="Arial"/>
        </w:rPr>
      </w:pPr>
      <w:r w:rsidRPr="00D83032">
        <w:rPr>
          <w:rFonts w:ascii="Arial" w:hAnsi="Arial" w:cs="Arial"/>
          <w:i/>
          <w:iCs/>
        </w:rPr>
        <w:t>Rozporządzenie Ministra Pracy i Polityki Spo</w:t>
      </w:r>
      <w:r w:rsidR="00350A76">
        <w:rPr>
          <w:rFonts w:ascii="Arial" w:hAnsi="Arial" w:cs="Arial"/>
          <w:i/>
          <w:iCs/>
        </w:rPr>
        <w:t>łecznej z dnia 6 czerwca 2014</w:t>
      </w:r>
      <w:r w:rsidRPr="00D83032">
        <w:rPr>
          <w:rFonts w:ascii="Arial" w:hAnsi="Arial" w:cs="Arial"/>
          <w:i/>
          <w:iCs/>
        </w:rPr>
        <w:t> r. w sprawie najwyższych dopuszczalnych stężeń i natężeń czynników szkodliwych dla zdrowia w środowisku pracy</w:t>
      </w:r>
      <w:r w:rsidRPr="00D83032">
        <w:rPr>
          <w:rFonts w:ascii="Arial" w:hAnsi="Arial" w:cs="Arial"/>
        </w:rPr>
        <w:t xml:space="preserve"> ( </w:t>
      </w:r>
      <w:r w:rsidRPr="00D83032">
        <w:rPr>
          <w:rStyle w:val="h1"/>
          <w:rFonts w:ascii="Arial" w:hAnsi="Arial" w:cs="Arial"/>
        </w:rPr>
        <w:t>Dz.</w:t>
      </w:r>
      <w:r w:rsidR="00350A76">
        <w:rPr>
          <w:rStyle w:val="h1"/>
          <w:rFonts w:ascii="Arial" w:hAnsi="Arial" w:cs="Arial"/>
        </w:rPr>
        <w:t xml:space="preserve"> U. 2014 r.</w:t>
      </w:r>
      <w:r>
        <w:rPr>
          <w:rStyle w:val="h1"/>
          <w:rFonts w:ascii="Arial" w:hAnsi="Arial" w:cs="Arial"/>
        </w:rPr>
        <w:t xml:space="preserve">, poz. </w:t>
      </w:r>
      <w:r w:rsidR="00350A76">
        <w:rPr>
          <w:rStyle w:val="h1"/>
          <w:rFonts w:ascii="Arial" w:hAnsi="Arial" w:cs="Arial"/>
        </w:rPr>
        <w:t>817</w:t>
      </w:r>
      <w:r>
        <w:rPr>
          <w:rFonts w:ascii="Arial" w:hAnsi="Arial" w:cs="Arial"/>
        </w:rPr>
        <w:t xml:space="preserve"> </w:t>
      </w:r>
      <w:r w:rsidRPr="004C0E30">
        <w:rPr>
          <w:rStyle w:val="h1"/>
          <w:rFonts w:ascii="Arial" w:hAnsi="Arial" w:cs="Arial"/>
          <w:color w:val="000000"/>
        </w:rPr>
        <w:t>z późn. zm.</w:t>
      </w:r>
      <w:r w:rsidRPr="004C0E30">
        <w:rPr>
          <w:rFonts w:ascii="Arial" w:hAnsi="Arial" w:cs="Arial"/>
          <w:color w:val="000000"/>
        </w:rPr>
        <w:t xml:space="preserve">) </w:t>
      </w:r>
      <w:r w:rsidRPr="00D83032">
        <w:rPr>
          <w:rFonts w:ascii="Arial" w:hAnsi="Arial" w:cs="Arial"/>
        </w:rPr>
        <w:t>określa najwyższe dopuszczalne stężenia w środowisku pracy pyłów zawierających azbest.</w:t>
      </w:r>
    </w:p>
    <w:p w:rsidR="004E4B15" w:rsidRDefault="004E4B15" w:rsidP="004E4B15">
      <w:pPr>
        <w:pStyle w:val="Akapitzlist"/>
        <w:spacing w:after="0" w:line="360" w:lineRule="auto"/>
        <w:ind w:left="360"/>
        <w:jc w:val="both"/>
        <w:rPr>
          <w:rFonts w:ascii="Arial" w:hAnsi="Arial" w:cs="Arial"/>
        </w:rPr>
      </w:pPr>
    </w:p>
    <w:p w:rsidR="004E4B15" w:rsidRPr="00AC5068" w:rsidRDefault="004E4B15" w:rsidP="004E4B15">
      <w:pPr>
        <w:pStyle w:val="Akapitzlist"/>
        <w:numPr>
          <w:ilvl w:val="0"/>
          <w:numId w:val="6"/>
        </w:numPr>
        <w:spacing w:after="0" w:line="360" w:lineRule="auto"/>
        <w:jc w:val="both"/>
        <w:rPr>
          <w:rFonts w:ascii="Arial" w:hAnsi="Arial" w:cs="Arial"/>
        </w:rPr>
      </w:pPr>
      <w:r w:rsidRPr="00AC5068">
        <w:rPr>
          <w:rFonts w:ascii="Arial" w:hAnsi="Arial" w:cs="Arial"/>
          <w:i/>
        </w:rPr>
        <w:t xml:space="preserve">Rozporządzenie Ministra Środowiska </w:t>
      </w:r>
      <w:r w:rsidRPr="004B24A6">
        <w:rPr>
          <w:iCs/>
        </w:rPr>
        <w:t xml:space="preserve">z </w:t>
      </w:r>
      <w:r w:rsidRPr="004B24A6">
        <w:rPr>
          <w:rFonts w:ascii="Arial" w:eastAsia="Arial Unicode MS" w:hAnsi="Arial" w:cs="Arial"/>
        </w:rPr>
        <w:t>dnia 26 stycznia 2010 r.</w:t>
      </w:r>
      <w:r w:rsidRPr="00AC5068">
        <w:rPr>
          <w:rStyle w:val="FontStyle151"/>
          <w:rFonts w:ascii="Arial" w:hAnsi="Arial" w:cs="Arial"/>
          <w:i w:val="0"/>
          <w:sz w:val="22"/>
          <w:szCs w:val="22"/>
        </w:rPr>
        <w:t xml:space="preserve"> </w:t>
      </w:r>
      <w:r w:rsidRPr="00AC5068">
        <w:rPr>
          <w:rFonts w:ascii="Arial" w:hAnsi="Arial" w:cs="Arial"/>
          <w:i/>
        </w:rPr>
        <w:t>w sprawie wartości odniesienia dla niektórych substancji w powietrzu</w:t>
      </w:r>
      <w:r w:rsidRPr="00AC5068">
        <w:rPr>
          <w:rFonts w:ascii="Arial" w:hAnsi="Arial" w:cs="Arial"/>
        </w:rPr>
        <w:t xml:space="preserve"> </w:t>
      </w:r>
      <w:r w:rsidRPr="00AC5068">
        <w:rPr>
          <w:rStyle w:val="FontStyle173"/>
          <w:rFonts w:ascii="Arial" w:hAnsi="Arial" w:cs="Arial"/>
          <w:sz w:val="22"/>
          <w:szCs w:val="22"/>
        </w:rPr>
        <w:t>(</w:t>
      </w:r>
      <w:r w:rsidR="004B24A6">
        <w:rPr>
          <w:rStyle w:val="h1"/>
          <w:rFonts w:ascii="Arial" w:hAnsi="Arial" w:cs="Arial"/>
        </w:rPr>
        <w:t xml:space="preserve">Dz. U. </w:t>
      </w:r>
      <w:r w:rsidRPr="00AC5068">
        <w:rPr>
          <w:rStyle w:val="h1"/>
          <w:rFonts w:ascii="Arial" w:hAnsi="Arial" w:cs="Arial"/>
        </w:rPr>
        <w:t>Nr 16, poz. 87</w:t>
      </w:r>
      <w:r w:rsidRPr="00AC5068">
        <w:rPr>
          <w:rFonts w:ascii="Arial" w:hAnsi="Arial" w:cs="Arial"/>
        </w:rPr>
        <w:t xml:space="preserve"> ) określa limity stężenia azbestu w powietrzu. Wartości odniesienia dla azbestu wynoszą odpowiednio:</w:t>
      </w:r>
    </w:p>
    <w:p w:rsidR="004E4B15" w:rsidRPr="00AC5068" w:rsidRDefault="004E4B15" w:rsidP="004E4B15">
      <w:pPr>
        <w:spacing w:after="0" w:line="360" w:lineRule="auto"/>
        <w:ind w:firstLine="360"/>
        <w:jc w:val="both"/>
        <w:rPr>
          <w:rFonts w:ascii="Arial" w:hAnsi="Arial" w:cs="Arial"/>
        </w:rPr>
      </w:pPr>
      <w:r w:rsidRPr="00AC5068">
        <w:rPr>
          <w:rFonts w:ascii="Arial" w:hAnsi="Arial" w:cs="Arial"/>
        </w:rPr>
        <w:t>-dla 1 godziny – 2.350 włókien/m</w:t>
      </w:r>
      <w:r w:rsidRPr="00AC5068">
        <w:rPr>
          <w:rFonts w:ascii="Arial" w:hAnsi="Arial" w:cs="Arial"/>
          <w:vertAlign w:val="superscript"/>
        </w:rPr>
        <w:t>3</w:t>
      </w:r>
    </w:p>
    <w:p w:rsidR="004E4B15" w:rsidRDefault="004E4B15" w:rsidP="004E4B15">
      <w:pPr>
        <w:spacing w:after="0" w:line="360" w:lineRule="auto"/>
        <w:ind w:firstLine="360"/>
        <w:jc w:val="both"/>
        <w:rPr>
          <w:rFonts w:ascii="Arial" w:hAnsi="Arial" w:cs="Arial"/>
        </w:rPr>
      </w:pPr>
      <w:r w:rsidRPr="00AC5068">
        <w:rPr>
          <w:rFonts w:ascii="Arial" w:hAnsi="Arial" w:cs="Arial"/>
        </w:rPr>
        <w:t>-dla roku kalendarzowego – 250 włókien/m</w:t>
      </w:r>
      <w:r w:rsidRPr="00AC5068">
        <w:rPr>
          <w:rFonts w:ascii="Arial" w:hAnsi="Arial" w:cs="Arial"/>
          <w:vertAlign w:val="superscript"/>
        </w:rPr>
        <w:t>3</w:t>
      </w:r>
      <w:r w:rsidRPr="00AC5068">
        <w:rPr>
          <w:rFonts w:ascii="Arial" w:hAnsi="Arial" w:cs="Arial"/>
        </w:rPr>
        <w:t>.</w:t>
      </w:r>
    </w:p>
    <w:p w:rsidR="00812F95" w:rsidRPr="004C0DDB" w:rsidRDefault="00812F95" w:rsidP="004E4B15">
      <w:pPr>
        <w:spacing w:after="0" w:line="360" w:lineRule="auto"/>
        <w:ind w:firstLine="360"/>
        <w:jc w:val="both"/>
        <w:rPr>
          <w:rFonts w:ascii="Arial" w:hAnsi="Arial" w:cs="Arial"/>
        </w:rPr>
      </w:pPr>
    </w:p>
    <w:p w:rsidR="004E4B15" w:rsidRPr="004E4B15" w:rsidRDefault="004E4B15" w:rsidP="004E4B15">
      <w:pPr>
        <w:pStyle w:val="Akapitzlist"/>
        <w:numPr>
          <w:ilvl w:val="0"/>
          <w:numId w:val="6"/>
        </w:numPr>
        <w:spacing w:after="0" w:line="360" w:lineRule="auto"/>
        <w:jc w:val="both"/>
        <w:rPr>
          <w:rFonts w:ascii="Arial" w:hAnsi="Arial" w:cs="Arial"/>
          <w:color w:val="000000"/>
        </w:rPr>
      </w:pPr>
      <w:r w:rsidRPr="004E4B15">
        <w:rPr>
          <w:rFonts w:ascii="Arial" w:hAnsi="Arial" w:cs="Arial"/>
          <w:i/>
          <w:color w:val="000000"/>
        </w:rPr>
        <w:t>Rozporządze</w:t>
      </w:r>
      <w:r w:rsidR="00350A76">
        <w:rPr>
          <w:rFonts w:ascii="Arial" w:hAnsi="Arial" w:cs="Arial"/>
          <w:i/>
          <w:color w:val="000000"/>
        </w:rPr>
        <w:t>nie Ministra Środowiska z dnia 12 grudnia 2014</w:t>
      </w:r>
      <w:r w:rsidRPr="004E4B15">
        <w:rPr>
          <w:rFonts w:ascii="Arial" w:hAnsi="Arial" w:cs="Arial"/>
          <w:i/>
          <w:color w:val="000000"/>
        </w:rPr>
        <w:t xml:space="preserve"> r. w sprawie wzorów dokumentów stosowanych na potrzeby ewidencji odpadów</w:t>
      </w:r>
      <w:r w:rsidR="00350A76">
        <w:rPr>
          <w:rFonts w:ascii="Arial" w:hAnsi="Arial" w:cs="Arial"/>
          <w:color w:val="000000"/>
        </w:rPr>
        <w:t xml:space="preserve"> (Dz. U. 2014 r., poz. 1973</w:t>
      </w:r>
      <w:r w:rsidRPr="004E4B15">
        <w:rPr>
          <w:rFonts w:ascii="Arial" w:hAnsi="Arial" w:cs="Arial"/>
          <w:color w:val="000000"/>
        </w:rPr>
        <w:t>)</w:t>
      </w:r>
    </w:p>
    <w:p w:rsidR="004E4B15" w:rsidRPr="004E4B15" w:rsidRDefault="004E4B15" w:rsidP="00812F95">
      <w:pPr>
        <w:pStyle w:val="Akapitzlist"/>
        <w:ind w:left="0"/>
        <w:rPr>
          <w:rFonts w:ascii="Arial" w:hAnsi="Arial" w:cs="Arial"/>
          <w:color w:val="000000"/>
        </w:rPr>
      </w:pPr>
    </w:p>
    <w:p w:rsidR="004E4B15" w:rsidRDefault="004E4B15" w:rsidP="005620A4">
      <w:pPr>
        <w:pStyle w:val="Akapitzlist"/>
        <w:numPr>
          <w:ilvl w:val="0"/>
          <w:numId w:val="6"/>
        </w:numPr>
        <w:spacing w:after="0" w:line="360" w:lineRule="auto"/>
        <w:jc w:val="both"/>
        <w:rPr>
          <w:rFonts w:ascii="Arial" w:hAnsi="Arial" w:cs="Arial"/>
          <w:color w:val="000000"/>
        </w:rPr>
      </w:pPr>
      <w:r w:rsidRPr="004E4B15">
        <w:rPr>
          <w:rFonts w:ascii="Arial" w:hAnsi="Arial" w:cs="Arial"/>
          <w:i/>
          <w:color w:val="000000"/>
        </w:rPr>
        <w:t xml:space="preserve">Rozporządzenie Ministra Środowiska z dnia </w:t>
      </w:r>
      <w:r w:rsidR="008F1ABF">
        <w:rPr>
          <w:rFonts w:ascii="Arial" w:hAnsi="Arial" w:cs="Arial"/>
          <w:i/>
          <w:color w:val="000000"/>
        </w:rPr>
        <w:t>23</w:t>
      </w:r>
      <w:r w:rsidRPr="004E4B15">
        <w:rPr>
          <w:rFonts w:ascii="Arial" w:hAnsi="Arial" w:cs="Arial"/>
          <w:i/>
          <w:color w:val="000000"/>
        </w:rPr>
        <w:t xml:space="preserve"> </w:t>
      </w:r>
      <w:r w:rsidR="008F1ABF">
        <w:rPr>
          <w:rFonts w:ascii="Arial" w:hAnsi="Arial" w:cs="Arial"/>
          <w:i/>
          <w:color w:val="000000"/>
        </w:rPr>
        <w:t>lipca 2009</w:t>
      </w:r>
      <w:r w:rsidRPr="004E4B15">
        <w:rPr>
          <w:rFonts w:ascii="Arial" w:hAnsi="Arial" w:cs="Arial"/>
          <w:i/>
          <w:color w:val="000000"/>
        </w:rPr>
        <w:t xml:space="preserve"> r. </w:t>
      </w:r>
      <w:r w:rsidR="00350A76" w:rsidRPr="00350A76">
        <w:rPr>
          <w:rFonts w:ascii="Arial" w:hAnsi="Arial" w:cs="Arial"/>
          <w:bCs/>
          <w:color w:val="000000"/>
        </w:rPr>
        <w:t>w</w:t>
      </w:r>
      <w:r w:rsidR="00350A76" w:rsidRPr="00350A76">
        <w:rPr>
          <w:rStyle w:val="apple-converted-space"/>
          <w:rFonts w:ascii="Arial" w:hAnsi="Arial" w:cs="Arial"/>
          <w:bCs/>
          <w:color w:val="000000"/>
        </w:rPr>
        <w:t> sprawie sposobu przedkładania marszałkowi województwa informacji o występowaniu substancji stwarzających szczególne zagrożenie dla środowiska</w:t>
      </w:r>
      <w:r w:rsidRPr="004E4B15">
        <w:rPr>
          <w:rFonts w:ascii="Arial" w:hAnsi="Arial" w:cs="Arial"/>
          <w:color w:val="000000"/>
        </w:rPr>
        <w:t xml:space="preserve"> (Dz. U. </w:t>
      </w:r>
      <w:r w:rsidR="00FB14EA">
        <w:rPr>
          <w:rFonts w:ascii="Arial" w:hAnsi="Arial" w:cs="Arial"/>
          <w:color w:val="000000"/>
        </w:rPr>
        <w:t>201</w:t>
      </w:r>
      <w:r w:rsidR="008F1ABF">
        <w:rPr>
          <w:rFonts w:ascii="Arial" w:hAnsi="Arial" w:cs="Arial"/>
          <w:color w:val="000000"/>
        </w:rPr>
        <w:t>5 r.,</w:t>
      </w:r>
      <w:r w:rsidRPr="004E4B15">
        <w:rPr>
          <w:rFonts w:ascii="Arial" w:hAnsi="Arial" w:cs="Arial"/>
          <w:color w:val="000000"/>
        </w:rPr>
        <w:t xml:space="preserve"> poz. </w:t>
      </w:r>
      <w:r w:rsidR="008F1ABF">
        <w:rPr>
          <w:rFonts w:ascii="Arial" w:hAnsi="Arial" w:cs="Arial"/>
          <w:color w:val="000000"/>
        </w:rPr>
        <w:t>1450</w:t>
      </w:r>
      <w:r w:rsidRPr="004E4B15">
        <w:rPr>
          <w:rFonts w:ascii="Arial" w:hAnsi="Arial" w:cs="Arial"/>
          <w:color w:val="000000"/>
        </w:rPr>
        <w:t xml:space="preserve"> </w:t>
      </w:r>
      <w:r w:rsidRPr="00AC5068">
        <w:rPr>
          <w:rStyle w:val="h1"/>
          <w:rFonts w:ascii="Arial" w:hAnsi="Arial" w:cs="Arial"/>
          <w:color w:val="000000"/>
        </w:rPr>
        <w:t>z późn. zm.</w:t>
      </w:r>
      <w:r w:rsidRPr="004E4B15">
        <w:rPr>
          <w:rFonts w:ascii="Arial" w:hAnsi="Arial" w:cs="Arial"/>
          <w:color w:val="000000"/>
        </w:rPr>
        <w:t>)</w:t>
      </w:r>
    </w:p>
    <w:p w:rsidR="00683964" w:rsidRPr="005620A4" w:rsidRDefault="00683964" w:rsidP="00683964">
      <w:pPr>
        <w:pStyle w:val="Akapitzlist"/>
        <w:spacing w:after="0" w:line="360" w:lineRule="auto"/>
        <w:ind w:left="0"/>
        <w:jc w:val="both"/>
        <w:rPr>
          <w:rFonts w:ascii="Arial" w:hAnsi="Arial" w:cs="Arial"/>
          <w:color w:val="000000"/>
        </w:rPr>
      </w:pPr>
    </w:p>
    <w:p w:rsidR="004E4B15" w:rsidRPr="004E4B15" w:rsidRDefault="004E4B15" w:rsidP="004E4B15">
      <w:pPr>
        <w:pStyle w:val="Akapitzlist"/>
        <w:numPr>
          <w:ilvl w:val="0"/>
          <w:numId w:val="6"/>
        </w:numPr>
        <w:spacing w:after="0" w:line="360" w:lineRule="auto"/>
        <w:jc w:val="both"/>
        <w:rPr>
          <w:rFonts w:ascii="Arial" w:hAnsi="Arial" w:cs="Arial"/>
          <w:color w:val="000000"/>
        </w:rPr>
      </w:pPr>
      <w:r w:rsidRPr="004E4B15">
        <w:rPr>
          <w:rFonts w:ascii="Arial" w:hAnsi="Arial" w:cs="Arial"/>
          <w:i/>
          <w:color w:val="000000"/>
        </w:rPr>
        <w:t>Rozporządzenie Ministra Środowiska z dnia 20 grudnia 2012 r. w sprawie sposobu prowadzenia przez marszałka województwa rejestru wyrobów zawierających azbest</w:t>
      </w:r>
      <w:r w:rsidRPr="004E4B15">
        <w:rPr>
          <w:rFonts w:ascii="Arial" w:hAnsi="Arial" w:cs="Arial"/>
          <w:color w:val="000000"/>
        </w:rPr>
        <w:t xml:space="preserve"> (Dz. U. </w:t>
      </w:r>
      <w:r w:rsidR="00FB14EA">
        <w:rPr>
          <w:rFonts w:ascii="Arial" w:hAnsi="Arial" w:cs="Arial"/>
          <w:color w:val="000000"/>
        </w:rPr>
        <w:t>201</w:t>
      </w:r>
      <w:r w:rsidR="00E95DFD">
        <w:rPr>
          <w:rFonts w:ascii="Arial" w:hAnsi="Arial" w:cs="Arial"/>
          <w:color w:val="000000"/>
        </w:rPr>
        <w:t>3</w:t>
      </w:r>
      <w:r w:rsidRPr="004E4B15">
        <w:rPr>
          <w:rFonts w:ascii="Arial" w:hAnsi="Arial" w:cs="Arial"/>
          <w:color w:val="000000"/>
        </w:rPr>
        <w:t xml:space="preserve"> poz. 25</w:t>
      </w:r>
      <w:r w:rsidR="00E95DFD">
        <w:rPr>
          <w:rStyle w:val="h1"/>
          <w:rFonts w:ascii="Arial" w:hAnsi="Arial" w:cs="Arial"/>
          <w:color w:val="000000"/>
        </w:rPr>
        <w:t>)</w:t>
      </w:r>
    </w:p>
    <w:p w:rsidR="004E4B15" w:rsidRPr="00AC5068" w:rsidRDefault="004E4B15" w:rsidP="004E4B15">
      <w:pPr>
        <w:pStyle w:val="Akapitzlist"/>
        <w:spacing w:after="0" w:line="360" w:lineRule="auto"/>
        <w:ind w:left="360"/>
        <w:jc w:val="both"/>
        <w:rPr>
          <w:rFonts w:ascii="Arial" w:hAnsi="Arial" w:cs="Arial"/>
        </w:rPr>
      </w:pPr>
    </w:p>
    <w:p w:rsidR="004E4B15" w:rsidRDefault="004E4B15" w:rsidP="004E4B15">
      <w:pPr>
        <w:pStyle w:val="Akapitzlist"/>
        <w:numPr>
          <w:ilvl w:val="0"/>
          <w:numId w:val="6"/>
        </w:numPr>
        <w:spacing w:after="0" w:line="360" w:lineRule="auto"/>
        <w:jc w:val="both"/>
        <w:rPr>
          <w:rFonts w:ascii="Arial" w:hAnsi="Arial" w:cs="Arial"/>
        </w:rPr>
      </w:pPr>
      <w:r w:rsidRPr="00D83032">
        <w:rPr>
          <w:rFonts w:ascii="Arial" w:hAnsi="Arial" w:cs="Arial"/>
          <w:i/>
          <w:iCs/>
        </w:rPr>
        <w:t>Rozporządzenie Ministra Infrastruktury z dnia 23 czerwca 2003 r. w sprawie informacji dotyczącej bezpieczeństwa i ochrony zdrowia oraz planu bezpieczeństwa i ochrony zdrowia</w:t>
      </w:r>
      <w:r w:rsidR="004B24A6">
        <w:rPr>
          <w:rFonts w:ascii="Arial" w:hAnsi="Arial" w:cs="Arial"/>
        </w:rPr>
        <w:t xml:space="preserve"> (Dz. U. </w:t>
      </w:r>
      <w:r>
        <w:rPr>
          <w:rFonts w:ascii="Arial" w:hAnsi="Arial" w:cs="Arial"/>
        </w:rPr>
        <w:t>Nr 120, poz. 1126</w:t>
      </w:r>
      <w:r w:rsidRPr="00D83032">
        <w:rPr>
          <w:rFonts w:ascii="Arial" w:hAnsi="Arial" w:cs="Arial"/>
        </w:rPr>
        <w:t xml:space="preserve">) określa zakres rodzajów robót budowlanych, stwarzających zagrożenie bezpieczeństwa lub zdrowia ludzi. </w:t>
      </w:r>
    </w:p>
    <w:p w:rsidR="004E4B15" w:rsidRPr="005258AD" w:rsidRDefault="004E4B15" w:rsidP="004E4B15">
      <w:pPr>
        <w:pStyle w:val="Akapitzlist"/>
        <w:rPr>
          <w:rFonts w:ascii="Arial" w:hAnsi="Arial" w:cs="Arial"/>
        </w:rPr>
      </w:pPr>
    </w:p>
    <w:p w:rsidR="004E4B15" w:rsidRPr="004E4B15" w:rsidRDefault="004E4B15" w:rsidP="004E4B15">
      <w:pPr>
        <w:pStyle w:val="Akapitzlist"/>
        <w:numPr>
          <w:ilvl w:val="0"/>
          <w:numId w:val="6"/>
        </w:numPr>
        <w:spacing w:after="0" w:line="360" w:lineRule="auto"/>
        <w:jc w:val="both"/>
        <w:rPr>
          <w:rFonts w:ascii="Arial" w:hAnsi="Arial" w:cs="Arial"/>
          <w:color w:val="000000"/>
        </w:rPr>
      </w:pPr>
      <w:r w:rsidRPr="004E4B15">
        <w:rPr>
          <w:rFonts w:ascii="Arial" w:hAnsi="Arial" w:cs="Arial"/>
          <w:i/>
          <w:color w:val="000000"/>
        </w:rPr>
        <w:t>Rozporządzenie Ministra Transportu, Budownictwa i Gospodarki Morskiej z dnia 15 lutego 2012 r. w sprawie świadectwa dopuszczenia pojazdu ADR</w:t>
      </w:r>
      <w:r w:rsidRPr="004E4B15">
        <w:rPr>
          <w:rFonts w:ascii="Arial" w:hAnsi="Arial" w:cs="Arial"/>
          <w:color w:val="000000"/>
        </w:rPr>
        <w:t xml:space="preserve"> (Dz. U. </w:t>
      </w:r>
      <w:r w:rsidR="008F1ABF">
        <w:rPr>
          <w:rFonts w:ascii="Arial" w:hAnsi="Arial" w:cs="Arial"/>
          <w:color w:val="000000"/>
        </w:rPr>
        <w:t xml:space="preserve">2015 r., </w:t>
      </w:r>
      <w:r w:rsidRPr="004E4B15">
        <w:rPr>
          <w:rFonts w:ascii="Arial" w:hAnsi="Arial" w:cs="Arial"/>
          <w:color w:val="000000"/>
        </w:rPr>
        <w:t xml:space="preserve">poz. </w:t>
      </w:r>
      <w:r w:rsidR="008F1ABF">
        <w:rPr>
          <w:rFonts w:ascii="Arial" w:hAnsi="Arial" w:cs="Arial"/>
          <w:color w:val="000000"/>
        </w:rPr>
        <w:t>320</w:t>
      </w:r>
      <w:r w:rsidR="00941FF0">
        <w:rPr>
          <w:rFonts w:ascii="Arial" w:hAnsi="Arial" w:cs="Arial"/>
          <w:color w:val="000000"/>
        </w:rPr>
        <w:t xml:space="preserve"> z </w:t>
      </w:r>
      <w:r w:rsidR="00E95DFD">
        <w:rPr>
          <w:rFonts w:ascii="Arial" w:hAnsi="Arial" w:cs="Arial"/>
          <w:color w:val="000000"/>
        </w:rPr>
        <w:t>późn. zm.</w:t>
      </w:r>
      <w:r w:rsidRPr="004E4B15">
        <w:rPr>
          <w:rFonts w:ascii="Arial" w:hAnsi="Arial" w:cs="Arial"/>
          <w:color w:val="000000"/>
        </w:rPr>
        <w:t>)</w:t>
      </w:r>
    </w:p>
    <w:p w:rsidR="004E4B15" w:rsidRPr="004E4B15" w:rsidRDefault="004E4B15" w:rsidP="004E4B15">
      <w:pPr>
        <w:pStyle w:val="Akapitzlist"/>
        <w:rPr>
          <w:rFonts w:ascii="Arial" w:hAnsi="Arial" w:cs="Arial"/>
          <w:color w:val="000000"/>
        </w:rPr>
      </w:pPr>
    </w:p>
    <w:p w:rsidR="004E4B15" w:rsidRPr="004E4B15" w:rsidRDefault="004E4B15" w:rsidP="004E4B15">
      <w:pPr>
        <w:pStyle w:val="Akapitzlist"/>
        <w:numPr>
          <w:ilvl w:val="0"/>
          <w:numId w:val="6"/>
        </w:numPr>
        <w:spacing w:after="0" w:line="360" w:lineRule="auto"/>
        <w:jc w:val="both"/>
        <w:rPr>
          <w:rFonts w:ascii="Arial" w:hAnsi="Arial" w:cs="Arial"/>
          <w:color w:val="000000"/>
        </w:rPr>
      </w:pPr>
      <w:r w:rsidRPr="004E4B15">
        <w:rPr>
          <w:rFonts w:ascii="Arial" w:hAnsi="Arial" w:cs="Arial"/>
          <w:i/>
          <w:color w:val="000000"/>
        </w:rPr>
        <w:lastRenderedPageBreak/>
        <w:t xml:space="preserve">Rozporządzenie Ministra Transportu, Budownictwa i Gospodarki Morskiej z dnia 29 maja 2012 r. </w:t>
      </w:r>
      <w:r w:rsidR="00E95DFD" w:rsidRPr="00E95DFD">
        <w:rPr>
          <w:rFonts w:ascii="Arial" w:hAnsi="Arial" w:cs="Arial"/>
          <w:i/>
          <w:color w:val="000000"/>
        </w:rPr>
        <w:t>w sprawie prowadzenia kursów z zakresu przewozu towarów niebezpiecznych</w:t>
      </w:r>
      <w:r w:rsidR="00E95DFD" w:rsidRPr="004E4B15">
        <w:rPr>
          <w:rFonts w:ascii="Arial" w:hAnsi="Arial" w:cs="Arial"/>
          <w:color w:val="000000"/>
        </w:rPr>
        <w:t xml:space="preserve"> </w:t>
      </w:r>
      <w:r w:rsidRPr="004E4B15">
        <w:rPr>
          <w:rFonts w:ascii="Arial" w:hAnsi="Arial" w:cs="Arial"/>
          <w:color w:val="000000"/>
        </w:rPr>
        <w:t>(Dz. U. poz. 619)</w:t>
      </w:r>
    </w:p>
    <w:p w:rsidR="004E4B15" w:rsidRPr="00D83032" w:rsidRDefault="004E4B15" w:rsidP="004E4B15">
      <w:pPr>
        <w:spacing w:after="0" w:line="360" w:lineRule="auto"/>
        <w:jc w:val="both"/>
        <w:rPr>
          <w:rFonts w:ascii="Arial" w:hAnsi="Arial" w:cs="Arial"/>
        </w:rPr>
      </w:pPr>
    </w:p>
    <w:p w:rsidR="004E4B15" w:rsidRPr="00D83032" w:rsidRDefault="004E4B15" w:rsidP="004E4B15">
      <w:pPr>
        <w:pStyle w:val="Akapitzlist"/>
        <w:numPr>
          <w:ilvl w:val="0"/>
          <w:numId w:val="6"/>
        </w:numPr>
        <w:spacing w:after="0" w:line="360" w:lineRule="auto"/>
        <w:jc w:val="both"/>
        <w:rPr>
          <w:rStyle w:val="txt-new"/>
          <w:rFonts w:ascii="Arial" w:hAnsi="Arial" w:cs="Arial"/>
        </w:rPr>
      </w:pPr>
      <w:r w:rsidRPr="00D83032">
        <w:rPr>
          <w:rFonts w:ascii="Arial" w:hAnsi="Arial" w:cs="Arial"/>
          <w:i/>
          <w:iCs/>
        </w:rPr>
        <w:t>Rozporządzenie Ministra Gospodarki, Pracy i Polityki Społecznej z dnia 2 kwietnia 2004 roku w sprawie sposobów i warunków bezpiecznego użytkowania i usuwania wyrobów zawierających azbest</w:t>
      </w:r>
      <w:r w:rsidRPr="00D83032">
        <w:rPr>
          <w:rFonts w:ascii="Arial" w:hAnsi="Arial" w:cs="Arial"/>
        </w:rPr>
        <w:t xml:space="preserve"> (</w:t>
      </w:r>
      <w:r w:rsidRPr="00D83032">
        <w:rPr>
          <w:rStyle w:val="h1"/>
          <w:rFonts w:ascii="Arial" w:hAnsi="Arial" w:cs="Arial"/>
        </w:rPr>
        <w:t>Dz.</w:t>
      </w:r>
      <w:r>
        <w:rPr>
          <w:rStyle w:val="h1"/>
          <w:rFonts w:ascii="Arial" w:hAnsi="Arial" w:cs="Arial"/>
        </w:rPr>
        <w:t xml:space="preserve"> </w:t>
      </w:r>
      <w:r w:rsidRPr="00D83032">
        <w:rPr>
          <w:rStyle w:val="h1"/>
          <w:rFonts w:ascii="Arial" w:hAnsi="Arial" w:cs="Arial"/>
        </w:rPr>
        <w:t xml:space="preserve">U. </w:t>
      </w:r>
      <w:r>
        <w:rPr>
          <w:rStyle w:val="h1"/>
          <w:rFonts w:ascii="Arial" w:hAnsi="Arial" w:cs="Arial"/>
        </w:rPr>
        <w:t>Nr 71, poz. 649</w:t>
      </w:r>
      <w:r w:rsidRPr="00591AB5">
        <w:rPr>
          <w:rFonts w:ascii="Arial" w:hAnsi="Arial" w:cs="Arial"/>
          <w:color w:val="FF0000"/>
        </w:rPr>
        <w:t xml:space="preserve"> </w:t>
      </w:r>
      <w:r w:rsidRPr="004C0E30">
        <w:rPr>
          <w:rStyle w:val="h1"/>
          <w:rFonts w:ascii="Arial" w:hAnsi="Arial" w:cs="Arial"/>
          <w:color w:val="000000"/>
        </w:rPr>
        <w:t>z późn. zm.</w:t>
      </w:r>
      <w:r w:rsidRPr="004C0E30">
        <w:rPr>
          <w:rFonts w:ascii="Arial" w:hAnsi="Arial" w:cs="Arial"/>
          <w:color w:val="000000"/>
        </w:rPr>
        <w:t xml:space="preserve">) </w:t>
      </w:r>
      <w:r w:rsidRPr="00D83032">
        <w:rPr>
          <w:rFonts w:ascii="Arial" w:hAnsi="Arial" w:cs="Arial"/>
        </w:rPr>
        <w:t xml:space="preserve">nakłada na właścicieli lub zarządców obiektów, urządzeń budowlanych, instalacji przemysłowych lub innych miejsc zawierających azbest - obowiązek okresowej kontroli stanu tych wyrobów oraz sporządzenia oceny stanu i możliwości użytkowania wyrobów zawierających azbest zgodnie z załącznikiem nr 1 do rozporządzenia (Ocena stanu i możliwości bezpiecznego użytkowania wyrobów zawierających azbest). Pierwsza kontrola powinna być przeprowadzona  w terminie do 6 miesięcy od dnia wejścia w życie rozporządzenia. W/w podmioty przechowują  egzemplarz oceny (łącznie ze stosowną dokumentacją miejsca zawierającego azbest, obiektu, urządzenia budowlanego lub instalacji przemysłowej. </w:t>
      </w:r>
      <w:r w:rsidRPr="00D83032">
        <w:rPr>
          <w:rStyle w:val="txt-new"/>
          <w:rFonts w:ascii="Arial" w:hAnsi="Arial" w:cs="Arial"/>
        </w:rPr>
        <w:t xml:space="preserve">Dla budynków oraz obiektów budowlanych niebędących budynkami, dla których jest prowadzona książka obiektu budowlanego na podstawie </w:t>
      </w:r>
      <w:hyperlink r:id="rId16" w:anchor="hiperlinkText.rpc?hiperlink=type=tresc:nro=Powszechny.520956:part=a64u1&amp;full=1" w:tgtFrame="_parent" w:history="1">
        <w:r w:rsidRPr="00D83032">
          <w:rPr>
            <w:rStyle w:val="Hipercze"/>
            <w:rFonts w:ascii="Arial" w:hAnsi="Arial" w:cs="Arial"/>
            <w:color w:val="000000"/>
            <w:u w:val="none"/>
          </w:rPr>
          <w:t>art. 64 ust. 1</w:t>
        </w:r>
      </w:hyperlink>
      <w:r w:rsidRPr="00D83032">
        <w:rPr>
          <w:rStyle w:val="txt-new"/>
          <w:rFonts w:ascii="Arial" w:hAnsi="Arial" w:cs="Arial"/>
        </w:rPr>
        <w:t xml:space="preserve"> ustawy z dnia 7 lipca 1994 r. - Prawo budowlane, ocena ta powinna być dołączona do książki obiektu budowlanego.) </w:t>
      </w:r>
    </w:p>
    <w:p w:rsidR="004E4B15" w:rsidRPr="004C0DDB" w:rsidRDefault="004E4B15" w:rsidP="004E4B15">
      <w:pPr>
        <w:spacing w:after="0" w:line="360" w:lineRule="auto"/>
        <w:jc w:val="both"/>
        <w:rPr>
          <w:rFonts w:ascii="Arial" w:hAnsi="Arial" w:cs="Arial"/>
        </w:rPr>
      </w:pPr>
    </w:p>
    <w:p w:rsidR="00CD612B" w:rsidRPr="00860FE8" w:rsidRDefault="004E4B15" w:rsidP="00CD612B">
      <w:pPr>
        <w:pStyle w:val="Akapitzlist"/>
        <w:numPr>
          <w:ilvl w:val="0"/>
          <w:numId w:val="6"/>
        </w:numPr>
        <w:spacing w:after="0" w:line="360" w:lineRule="auto"/>
        <w:jc w:val="both"/>
        <w:rPr>
          <w:rFonts w:ascii="Arial" w:hAnsi="Arial" w:cs="Arial"/>
          <w:color w:val="000000"/>
        </w:rPr>
      </w:pPr>
      <w:r w:rsidRPr="006339A9">
        <w:rPr>
          <w:rFonts w:ascii="Arial" w:hAnsi="Arial" w:cs="Arial"/>
          <w:i/>
          <w:iCs/>
        </w:rPr>
        <w:t>Rozporządzenie Ministra Gospodarki, z dnia 13 grud</w:t>
      </w:r>
      <w:r w:rsidR="00941FF0">
        <w:rPr>
          <w:rFonts w:ascii="Arial" w:hAnsi="Arial" w:cs="Arial"/>
          <w:i/>
          <w:iCs/>
        </w:rPr>
        <w:t>nia 2010 r. w sprawie wymagań w </w:t>
      </w:r>
      <w:r w:rsidRPr="006339A9">
        <w:rPr>
          <w:rFonts w:ascii="Arial" w:hAnsi="Arial" w:cs="Arial"/>
          <w:i/>
          <w:iCs/>
        </w:rPr>
        <w:t>zakresie wykorzystywania wyrobów zawierającyc</w:t>
      </w:r>
      <w:r w:rsidR="00941FF0">
        <w:rPr>
          <w:rFonts w:ascii="Arial" w:hAnsi="Arial" w:cs="Arial"/>
          <w:i/>
          <w:iCs/>
        </w:rPr>
        <w:t>h azbest oraz wykorzystywania i </w:t>
      </w:r>
      <w:r w:rsidRPr="006339A9">
        <w:rPr>
          <w:rFonts w:ascii="Arial" w:hAnsi="Arial" w:cs="Arial"/>
          <w:i/>
          <w:iCs/>
        </w:rPr>
        <w:t xml:space="preserve">oczyszczania instalacji lub urządzeń, w których były lub są wykorzystywane wyroby zawierające azbest. </w:t>
      </w:r>
      <w:r w:rsidRPr="006339A9">
        <w:rPr>
          <w:rFonts w:ascii="Arial" w:hAnsi="Arial" w:cs="Arial"/>
          <w:iCs/>
        </w:rPr>
        <w:t>(</w:t>
      </w:r>
      <w:r w:rsidR="00DA0E3C">
        <w:rPr>
          <w:rFonts w:ascii="Arial" w:hAnsi="Arial" w:cs="Arial"/>
        </w:rPr>
        <w:t>Dz.</w:t>
      </w:r>
      <w:r w:rsidRPr="006339A9">
        <w:rPr>
          <w:rFonts w:ascii="Arial" w:hAnsi="Arial" w:cs="Arial"/>
        </w:rPr>
        <w:t>U. z 2011</w:t>
      </w:r>
      <w:r>
        <w:rPr>
          <w:rFonts w:ascii="Arial" w:hAnsi="Arial" w:cs="Arial"/>
        </w:rPr>
        <w:t xml:space="preserve"> r. Nr 8, poz. 31</w:t>
      </w:r>
      <w:r w:rsidRPr="006339A9">
        <w:rPr>
          <w:rFonts w:ascii="Arial" w:hAnsi="Arial" w:cs="Arial"/>
        </w:rPr>
        <w:t xml:space="preserve">). </w:t>
      </w:r>
      <w:r w:rsidRPr="006339A9">
        <w:rPr>
          <w:rFonts w:ascii="Arial" w:hAnsi="Arial" w:cs="Arial"/>
          <w:color w:val="000000"/>
        </w:rPr>
        <w:t>Rozporządzenie wprowadza obowiązek</w:t>
      </w:r>
      <w:r w:rsidR="00CD612B">
        <w:rPr>
          <w:rFonts w:ascii="Arial" w:hAnsi="Arial" w:cs="Arial"/>
          <w:color w:val="000000"/>
        </w:rPr>
        <w:t xml:space="preserve"> inwentaryzacji poprzez sporządzenie spisu z natury </w:t>
      </w:r>
      <w:r w:rsidR="00CD612B" w:rsidRPr="00860FE8">
        <w:rPr>
          <w:rFonts w:ascii="Arial" w:eastAsia="UniversPro-Roman" w:hAnsi="Arial" w:cs="Arial"/>
        </w:rPr>
        <w:t>wyrobów zawierających azbest, instalacji lub urządzeń zawierających azbest, dróg utwardzonych odpadami zawierającymi azbest, rur azbestowo-cementowych oraz usuniętych wyroby zawierające azbest. Wykorzystujący wyroby zawierające azbest powini</w:t>
      </w:r>
      <w:r w:rsidR="00941FF0">
        <w:rPr>
          <w:rFonts w:ascii="Arial" w:eastAsia="UniversPro-Roman" w:hAnsi="Arial" w:cs="Arial"/>
        </w:rPr>
        <w:t>en ująć wyniki inwentaryzacji w </w:t>
      </w:r>
      <w:r w:rsidR="00CD612B" w:rsidRPr="00860FE8">
        <w:rPr>
          <w:rFonts w:ascii="Arial" w:eastAsia="UniversPro-Roman" w:hAnsi="Arial" w:cs="Arial"/>
        </w:rPr>
        <w:t>„Informacji o wyrobach zawierających azbes</w:t>
      </w:r>
      <w:r w:rsidR="00C25659">
        <w:rPr>
          <w:rFonts w:ascii="Arial" w:eastAsia="UniversPro-Roman" w:hAnsi="Arial" w:cs="Arial"/>
        </w:rPr>
        <w:t>t”, która stanowi załącznik nr 2</w:t>
      </w:r>
      <w:r w:rsidR="00CD612B" w:rsidRPr="00860FE8">
        <w:rPr>
          <w:rFonts w:ascii="Arial" w:eastAsia="UniversPro-Roman" w:hAnsi="Arial" w:cs="Arial"/>
        </w:rPr>
        <w:t xml:space="preserve"> do rozporządzenia i przedłożyć ją corocznie w terminie do dnia 31 stycznia właściwemu marszałkowi województwa. Osoby fizyczne niebędące przedsiębiorcami mają zaś obowiązek złożenia </w:t>
      </w:r>
      <w:r w:rsidR="00A5791D" w:rsidRPr="00860FE8">
        <w:rPr>
          <w:rFonts w:ascii="Arial" w:eastAsia="UniversPro-Roman" w:hAnsi="Arial" w:cs="Arial"/>
        </w:rPr>
        <w:t>tejże informacji właściwemu wójtowi, burmistrzowi lub prezydentowi miasta</w:t>
      </w:r>
      <w:r w:rsidR="00A5791D" w:rsidRPr="00860FE8">
        <w:rPr>
          <w:rFonts w:ascii="Arial" w:eastAsia="UniversPro-Roman" w:hAnsi="Arial" w:cs="Arial"/>
          <w:sz w:val="19"/>
          <w:szCs w:val="19"/>
        </w:rPr>
        <w:t>.</w:t>
      </w:r>
      <w:r w:rsidR="00CD612B" w:rsidRPr="00860FE8">
        <w:rPr>
          <w:rFonts w:ascii="Arial" w:eastAsia="UniversPro-Roman" w:hAnsi="Arial" w:cs="Arial"/>
          <w:sz w:val="19"/>
          <w:szCs w:val="19"/>
        </w:rPr>
        <w:t xml:space="preserve">  </w:t>
      </w:r>
    </w:p>
    <w:p w:rsidR="004E4B15" w:rsidRPr="005258AD" w:rsidRDefault="004E4B15" w:rsidP="004E4B15">
      <w:pPr>
        <w:pStyle w:val="Akapitzlist"/>
        <w:rPr>
          <w:rFonts w:ascii="Arial" w:hAnsi="Arial" w:cs="Arial"/>
          <w:color w:val="000000"/>
        </w:rPr>
      </w:pPr>
    </w:p>
    <w:p w:rsidR="004E4B15" w:rsidRPr="004E4B15" w:rsidRDefault="004E4B15" w:rsidP="004E4B15">
      <w:pPr>
        <w:pStyle w:val="Akapitzlist"/>
        <w:numPr>
          <w:ilvl w:val="0"/>
          <w:numId w:val="6"/>
        </w:numPr>
        <w:spacing w:after="0" w:line="360" w:lineRule="auto"/>
        <w:jc w:val="both"/>
        <w:rPr>
          <w:rFonts w:ascii="Arial" w:hAnsi="Arial" w:cs="Arial"/>
          <w:color w:val="000000"/>
        </w:rPr>
      </w:pPr>
      <w:r w:rsidRPr="004E4B15">
        <w:rPr>
          <w:rFonts w:ascii="Arial" w:hAnsi="Arial" w:cs="Arial"/>
          <w:i/>
          <w:color w:val="000000"/>
        </w:rPr>
        <w:t>Rozporządzenie Ministra Gospodarki i Pracy z dnia 14 października 2005 r. w sprawie zasad bezpieczeństwa i higieny pracy przy zabezpieczaniu i usuwaniu wyrobów zawierających azbest oraz programu szkolenia w zakresie bezpiecznego użytkowania takich wyrobów</w:t>
      </w:r>
      <w:r w:rsidRPr="004E4B15">
        <w:rPr>
          <w:rFonts w:ascii="Arial" w:hAnsi="Arial" w:cs="Arial"/>
          <w:color w:val="000000"/>
        </w:rPr>
        <w:t xml:space="preserve"> (Dz. U. Nr 216, poz. 1824)</w:t>
      </w:r>
    </w:p>
    <w:p w:rsidR="004E4B15" w:rsidRPr="005258AD" w:rsidRDefault="004E4B15" w:rsidP="004E4B15">
      <w:pPr>
        <w:pStyle w:val="Akapitzlist"/>
        <w:rPr>
          <w:rFonts w:ascii="Arial" w:hAnsi="Arial" w:cs="Arial"/>
          <w:color w:val="000000"/>
        </w:rPr>
      </w:pPr>
    </w:p>
    <w:p w:rsidR="004E4B15" w:rsidRPr="004E4B15" w:rsidRDefault="004E4B15" w:rsidP="004E4B15">
      <w:pPr>
        <w:pStyle w:val="Akapitzlist"/>
        <w:numPr>
          <w:ilvl w:val="0"/>
          <w:numId w:val="6"/>
        </w:numPr>
        <w:spacing w:after="0" w:line="360" w:lineRule="auto"/>
        <w:jc w:val="both"/>
        <w:rPr>
          <w:rFonts w:ascii="Arial" w:hAnsi="Arial" w:cs="Arial"/>
          <w:color w:val="000000"/>
        </w:rPr>
      </w:pPr>
      <w:r w:rsidRPr="004E4B15">
        <w:rPr>
          <w:rFonts w:ascii="Arial" w:hAnsi="Arial" w:cs="Arial"/>
          <w:i/>
          <w:color w:val="000000"/>
        </w:rPr>
        <w:lastRenderedPageBreak/>
        <w:t>Rozporządzenie Ministra Zdrowia z dnia 24 lipca 2012 r. w sprawie substancji chemicznych, ich mieszanin, czynników lub procesów technologicznych o działaniu rakotwórczym lub mutagennym w środowisku pracy</w:t>
      </w:r>
      <w:r w:rsidRPr="004E4B15">
        <w:rPr>
          <w:rFonts w:ascii="Arial" w:hAnsi="Arial" w:cs="Arial"/>
          <w:color w:val="000000"/>
        </w:rPr>
        <w:t xml:space="preserve"> (Dz. U., poz. 890)</w:t>
      </w:r>
    </w:p>
    <w:p w:rsidR="004E4B15" w:rsidRPr="004E4B15" w:rsidRDefault="004E4B15" w:rsidP="004E4B15">
      <w:pPr>
        <w:pStyle w:val="Akapitzlist"/>
        <w:rPr>
          <w:rFonts w:ascii="Arial" w:hAnsi="Arial" w:cs="Arial"/>
          <w:color w:val="000000"/>
        </w:rPr>
      </w:pPr>
    </w:p>
    <w:p w:rsidR="004E4B15" w:rsidRPr="004E4B15" w:rsidRDefault="004E4B15" w:rsidP="004E4B15">
      <w:pPr>
        <w:pStyle w:val="Akapitzlist"/>
        <w:numPr>
          <w:ilvl w:val="0"/>
          <w:numId w:val="6"/>
        </w:numPr>
        <w:spacing w:after="0" w:line="360" w:lineRule="auto"/>
        <w:jc w:val="both"/>
        <w:rPr>
          <w:rFonts w:ascii="Arial" w:hAnsi="Arial" w:cs="Arial"/>
          <w:color w:val="000000"/>
        </w:rPr>
      </w:pPr>
      <w:r w:rsidRPr="004E4B15">
        <w:rPr>
          <w:rFonts w:ascii="Arial" w:hAnsi="Arial" w:cs="Arial"/>
          <w:i/>
          <w:color w:val="000000"/>
        </w:rPr>
        <w:t>Rozporządzenie Ministra Zdrowia z dnia 2 lutego 2011 r. w sprawie badań i pomiarów czynników szkodliwych dla zdrowia w środowisku pracy</w:t>
      </w:r>
      <w:r w:rsidRPr="004E4B15">
        <w:rPr>
          <w:rFonts w:ascii="Arial" w:hAnsi="Arial" w:cs="Arial"/>
          <w:color w:val="000000"/>
        </w:rPr>
        <w:t xml:space="preserve"> (Dz. U. Nr 33, poz. 166)</w:t>
      </w:r>
    </w:p>
    <w:p w:rsidR="004E4B15" w:rsidRPr="004E4B15" w:rsidRDefault="004E4B15" w:rsidP="004E4B15">
      <w:pPr>
        <w:pStyle w:val="Akapitzlist"/>
        <w:rPr>
          <w:rFonts w:ascii="Arial" w:hAnsi="Arial" w:cs="Arial"/>
          <w:i/>
          <w:color w:val="000000"/>
        </w:rPr>
      </w:pPr>
    </w:p>
    <w:p w:rsidR="004E4B15" w:rsidRPr="008237F7" w:rsidRDefault="004E4B15" w:rsidP="008237F7">
      <w:pPr>
        <w:pStyle w:val="Akapitzlist"/>
        <w:numPr>
          <w:ilvl w:val="0"/>
          <w:numId w:val="6"/>
        </w:numPr>
        <w:spacing w:after="0" w:line="360" w:lineRule="auto"/>
        <w:jc w:val="both"/>
        <w:rPr>
          <w:rFonts w:ascii="Arial" w:hAnsi="Arial" w:cs="Arial"/>
          <w:color w:val="000000"/>
        </w:rPr>
      </w:pPr>
      <w:r w:rsidRPr="004E4B15">
        <w:rPr>
          <w:rFonts w:ascii="Arial" w:hAnsi="Arial" w:cs="Arial"/>
          <w:i/>
          <w:color w:val="000000"/>
        </w:rPr>
        <w:t>Rozporządzenie Ministra Zdrowia z dnia 15 września 2005 r. w sprawie leków związanych z chorobami wywołanymi pracą przy azbeście</w:t>
      </w:r>
      <w:r w:rsidRPr="004E4B15">
        <w:rPr>
          <w:rFonts w:ascii="Arial" w:hAnsi="Arial" w:cs="Arial"/>
          <w:color w:val="000000"/>
        </w:rPr>
        <w:t xml:space="preserve"> (Dz. U. Nr 189, poz. 1603)</w:t>
      </w:r>
    </w:p>
    <w:p w:rsidR="004E4B15" w:rsidRPr="004E4B15" w:rsidRDefault="004E4B15" w:rsidP="004E4B15">
      <w:pPr>
        <w:pStyle w:val="Akapitzlist"/>
        <w:numPr>
          <w:ilvl w:val="0"/>
          <w:numId w:val="6"/>
        </w:numPr>
        <w:spacing w:after="0" w:line="360" w:lineRule="auto"/>
        <w:jc w:val="both"/>
        <w:rPr>
          <w:rFonts w:ascii="Arial" w:hAnsi="Arial" w:cs="Arial"/>
          <w:color w:val="000000"/>
        </w:rPr>
      </w:pPr>
      <w:r w:rsidRPr="004E4B15">
        <w:rPr>
          <w:rFonts w:ascii="Arial" w:hAnsi="Arial" w:cs="Arial"/>
          <w:i/>
          <w:color w:val="000000"/>
        </w:rPr>
        <w:t>Rozporządzenie Ministra Zdrowia z dnia 10 stycznia 2005 r. w sprawie wzoru książeczki badań profilaktycznych dla osoby, która była lub jest zatrudniona w warunkach narażenia zawodowego w zakładach stosujących azbest w procesach technologicznych, sposobu jej wypełnienia i aktualizacji</w:t>
      </w:r>
      <w:r w:rsidRPr="004E4B15">
        <w:rPr>
          <w:rFonts w:ascii="Arial" w:hAnsi="Arial" w:cs="Arial"/>
          <w:color w:val="000000"/>
        </w:rPr>
        <w:t xml:space="preserve"> (Dz. U.</w:t>
      </w:r>
      <w:r w:rsidR="00E7619D">
        <w:rPr>
          <w:rFonts w:ascii="Arial" w:hAnsi="Arial" w:cs="Arial"/>
          <w:color w:val="000000"/>
        </w:rPr>
        <w:t xml:space="preserve"> </w:t>
      </w:r>
      <w:r w:rsidRPr="004E4B15">
        <w:rPr>
          <w:rFonts w:ascii="Arial" w:hAnsi="Arial" w:cs="Arial"/>
          <w:color w:val="000000"/>
        </w:rPr>
        <w:t>Nr 13, poz. 109)</w:t>
      </w:r>
    </w:p>
    <w:p w:rsidR="004E4B15" w:rsidRPr="004E4B15" w:rsidRDefault="004E4B15" w:rsidP="004E4B15">
      <w:pPr>
        <w:pStyle w:val="Akapitzlist"/>
        <w:rPr>
          <w:rFonts w:ascii="Arial" w:hAnsi="Arial" w:cs="Arial"/>
          <w:color w:val="000000"/>
        </w:rPr>
      </w:pPr>
    </w:p>
    <w:p w:rsidR="004E4B15" w:rsidRDefault="004E4B15" w:rsidP="00DB24E0">
      <w:pPr>
        <w:pStyle w:val="Akapitzlist"/>
        <w:numPr>
          <w:ilvl w:val="0"/>
          <w:numId w:val="6"/>
        </w:numPr>
        <w:spacing w:after="0" w:line="360" w:lineRule="auto"/>
        <w:jc w:val="both"/>
        <w:rPr>
          <w:rFonts w:ascii="Arial" w:hAnsi="Arial" w:cs="Arial"/>
          <w:color w:val="000000"/>
        </w:rPr>
      </w:pPr>
      <w:r w:rsidRPr="004E4B15">
        <w:rPr>
          <w:rFonts w:ascii="Arial" w:hAnsi="Arial" w:cs="Arial"/>
          <w:i/>
          <w:color w:val="000000"/>
        </w:rPr>
        <w:t>Rozporządzenie Ministra Zdrowia z dnia 9 sierpnia 2004 r. w sprawie leczenia uzdrowiskowego osób zatrudnionych przy produkcji wyrobów zawierających azbest</w:t>
      </w:r>
      <w:r w:rsidRPr="004E4B15">
        <w:rPr>
          <w:rFonts w:ascii="Arial" w:hAnsi="Arial" w:cs="Arial"/>
          <w:color w:val="000000"/>
        </w:rPr>
        <w:t xml:space="preserve"> (Dz. U. Nr 185, poz. 1920, z późn. zm.)</w:t>
      </w:r>
    </w:p>
    <w:p w:rsidR="00F277E4" w:rsidRPr="00DB24E0" w:rsidRDefault="00F277E4" w:rsidP="00F277E4">
      <w:pPr>
        <w:pStyle w:val="Akapitzlist"/>
        <w:spacing w:after="0" w:line="360" w:lineRule="auto"/>
        <w:ind w:left="0"/>
        <w:jc w:val="both"/>
        <w:rPr>
          <w:rFonts w:ascii="Arial" w:hAnsi="Arial" w:cs="Arial"/>
          <w:color w:val="000000"/>
        </w:rPr>
      </w:pPr>
    </w:p>
    <w:p w:rsidR="004E4B15" w:rsidRDefault="004E4B15" w:rsidP="00941FF0">
      <w:pPr>
        <w:pStyle w:val="Akapitzlist"/>
        <w:numPr>
          <w:ilvl w:val="0"/>
          <w:numId w:val="6"/>
        </w:numPr>
        <w:spacing w:after="0" w:line="360" w:lineRule="auto"/>
        <w:jc w:val="both"/>
        <w:rPr>
          <w:rFonts w:ascii="Arial" w:hAnsi="Arial" w:cs="Arial"/>
          <w:color w:val="000000"/>
        </w:rPr>
      </w:pPr>
      <w:r w:rsidRPr="004E4B15">
        <w:rPr>
          <w:rFonts w:ascii="Arial" w:hAnsi="Arial" w:cs="Arial"/>
          <w:i/>
          <w:color w:val="000000"/>
        </w:rPr>
        <w:t>Rozporządzenie Ministra Zdrowia z dnia 4 sierpnia 2004 r. w sprawie okresowych badań lekarskich pracowników zatrudnionych w zakładach, które stosowały azbest w produkcji</w:t>
      </w:r>
      <w:r w:rsidRPr="004E4B15">
        <w:rPr>
          <w:rFonts w:ascii="Arial" w:hAnsi="Arial" w:cs="Arial"/>
          <w:color w:val="000000"/>
        </w:rPr>
        <w:t xml:space="preserve"> (Dz. U. Nr 183, poz. 1896)</w:t>
      </w:r>
    </w:p>
    <w:p w:rsidR="00F277E4" w:rsidRPr="00941FF0" w:rsidRDefault="00F277E4" w:rsidP="00F277E4">
      <w:pPr>
        <w:pStyle w:val="Akapitzlist"/>
        <w:spacing w:after="0" w:line="360" w:lineRule="auto"/>
        <w:ind w:left="0"/>
        <w:jc w:val="both"/>
        <w:rPr>
          <w:rFonts w:ascii="Arial" w:hAnsi="Arial" w:cs="Arial"/>
          <w:color w:val="000000"/>
        </w:rPr>
      </w:pPr>
    </w:p>
    <w:p w:rsidR="004E4B15" w:rsidRPr="004E4B15" w:rsidRDefault="0086546B" w:rsidP="004E4B15">
      <w:pPr>
        <w:pStyle w:val="Akapitzlist"/>
        <w:numPr>
          <w:ilvl w:val="0"/>
          <w:numId w:val="6"/>
        </w:numPr>
        <w:spacing w:after="0" w:line="360" w:lineRule="auto"/>
        <w:jc w:val="both"/>
        <w:rPr>
          <w:rFonts w:ascii="Arial" w:hAnsi="Arial" w:cs="Arial"/>
          <w:color w:val="000000"/>
        </w:rPr>
      </w:pPr>
      <w:hyperlink r:id="rId17" w:tgtFrame="_blank" w:history="1">
        <w:r w:rsidR="004E4B15" w:rsidRPr="008F1ABF">
          <w:rPr>
            <w:rStyle w:val="Hipercze"/>
            <w:rFonts w:ascii="Arial" w:hAnsi="Arial" w:cs="Arial"/>
            <w:i/>
            <w:color w:val="000000"/>
            <w:u w:val="none"/>
          </w:rPr>
          <w:t>Zarządzenie Ministra Zdrowia i Opieki Społecznej z dnia 12 marca 1996 r. w sprawie dopuszczalnych stężeń i natężeń czynników szkodliwych dla zdro</w:t>
        </w:r>
        <w:r w:rsidR="004E4B15" w:rsidRPr="004E4B15">
          <w:rPr>
            <w:rStyle w:val="Hipercze"/>
            <w:rFonts w:ascii="Arial" w:hAnsi="Arial" w:cs="Arial"/>
            <w:i/>
            <w:color w:val="000000"/>
            <w:u w:val="none"/>
          </w:rPr>
          <w:t>wia, wydzielanych przez materiały budowlane, urządzenia i elementy wyposażenia w pomieszczeniach przeznaczonych na pobyt ludz</w:t>
        </w:r>
        <w:r w:rsidR="004E4B15" w:rsidRPr="004E4B15">
          <w:rPr>
            <w:rStyle w:val="Hipercze"/>
            <w:rFonts w:ascii="Arial" w:hAnsi="Arial" w:cs="Arial"/>
            <w:color w:val="000000"/>
            <w:u w:val="none"/>
          </w:rPr>
          <w:t>i</w:t>
        </w:r>
      </w:hyperlink>
      <w:r w:rsidR="004E4B15" w:rsidRPr="004E4B15">
        <w:rPr>
          <w:rFonts w:ascii="Arial" w:hAnsi="Arial" w:cs="Arial"/>
          <w:color w:val="000000"/>
        </w:rPr>
        <w:t xml:space="preserve"> (M.P. Nr 19, poz. 231)</w:t>
      </w:r>
    </w:p>
    <w:p w:rsidR="004E4B15" w:rsidRPr="00BC6251" w:rsidRDefault="004E4B15" w:rsidP="004E4B15"/>
    <w:p w:rsidR="00A672BB" w:rsidRDefault="00A672BB" w:rsidP="004E4B15">
      <w:pPr>
        <w:pStyle w:val="Nagwek2"/>
        <w:spacing w:before="0" w:after="0"/>
        <w:jc w:val="both"/>
        <w:rPr>
          <w:lang w:val="pl-PL"/>
        </w:rPr>
      </w:pPr>
      <w:bookmarkStart w:id="35" w:name="_Toc335395342"/>
    </w:p>
    <w:p w:rsidR="004E4B15" w:rsidRPr="00506AAD" w:rsidRDefault="004E4B15" w:rsidP="004E4B15">
      <w:pPr>
        <w:pStyle w:val="Nagwek2"/>
        <w:spacing w:before="0" w:after="0"/>
        <w:jc w:val="both"/>
        <w:rPr>
          <w:lang w:val="pl-PL"/>
        </w:rPr>
      </w:pPr>
      <w:bookmarkStart w:id="36" w:name="_Toc432676456"/>
      <w:r w:rsidRPr="004B24A6">
        <w:t>3.3. Zasady postępowania z wyrobami zawierającymi azbest w aspekcie obowiązującego prawa</w:t>
      </w:r>
      <w:bookmarkEnd w:id="35"/>
      <w:bookmarkEnd w:id="36"/>
    </w:p>
    <w:p w:rsidR="004E4B15" w:rsidRDefault="004E4B15" w:rsidP="004E4B15">
      <w:pPr>
        <w:spacing w:line="360" w:lineRule="auto"/>
        <w:ind w:firstLine="426"/>
        <w:jc w:val="both"/>
        <w:rPr>
          <w:rFonts w:ascii="Arial" w:hAnsi="Arial" w:cs="Arial"/>
        </w:rPr>
      </w:pPr>
    </w:p>
    <w:p w:rsidR="004E4B15" w:rsidRPr="00BC6251" w:rsidRDefault="004E4B15" w:rsidP="004E4B15">
      <w:pPr>
        <w:spacing w:after="0" w:line="360" w:lineRule="auto"/>
        <w:ind w:firstLine="709"/>
        <w:jc w:val="both"/>
        <w:rPr>
          <w:rFonts w:ascii="Arial" w:hAnsi="Arial" w:cs="Arial"/>
        </w:rPr>
      </w:pPr>
      <w:r w:rsidRPr="006B7E94">
        <w:rPr>
          <w:rFonts w:ascii="Arial" w:hAnsi="Arial" w:cs="Arial"/>
        </w:rPr>
        <w:t>Przepisy określające zasady bezpiecznego postępowania z wyrobami</w:t>
      </w:r>
      <w:r>
        <w:rPr>
          <w:rFonts w:ascii="Arial" w:hAnsi="Arial" w:cs="Arial"/>
        </w:rPr>
        <w:t xml:space="preserve"> </w:t>
      </w:r>
      <w:r w:rsidRPr="006B7E94">
        <w:rPr>
          <w:rFonts w:ascii="Arial" w:hAnsi="Arial" w:cs="Arial"/>
        </w:rPr>
        <w:t>i odpadami zawierającymi azbest narzuciły szereg obowiązków, zarówno na właścicieli obiektów</w:t>
      </w:r>
      <w:r w:rsidR="00A5038B">
        <w:rPr>
          <w:rFonts w:ascii="Arial" w:hAnsi="Arial" w:cs="Arial"/>
        </w:rPr>
        <w:t xml:space="preserve"> </w:t>
      </w:r>
      <w:r w:rsidR="00A5038B">
        <w:rPr>
          <w:rFonts w:ascii="Arial" w:hAnsi="Arial" w:cs="Arial"/>
        </w:rPr>
        <w:br/>
        <w:t xml:space="preserve">i </w:t>
      </w:r>
      <w:r w:rsidRPr="006B7E94">
        <w:rPr>
          <w:rFonts w:ascii="Arial" w:hAnsi="Arial" w:cs="Arial"/>
        </w:rPr>
        <w:t>urządzeń, gdzie został użyty azbest jak i na prowad</w:t>
      </w:r>
      <w:r w:rsidR="00A5038B">
        <w:rPr>
          <w:rFonts w:ascii="Arial" w:hAnsi="Arial" w:cs="Arial"/>
        </w:rPr>
        <w:t xml:space="preserve">zących wszelkiego rodzaju prace </w:t>
      </w:r>
      <w:r w:rsidRPr="006B7E94">
        <w:rPr>
          <w:rFonts w:ascii="Arial" w:hAnsi="Arial" w:cs="Arial"/>
        </w:rPr>
        <w:t>związane z usuwaniem bądź transportem czy umieszczeniem na składowisku wyrobów</w:t>
      </w:r>
      <w:r w:rsidR="00A5038B">
        <w:rPr>
          <w:rFonts w:ascii="Arial" w:hAnsi="Arial" w:cs="Arial"/>
        </w:rPr>
        <w:t xml:space="preserve"> </w:t>
      </w:r>
      <w:r w:rsidR="00A5038B">
        <w:rPr>
          <w:rFonts w:ascii="Arial" w:hAnsi="Arial" w:cs="Arial"/>
        </w:rPr>
        <w:br/>
      </w:r>
      <w:r w:rsidRPr="006B7E94">
        <w:rPr>
          <w:rFonts w:ascii="Arial" w:hAnsi="Arial" w:cs="Arial"/>
        </w:rPr>
        <w:t>i odpadów zawierających azbest – procedury postępowania przedstawiono w rozdziałach poniżej.</w:t>
      </w:r>
      <w:r w:rsidRPr="00073DBD">
        <w:rPr>
          <w:rFonts w:ascii="Arial" w:hAnsi="Arial" w:cs="Arial"/>
        </w:rPr>
        <w:t xml:space="preserve"> </w:t>
      </w:r>
    </w:p>
    <w:p w:rsidR="004E4B15" w:rsidRPr="004342AF" w:rsidRDefault="0034387F" w:rsidP="004E4B15">
      <w:pPr>
        <w:pStyle w:val="Bezodstpw"/>
        <w:rPr>
          <w:rFonts w:ascii="Arial" w:hAnsi="Arial" w:cs="Arial"/>
          <w:i/>
        </w:rPr>
      </w:pPr>
      <w:r>
        <w:rPr>
          <w:rFonts w:ascii="Arial" w:hAnsi="Arial" w:cs="Arial"/>
          <w:i/>
          <w:noProof/>
        </w:rPr>
        <w:lastRenderedPageBreak/>
        <w:drawing>
          <wp:inline distT="0" distB="0" distL="0" distR="0">
            <wp:extent cx="5810250" cy="6019800"/>
            <wp:effectExtent l="19050" t="0" r="0" b="0"/>
            <wp:docPr id="6" name="Diagra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9"/>
                    <pic:cNvPicPr>
                      <a:picLocks noChangeArrowheads="1"/>
                    </pic:cNvPicPr>
                  </pic:nvPicPr>
                  <pic:blipFill>
                    <a:blip r:embed="rId18" cstate="print"/>
                    <a:srcRect t="-1248" b="-1518"/>
                    <a:stretch>
                      <a:fillRect/>
                    </a:stretch>
                  </pic:blipFill>
                  <pic:spPr bwMode="auto">
                    <a:xfrm>
                      <a:off x="0" y="0"/>
                      <a:ext cx="5810250" cy="6019800"/>
                    </a:xfrm>
                    <a:prstGeom prst="rect">
                      <a:avLst/>
                    </a:prstGeom>
                    <a:noFill/>
                    <a:ln w="9525">
                      <a:noFill/>
                      <a:miter lim="800000"/>
                      <a:headEnd/>
                      <a:tailEnd/>
                    </a:ln>
                  </pic:spPr>
                </pic:pic>
              </a:graphicData>
            </a:graphic>
          </wp:inline>
        </w:drawing>
      </w:r>
    </w:p>
    <w:p w:rsidR="004E4B15" w:rsidRPr="000143D2" w:rsidRDefault="004E4B15" w:rsidP="004E4B15">
      <w:pPr>
        <w:pStyle w:val="Akapitzlist"/>
        <w:numPr>
          <w:ilvl w:val="1"/>
          <w:numId w:val="5"/>
        </w:numPr>
        <w:jc w:val="both"/>
        <w:rPr>
          <w:rFonts w:ascii="Arial" w:hAnsi="Arial" w:cs="Arial"/>
          <w:vanish/>
          <w:sz w:val="24"/>
          <w:szCs w:val="24"/>
        </w:rPr>
      </w:pPr>
    </w:p>
    <w:p w:rsidR="00A672BB" w:rsidRPr="00DB24E0" w:rsidRDefault="00A672BB" w:rsidP="00DB24E0">
      <w:pPr>
        <w:pStyle w:val="Akapitzlist"/>
        <w:ind w:left="0"/>
        <w:jc w:val="both"/>
      </w:pPr>
      <w:bookmarkStart w:id="37" w:name="_Toc332200563"/>
      <w:bookmarkStart w:id="38" w:name="_Toc335395343"/>
    </w:p>
    <w:p w:rsidR="004E4B15" w:rsidRPr="00A51C41" w:rsidRDefault="004E4B15" w:rsidP="004E4B15">
      <w:pPr>
        <w:pStyle w:val="Nagwek2"/>
        <w:jc w:val="both"/>
        <w:rPr>
          <w:lang w:val="pl-PL"/>
        </w:rPr>
      </w:pPr>
      <w:bookmarkStart w:id="39" w:name="_Toc432676457"/>
      <w:r>
        <w:t xml:space="preserve">3.4. </w:t>
      </w:r>
      <w:r w:rsidRPr="000143D2">
        <w:t>Obowiązki właścicieli i zarządza</w:t>
      </w:r>
      <w:r>
        <w:t>j</w:t>
      </w:r>
      <w:r w:rsidR="00941FF0">
        <w:t>ących obiektami, instalacjami i</w:t>
      </w:r>
      <w:r w:rsidR="00941FF0">
        <w:rPr>
          <w:lang w:val="pl-PL"/>
        </w:rPr>
        <w:t> </w:t>
      </w:r>
      <w:r>
        <w:t>urządzeniami zawierającymi</w:t>
      </w:r>
      <w:r w:rsidRPr="000143D2">
        <w:t xml:space="preserve"> azbest</w:t>
      </w:r>
      <w:bookmarkEnd w:id="37"/>
      <w:bookmarkEnd w:id="38"/>
      <w:bookmarkEnd w:id="39"/>
    </w:p>
    <w:p w:rsidR="004E4B15" w:rsidRPr="004342AF" w:rsidRDefault="004E4B15" w:rsidP="004E4B15">
      <w:pPr>
        <w:pStyle w:val="Nagwek2"/>
      </w:pPr>
    </w:p>
    <w:p w:rsidR="00006005" w:rsidRDefault="00291640" w:rsidP="00006005">
      <w:pPr>
        <w:spacing w:after="0" w:line="360" w:lineRule="auto"/>
        <w:ind w:left="3005" w:hanging="1814"/>
        <w:rPr>
          <w:rFonts w:ascii="Arial" w:hAnsi="Arial" w:cs="Arial"/>
        </w:rPr>
      </w:pPr>
      <w:r>
        <w:rPr>
          <w:rFonts w:ascii="Arial" w:hAnsi="Arial" w:cs="Arial"/>
          <w:b/>
        </w:rPr>
        <w:t xml:space="preserve">Procedura </w:t>
      </w:r>
      <w:r w:rsidR="004E4B15" w:rsidRPr="003375B7">
        <w:rPr>
          <w:rFonts w:ascii="Arial" w:hAnsi="Arial" w:cs="Arial"/>
          <w:b/>
        </w:rPr>
        <w:t>1.</w:t>
      </w:r>
      <w:r w:rsidR="00A5038B">
        <w:rPr>
          <w:rFonts w:ascii="Arial" w:hAnsi="Arial" w:cs="Arial"/>
        </w:rPr>
        <w:t xml:space="preserve"> </w:t>
      </w:r>
      <w:r w:rsidR="004E4B15" w:rsidRPr="003375B7">
        <w:rPr>
          <w:rFonts w:ascii="Arial" w:hAnsi="Arial" w:cs="Arial"/>
        </w:rPr>
        <w:t>Obowiązki i postępowanie w</w:t>
      </w:r>
      <w:r w:rsidR="00006005">
        <w:rPr>
          <w:rFonts w:ascii="Arial" w:hAnsi="Arial" w:cs="Arial"/>
        </w:rPr>
        <w:t>łaścicieli oraz zarządców, przy</w:t>
      </w:r>
    </w:p>
    <w:p w:rsidR="004E4B15" w:rsidRPr="003375B7" w:rsidRDefault="004E4B15" w:rsidP="00006005">
      <w:pPr>
        <w:spacing w:after="0" w:line="360" w:lineRule="auto"/>
        <w:ind w:left="3005" w:hanging="173"/>
        <w:rPr>
          <w:rFonts w:ascii="Arial" w:hAnsi="Arial" w:cs="Arial"/>
        </w:rPr>
      </w:pPr>
      <w:r w:rsidRPr="003375B7">
        <w:rPr>
          <w:rFonts w:ascii="Arial" w:hAnsi="Arial" w:cs="Arial"/>
        </w:rPr>
        <w:t>użytkowaniu obiektów i terenów z wyrobami zawierającymi azbest.</w:t>
      </w:r>
    </w:p>
    <w:p w:rsidR="001B286B" w:rsidRDefault="004E4B15" w:rsidP="007F24D6">
      <w:pPr>
        <w:tabs>
          <w:tab w:val="left" w:pos="1134"/>
        </w:tabs>
        <w:ind w:left="2835" w:hanging="1701"/>
        <w:jc w:val="both"/>
        <w:rPr>
          <w:rFonts w:ascii="Arial" w:hAnsi="Arial" w:cs="Arial"/>
        </w:rPr>
      </w:pPr>
      <w:r w:rsidRPr="003375B7">
        <w:rPr>
          <w:rFonts w:ascii="Arial" w:hAnsi="Arial" w:cs="Arial"/>
          <w:b/>
        </w:rPr>
        <w:t>Procedura 2.</w:t>
      </w:r>
      <w:r w:rsidR="00A5038B">
        <w:rPr>
          <w:rFonts w:ascii="Arial" w:hAnsi="Arial" w:cs="Arial"/>
        </w:rPr>
        <w:t xml:space="preserve"> </w:t>
      </w:r>
      <w:r w:rsidRPr="003375B7">
        <w:rPr>
          <w:rFonts w:ascii="Arial" w:hAnsi="Arial" w:cs="Arial"/>
        </w:rPr>
        <w:t>Obowiązki i postępowanie właścicieli i zarządców, przy usuwaniu wyrobów</w:t>
      </w:r>
      <w:r>
        <w:rPr>
          <w:rFonts w:ascii="Arial" w:hAnsi="Arial" w:cs="Arial"/>
        </w:rPr>
        <w:t xml:space="preserve"> </w:t>
      </w:r>
      <w:r w:rsidRPr="003375B7">
        <w:rPr>
          <w:rFonts w:ascii="Arial" w:hAnsi="Arial" w:cs="Arial"/>
        </w:rPr>
        <w:t>zawierających azbest z obiektów lub terenów.</w:t>
      </w:r>
    </w:p>
    <w:p w:rsidR="004E4B15" w:rsidRPr="00AD6788" w:rsidRDefault="004E4B15" w:rsidP="004E4B15">
      <w:pPr>
        <w:jc w:val="both"/>
        <w:rPr>
          <w:rFonts w:ascii="Arial" w:hAnsi="Arial" w:cs="Arial"/>
        </w:rPr>
      </w:pPr>
      <w:r w:rsidRPr="00570A4F">
        <w:rPr>
          <w:rFonts w:ascii="Arial" w:hAnsi="Arial" w:cs="Arial"/>
          <w:b/>
          <w:i/>
          <w:u w:val="single"/>
        </w:rPr>
        <w:t>P R O C E D U R A 1.</w:t>
      </w:r>
      <w:r>
        <w:rPr>
          <w:rFonts w:ascii="Arial" w:hAnsi="Arial" w:cs="Arial"/>
          <w:b/>
          <w:i/>
          <w:u w:val="single"/>
        </w:rPr>
        <w:t xml:space="preserve"> </w:t>
      </w:r>
      <w:r>
        <w:rPr>
          <w:rFonts w:ascii="Arial" w:hAnsi="Arial" w:cs="Arial"/>
        </w:rPr>
        <w:t xml:space="preserve">  </w:t>
      </w:r>
    </w:p>
    <w:p w:rsidR="004E4B15" w:rsidRPr="003375B7" w:rsidRDefault="004E4B15" w:rsidP="004E4B15">
      <w:pPr>
        <w:spacing w:line="360" w:lineRule="auto"/>
        <w:jc w:val="both"/>
        <w:rPr>
          <w:rFonts w:ascii="Arial" w:hAnsi="Arial" w:cs="Arial"/>
        </w:rPr>
      </w:pPr>
      <w:r w:rsidRPr="003375B7">
        <w:rPr>
          <w:rFonts w:ascii="Arial" w:hAnsi="Arial" w:cs="Arial"/>
        </w:rPr>
        <w:lastRenderedPageBreak/>
        <w:t>Zakres procedury obejmuje przedstawienie zakresu obowiązków i zasad postępowania właścicieli i zarządców budynków, budowli, instalacji lub</w:t>
      </w:r>
      <w:r>
        <w:rPr>
          <w:rFonts w:ascii="Arial" w:hAnsi="Arial" w:cs="Arial"/>
        </w:rPr>
        <w:t xml:space="preserve"> </w:t>
      </w:r>
      <w:r w:rsidRPr="003375B7">
        <w:rPr>
          <w:rFonts w:ascii="Arial" w:hAnsi="Arial" w:cs="Arial"/>
        </w:rPr>
        <w:t>urządzeń oraz terenów gdzie znajduje się azbest lub wyroby zawierające azbest. Procedura dotyczy</w:t>
      </w:r>
      <w:r>
        <w:rPr>
          <w:rFonts w:ascii="Arial" w:hAnsi="Arial" w:cs="Arial"/>
        </w:rPr>
        <w:t xml:space="preserve"> </w:t>
      </w:r>
      <w:r w:rsidRPr="003375B7">
        <w:rPr>
          <w:rFonts w:ascii="Arial" w:hAnsi="Arial" w:cs="Arial"/>
        </w:rPr>
        <w:t>bezpiecznego ich użytkowania.</w:t>
      </w:r>
    </w:p>
    <w:p w:rsidR="004E4B15" w:rsidRPr="000143D2" w:rsidRDefault="0086546B" w:rsidP="004E4B15">
      <w:pPr>
        <w:jc w:val="both"/>
        <w:rPr>
          <w:rFonts w:ascii="Arial" w:hAnsi="Arial" w:cs="Arial"/>
          <w:b/>
          <w:sz w:val="24"/>
          <w:szCs w:val="24"/>
        </w:rPr>
      </w:pPr>
      <w:r w:rsidRPr="0086546B">
        <w:rPr>
          <w:noProof/>
        </w:rPr>
        <w:pict>
          <v:roundrect id="Prostokąt zaokrąglony 532" o:spid="_x0000_s1027" style="position:absolute;left:0;text-align:left;margin-left:270pt;margin-top:.75pt;width:185.2pt;height:42.9pt;z-index:25163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" fillcolor="#c2d69b" strokecolor="#9bbb59" strokeweight="1pt">
            <v:fill color2="#9bbb59" focus="50%" type="gradient"/>
            <v:shadow on="t" color="#4e6128" offset="1pt"/>
            <v:textbox style="mso-next-textbox:#Prostokąt zaokrąglony 532">
              <w:txbxContent>
                <w:p w:rsidR="00EC63D3" w:rsidRPr="00760A15" w:rsidRDefault="00EC63D3" w:rsidP="004E4B15">
                  <w:pPr>
                    <w:pStyle w:val="Tekstpodstawowy"/>
                    <w:spacing w:line="240" w:lineRule="auto"/>
                    <w:jc w:val="center"/>
                    <w:rPr>
                      <w:rFonts w:ascii="Arial" w:hAnsi="Arial" w:cs="Arial"/>
                      <w:b/>
                      <w:color w:val="FFFFFF"/>
                      <w:sz w:val="20"/>
                      <w:szCs w:val="20"/>
                    </w:rPr>
                  </w:pPr>
                  <w:r w:rsidRPr="00760A15">
                    <w:rPr>
                      <w:rFonts w:ascii="Arial" w:hAnsi="Arial" w:cs="Arial"/>
                      <w:b/>
                      <w:color w:val="FFFFFF"/>
                      <w:sz w:val="20"/>
                      <w:szCs w:val="20"/>
                    </w:rPr>
                    <w:t>Przeprowadzenie inwentaryzacji wyrobów zawierających azbest</w:t>
                  </w:r>
                </w:p>
              </w:txbxContent>
            </v:textbox>
          </v:roundrect>
        </w:pict>
      </w:r>
      <w:r w:rsidRPr="0086546B">
        <w:rPr>
          <w:noProof/>
        </w:rPr>
        <w:pict>
          <v:roundrect id="Prostokąt zaokrąglony 531" o:spid="_x0000_s1028" style="position:absolute;left:0;text-align:left;margin-left:18pt;margin-top:.75pt;width:184.05pt;height:61.1pt;z-index:251632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" fillcolor="#c2d69b" strokecolor="#9bbb59" strokeweight="1pt">
            <v:fill color2="#9bbb59" focus="50%" type="gradient"/>
            <v:shadow on="t" color="#4e6128" offset="1pt"/>
            <v:textbox style="mso-next-textbox:#Prostokąt zaokrąglony 531">
              <w:txbxContent>
                <w:p w:rsidR="00EC63D3" w:rsidRPr="00760A15" w:rsidRDefault="00EC63D3" w:rsidP="004E4B15">
                  <w:pPr>
                    <w:pStyle w:val="Tekstpodstawowy"/>
                    <w:spacing w:line="240" w:lineRule="auto"/>
                    <w:jc w:val="center"/>
                    <w:rPr>
                      <w:rFonts w:ascii="Arial" w:hAnsi="Arial" w:cs="Arial"/>
                      <w:b/>
                      <w:color w:val="FFFFFF"/>
                      <w:sz w:val="20"/>
                      <w:szCs w:val="20"/>
                    </w:rPr>
                  </w:pPr>
                  <w:r w:rsidRPr="00760A15">
                    <w:rPr>
                      <w:rFonts w:ascii="Arial" w:hAnsi="Arial" w:cs="Arial"/>
                      <w:b/>
                      <w:color w:val="FFFFFF"/>
                      <w:sz w:val="20"/>
                      <w:szCs w:val="20"/>
                    </w:rPr>
                    <w:t>Sporządzenie „Oceny stanu i możliwości bezpiecznego użytkowania wyrobów zawierających azbest”.</w:t>
                  </w:r>
                </w:p>
                <w:p w:rsidR="00EC63D3" w:rsidRDefault="00EC63D3" w:rsidP="004E4B15"/>
              </w:txbxContent>
            </v:textbox>
          </v:roundrect>
        </w:pict>
      </w:r>
      <w:r w:rsidRPr="0086546B">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530" o:spid="_x0000_s1156" type="#_x0000_t13" style="position:absolute;left:0;text-align:left;margin-left:3in;margin-top:21.7pt;width:40.05pt;height:27.2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" strokecolor="#9bbb59" strokeweight="2.5pt">
            <v:shadow color="#868686"/>
          </v:shape>
        </w:pict>
      </w:r>
      <w:r w:rsidR="004E4B15">
        <w:rPr>
          <w:rFonts w:ascii="Arial" w:hAnsi="Arial" w:cs="Arial"/>
          <w:b/>
          <w:sz w:val="24"/>
          <w:szCs w:val="24"/>
        </w:rPr>
        <w:t xml:space="preserve">               </w:t>
      </w:r>
    </w:p>
    <w:p w:rsidR="004E4B15" w:rsidRDefault="0086546B" w:rsidP="004E4B15">
      <w:pPr>
        <w:jc w:val="both"/>
        <w:rPr>
          <w:rFonts w:ascii="Arial" w:hAnsi="Arial" w:cs="Arial"/>
          <w:sz w:val="24"/>
          <w:szCs w:val="24"/>
        </w:rPr>
      </w:pPr>
      <w:r w:rsidRPr="0086546B">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29" o:spid="_x0000_s1155" type="#_x0000_t67" style="position:absolute;left:0;text-align:left;margin-left:351pt;margin-top:23.05pt;width:25.8pt;height:32.2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" strokecolor="#9bbb59" strokeweight="2.5pt">
            <v:shadow color="#868686"/>
          </v:shape>
        </w:pict>
      </w:r>
    </w:p>
    <w:p w:rsidR="004E4B15" w:rsidRDefault="0086546B" w:rsidP="004E4B15">
      <w:pPr>
        <w:jc w:val="both"/>
        <w:rPr>
          <w:rFonts w:ascii="Arial" w:hAnsi="Arial" w:cs="Arial"/>
          <w:sz w:val="24"/>
          <w:szCs w:val="24"/>
        </w:rPr>
      </w:pPr>
      <w:r w:rsidRPr="0086546B">
        <w:rPr>
          <w:noProof/>
        </w:rPr>
        <w:pict>
          <v:shape id="Strzałka w dół 528" o:spid="_x0000_s1154" type="#_x0000_t67" style="position:absolute;left:0;text-align:left;margin-left:98.3pt;margin-top:10.1pt;width:25.8pt;height:19.2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" strokecolor="#9bbb59" strokeweight="2.5pt">
            <v:shadow color="#868686"/>
          </v:shape>
        </w:pict>
      </w:r>
    </w:p>
    <w:p w:rsidR="004E4B15" w:rsidRDefault="0086546B" w:rsidP="004E4B15">
      <w:pPr>
        <w:jc w:val="both"/>
        <w:rPr>
          <w:rFonts w:ascii="Arial" w:hAnsi="Arial" w:cs="Arial"/>
          <w:sz w:val="24"/>
          <w:szCs w:val="24"/>
        </w:rPr>
      </w:pPr>
      <w:r w:rsidRPr="0086546B">
        <w:rPr>
          <w:noProof/>
        </w:rPr>
        <w:pict>
          <v:roundrect id="Prostokąt zaokrąglony 526" o:spid="_x0000_s1029" style="position:absolute;left:0;text-align:left;margin-left:17.85pt;margin-top:8pt;width:184.05pt;height:61.95pt;z-index:251633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" fillcolor="#c2d69b" strokecolor="#9bbb59" strokeweight="1pt">
            <v:fill color2="#9bbb59" focus="50%" type="gradient"/>
            <v:shadow on="t" color="#4e6128" offset="1pt"/>
            <v:textbox style="mso-next-textbox:#Prostokąt zaokrąglony 526">
              <w:txbxContent>
                <w:p w:rsidR="00EC63D3" w:rsidRPr="00760A15" w:rsidRDefault="00EC63D3" w:rsidP="004E4B15">
                  <w:pPr>
                    <w:pStyle w:val="Tekstpodstawowy"/>
                    <w:spacing w:line="240" w:lineRule="auto"/>
                    <w:jc w:val="center"/>
                    <w:rPr>
                      <w:rFonts w:ascii="Arial" w:hAnsi="Arial" w:cs="Arial"/>
                      <w:color w:val="FFFFFF"/>
                      <w:sz w:val="20"/>
                      <w:szCs w:val="20"/>
                    </w:rPr>
                  </w:pPr>
                  <w:r w:rsidRPr="00760A15">
                    <w:rPr>
                      <w:rFonts w:ascii="Arial" w:hAnsi="Arial" w:cs="Arial"/>
                      <w:b/>
                      <w:color w:val="FFFFFF"/>
                      <w:sz w:val="20"/>
                      <w:szCs w:val="20"/>
                    </w:rPr>
                    <w:t>Opracowanie corocznego planu kontroli jakości powietrza dla pomieszczeń zawierających azbest</w:t>
                  </w:r>
                  <w:r w:rsidRPr="00760A15">
                    <w:rPr>
                      <w:rFonts w:ascii="Arial" w:hAnsi="Arial" w:cs="Arial"/>
                      <w:color w:val="FFFFFF"/>
                      <w:sz w:val="20"/>
                      <w:szCs w:val="20"/>
                    </w:rPr>
                    <w:t>.</w:t>
                  </w:r>
                </w:p>
                <w:p w:rsidR="00EC63D3" w:rsidRDefault="00EC63D3" w:rsidP="004E4B15"/>
              </w:txbxContent>
            </v:textbox>
          </v:roundrect>
        </w:pict>
      </w:r>
      <w:r w:rsidRPr="0086546B">
        <w:rPr>
          <w:noProof/>
        </w:rPr>
        <w:pict>
          <v:roundrect id="Prostokąt zaokrąglony 527" o:spid="_x0000_s1030" style="position:absolute;left:0;text-align:left;margin-left:270pt;margin-top:3.5pt;width:185.2pt;height:55.7pt;z-index:251637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" fillcolor="#c2d69b" strokecolor="#9bbb59" strokeweight="1pt">
            <v:fill color2="#9bbb59" focus="50%" type="gradient"/>
            <v:shadow on="t" color="#4e6128" offset="1pt"/>
            <v:textbox style="mso-next-textbox:#Prostokąt zaokrąglony 527">
              <w:txbxContent>
                <w:p w:rsidR="00EC63D3" w:rsidRPr="00760A15" w:rsidRDefault="00EC63D3" w:rsidP="004E4B15">
                  <w:pPr>
                    <w:pStyle w:val="Tekstpodstawowy"/>
                    <w:spacing w:line="240" w:lineRule="auto"/>
                    <w:jc w:val="center"/>
                    <w:rPr>
                      <w:rFonts w:ascii="Arial" w:hAnsi="Arial" w:cs="Arial"/>
                      <w:b/>
                      <w:color w:val="FFFFFF"/>
                      <w:sz w:val="20"/>
                      <w:szCs w:val="20"/>
                    </w:rPr>
                  </w:pPr>
                  <w:r w:rsidRPr="00760A15">
                    <w:rPr>
                      <w:rFonts w:ascii="Arial" w:hAnsi="Arial" w:cs="Arial"/>
                      <w:b/>
                      <w:color w:val="FFFFFF"/>
                      <w:sz w:val="20"/>
                      <w:szCs w:val="20"/>
                    </w:rPr>
                    <w:t>Sporządzenie i</w:t>
                  </w:r>
                  <w:r>
                    <w:rPr>
                      <w:rFonts w:ascii="Arial" w:hAnsi="Arial" w:cs="Arial"/>
                      <w:b/>
                      <w:color w:val="FFFFFF"/>
                      <w:sz w:val="20"/>
                      <w:szCs w:val="20"/>
                    </w:rPr>
                    <w:t>nformacji dla wójta/burmistrza/p</w:t>
                  </w:r>
                  <w:r w:rsidRPr="00760A15">
                    <w:rPr>
                      <w:rFonts w:ascii="Arial" w:hAnsi="Arial" w:cs="Arial"/>
                      <w:b/>
                      <w:color w:val="FFFFFF"/>
                      <w:sz w:val="20"/>
                      <w:szCs w:val="20"/>
                    </w:rPr>
                    <w:t>rezydenta (corocznie)</w:t>
                  </w:r>
                </w:p>
                <w:p w:rsidR="00EC63D3" w:rsidRDefault="00EC63D3" w:rsidP="004E4B15"/>
              </w:txbxContent>
            </v:textbox>
          </v:roundrect>
        </w:pict>
      </w:r>
    </w:p>
    <w:p w:rsidR="004E4B15" w:rsidRDefault="004E4B15" w:rsidP="004E4B15">
      <w:pPr>
        <w:jc w:val="both"/>
        <w:rPr>
          <w:rFonts w:ascii="Arial" w:hAnsi="Arial" w:cs="Arial"/>
          <w:sz w:val="24"/>
          <w:szCs w:val="24"/>
        </w:rPr>
      </w:pPr>
    </w:p>
    <w:p w:rsidR="004E4B15" w:rsidRDefault="0086546B" w:rsidP="004E4B15">
      <w:pPr>
        <w:jc w:val="both"/>
        <w:rPr>
          <w:rFonts w:ascii="Arial" w:hAnsi="Arial" w:cs="Arial"/>
          <w:sz w:val="24"/>
          <w:szCs w:val="24"/>
        </w:rPr>
      </w:pPr>
      <w:r w:rsidRPr="0086546B">
        <w:rPr>
          <w:noProof/>
        </w:rPr>
        <w:pict>
          <v:shape id="Strzałka w dół 525" o:spid="_x0000_s1153" type="#_x0000_t67" style="position:absolute;left:0;text-align:left;margin-left:351pt;margin-top:7.45pt;width:25.8pt;height:24.1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" strokecolor="#9bbb59" strokeweight="2.5pt">
            <v:shadow color="#868686"/>
          </v:shape>
        </w:pict>
      </w:r>
      <w:r w:rsidRPr="0086546B">
        <w:rPr>
          <w:noProof/>
        </w:rPr>
        <w:pict>
          <v:shape id="Strzałka w dół 524" o:spid="_x0000_s1152" type="#_x0000_t67" style="position:absolute;left:0;text-align:left;margin-left:99pt;margin-top:12.3pt;width:25.8pt;height:19.2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" strokecolor="#9bbb59" strokeweight="2.5pt">
            <v:shadow color="#868686"/>
          </v:shape>
        </w:pict>
      </w:r>
    </w:p>
    <w:p w:rsidR="004E4B15" w:rsidRDefault="0086546B" w:rsidP="004E4B15">
      <w:pPr>
        <w:jc w:val="both"/>
        <w:rPr>
          <w:rFonts w:ascii="Arial" w:hAnsi="Arial" w:cs="Arial"/>
          <w:sz w:val="24"/>
          <w:szCs w:val="24"/>
        </w:rPr>
      </w:pPr>
      <w:r w:rsidRPr="0086546B">
        <w:rPr>
          <w:noProof/>
        </w:rPr>
        <w:pict>
          <v:roundrect id="Prostokąt zaokrąglony 523" o:spid="_x0000_s1031" style="position:absolute;left:0;text-align:left;margin-left:270pt;margin-top:5.7pt;width:185.2pt;height:72.7pt;z-index:251636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" fillcolor="#c2d69b" strokecolor="#9bbb59" strokeweight="1pt">
            <v:fill color2="#9bbb59" focus="50%" type="gradient"/>
            <v:shadow on="t" color="#4e6128" offset="1pt"/>
            <v:textbox style="mso-next-textbox:#Prostokąt zaokrąglony 523">
              <w:txbxContent>
                <w:p w:rsidR="00EC63D3" w:rsidRPr="00760A15" w:rsidRDefault="00EC63D3" w:rsidP="004E4B15">
                  <w:pPr>
                    <w:jc w:val="center"/>
                    <w:rPr>
                      <w:b/>
                      <w:color w:val="FFFFFF"/>
                    </w:rPr>
                  </w:pPr>
                  <w:r w:rsidRPr="00760A15">
                    <w:rPr>
                      <w:rFonts w:ascii="Arial" w:hAnsi="Arial" w:cs="Arial"/>
                      <w:b/>
                      <w:color w:val="FFFFFF"/>
                      <w:sz w:val="20"/>
                      <w:szCs w:val="20"/>
                    </w:rPr>
                    <w:t>Oznakowanie pomieszczeń, gdzie znajdują się urządzenia lub instalacje z wyrobami zawierającymi azbest</w:t>
                  </w:r>
                </w:p>
              </w:txbxContent>
            </v:textbox>
          </v:roundrect>
        </w:pict>
      </w:r>
      <w:r w:rsidRPr="0086546B">
        <w:rPr>
          <w:noProof/>
        </w:rPr>
        <w:pict>
          <v:roundrect id="Prostokąt zaokrąglony 522" o:spid="_x0000_s1032" style="position:absolute;left:0;text-align:left;margin-left:18pt;margin-top:5.7pt;width:188.15pt;height:68.6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" fillcolor="#c2d69b" strokecolor="#9bbb59" strokeweight="1pt">
            <v:fill color2="#9bbb59" focus="50%" type="gradient"/>
            <v:shadow on="t" color="#4e6128" offset="1pt"/>
            <v:textbox style="mso-next-textbox:#Prostokąt zaokrąglony 522">
              <w:txbxContent>
                <w:p w:rsidR="00EC63D3" w:rsidRPr="00760A15" w:rsidRDefault="00EC63D3" w:rsidP="004E4B15">
                  <w:pPr>
                    <w:pStyle w:val="Tekstpodstawowy"/>
                    <w:spacing w:line="240" w:lineRule="auto"/>
                    <w:jc w:val="center"/>
                    <w:rPr>
                      <w:rFonts w:ascii="Arial" w:hAnsi="Arial" w:cs="Arial"/>
                      <w:b/>
                      <w:color w:val="FFFFFF"/>
                      <w:sz w:val="20"/>
                      <w:szCs w:val="20"/>
                    </w:rPr>
                  </w:pPr>
                  <w:r w:rsidRPr="00760A15">
                    <w:rPr>
                      <w:rFonts w:ascii="Arial" w:hAnsi="Arial" w:cs="Arial"/>
                      <w:b/>
                      <w:color w:val="FFFFFF"/>
                      <w:sz w:val="20"/>
                      <w:szCs w:val="20"/>
                    </w:rPr>
                    <w:t>Opracowanie instrukcji bezpiecznego postępowania i użytkowania pomieszczenia z wyrobami zawierającymi azbest.</w:t>
                  </w:r>
                </w:p>
                <w:p w:rsidR="00EC63D3" w:rsidRDefault="00EC63D3" w:rsidP="004E4B15"/>
              </w:txbxContent>
            </v:textbox>
          </v:roundrect>
        </w:pict>
      </w:r>
    </w:p>
    <w:p w:rsidR="004E4B15" w:rsidRDefault="0086546B" w:rsidP="004E4B15">
      <w:pPr>
        <w:jc w:val="both"/>
        <w:rPr>
          <w:rFonts w:ascii="Arial" w:hAnsi="Arial" w:cs="Arial"/>
          <w:sz w:val="24"/>
          <w:szCs w:val="24"/>
        </w:rPr>
      </w:pPr>
      <w:r w:rsidRPr="0086546B">
        <w:rPr>
          <w:noProof/>
        </w:rPr>
        <w:pict>
          <v:shape id="Strzałka w prawo 521" o:spid="_x0000_s1151" type="#_x0000_t13" style="position:absolute;left:0;text-align:left;margin-left:3in;margin-top:2.6pt;width:40.05pt;height:27.2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" strokecolor="#9bbb59" strokeweight="2.5pt">
            <v:shadow color="#868686"/>
          </v:shape>
        </w:pict>
      </w:r>
    </w:p>
    <w:p w:rsidR="004E4B15" w:rsidRDefault="004E4B15" w:rsidP="004E4B15">
      <w:pPr>
        <w:jc w:val="both"/>
        <w:rPr>
          <w:rFonts w:ascii="Arial" w:hAnsi="Arial" w:cs="Arial"/>
          <w:sz w:val="24"/>
          <w:szCs w:val="24"/>
        </w:rPr>
      </w:pPr>
    </w:p>
    <w:p w:rsidR="004E4B15" w:rsidRDefault="0086546B" w:rsidP="004E4B15">
      <w:pPr>
        <w:rPr>
          <w:rFonts w:ascii="Arial" w:hAnsi="Arial" w:cs="Arial"/>
          <w:i/>
          <w:sz w:val="20"/>
          <w:szCs w:val="20"/>
        </w:rPr>
      </w:pPr>
      <w:r w:rsidRPr="0086546B">
        <w:rPr>
          <w:noProof/>
        </w:rPr>
        <w:pict>
          <v:shape id="Strzałka w dół 520" o:spid="_x0000_s1150" type="#_x0000_t67" style="position:absolute;margin-left:351pt;margin-top:.8pt;width:25.8pt;height:18.8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" strokecolor="#9bbb59" strokeweight="2.5pt">
            <v:shadow color="#868686"/>
          </v:shape>
        </w:pict>
      </w:r>
      <w:r w:rsidRPr="0086546B">
        <w:rPr>
          <w:noProof/>
        </w:rPr>
        <w:pict>
          <v:roundrect id="Prostokąt zaokrąglony 519" o:spid="_x0000_s1033" style="position:absolute;margin-left:274.8pt;margin-top:19.6pt;width:185.2pt;height:55.7pt;z-index:251638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" fillcolor="#c2d69b" strokecolor="#9bbb59" strokeweight="1pt">
            <v:fill color2="#9bbb59" focus="50%" type="gradient"/>
            <v:shadow on="t" color="#4e6128" offset="1pt"/>
            <v:textbox style="mso-next-textbox:#Prostokąt zaokrąglony 519">
              <w:txbxContent>
                <w:p w:rsidR="00EC63D3" w:rsidRPr="00D36FE2" w:rsidRDefault="00EC63D3" w:rsidP="004E4B15">
                  <w:pPr>
                    <w:pStyle w:val="Tekstpodstawowy"/>
                    <w:spacing w:line="240" w:lineRule="auto"/>
                    <w:jc w:val="center"/>
                    <w:rPr>
                      <w:rFonts w:ascii="Arial" w:hAnsi="Arial" w:cs="Arial"/>
                      <w:sz w:val="20"/>
                      <w:szCs w:val="20"/>
                    </w:rPr>
                  </w:pPr>
                  <w:r w:rsidRPr="00760A15">
                    <w:rPr>
                      <w:rFonts w:ascii="Arial" w:hAnsi="Arial" w:cs="Arial"/>
                      <w:b/>
                      <w:color w:val="FFFFFF"/>
                      <w:sz w:val="20"/>
                      <w:szCs w:val="20"/>
                    </w:rPr>
                    <w:t xml:space="preserve">Zaznaczenie na planach </w:t>
                  </w:r>
                  <w:r>
                    <w:rPr>
                      <w:rFonts w:ascii="Arial" w:hAnsi="Arial" w:cs="Arial"/>
                      <w:b/>
                      <w:color w:val="FFFFFF"/>
                      <w:sz w:val="20"/>
                      <w:szCs w:val="20"/>
                    </w:rPr>
                    <w:t xml:space="preserve">    </w:t>
                  </w:r>
                  <w:r w:rsidRPr="00760A15">
                    <w:rPr>
                      <w:rFonts w:ascii="Arial" w:hAnsi="Arial" w:cs="Arial"/>
                      <w:b/>
                      <w:color w:val="FFFFFF"/>
                      <w:sz w:val="20"/>
                      <w:szCs w:val="20"/>
                    </w:rPr>
                    <w:t>sytuacyjnych terenu miejsc z wyrobami zawierającymi azbest</w:t>
                  </w:r>
                  <w:r w:rsidRPr="00D36FE2">
                    <w:rPr>
                      <w:rFonts w:ascii="Arial" w:hAnsi="Arial" w:cs="Arial"/>
                      <w:sz w:val="20"/>
                      <w:szCs w:val="20"/>
                    </w:rPr>
                    <w:t>.</w:t>
                  </w:r>
                </w:p>
                <w:p w:rsidR="00EC63D3" w:rsidRDefault="00EC63D3" w:rsidP="004E4B15"/>
              </w:txbxContent>
            </v:textbox>
          </v:roundrect>
        </w:pict>
      </w:r>
    </w:p>
    <w:p w:rsidR="004E4B15" w:rsidRDefault="004E4B15" w:rsidP="004E4B15">
      <w:pPr>
        <w:rPr>
          <w:rFonts w:ascii="Arial" w:hAnsi="Arial" w:cs="Arial"/>
          <w:i/>
          <w:sz w:val="20"/>
          <w:szCs w:val="20"/>
        </w:rPr>
      </w:pPr>
    </w:p>
    <w:p w:rsidR="004E4B15" w:rsidRDefault="004E4B15" w:rsidP="004E4B15">
      <w:pPr>
        <w:rPr>
          <w:rFonts w:ascii="Arial" w:hAnsi="Arial" w:cs="Arial"/>
          <w:i/>
          <w:sz w:val="20"/>
          <w:szCs w:val="20"/>
        </w:rPr>
      </w:pPr>
    </w:p>
    <w:p w:rsidR="004E4B15" w:rsidRDefault="004E4B15" w:rsidP="004E4B15">
      <w:pPr>
        <w:rPr>
          <w:rFonts w:ascii="Arial" w:hAnsi="Arial" w:cs="Arial"/>
          <w:i/>
          <w:sz w:val="20"/>
          <w:szCs w:val="20"/>
        </w:rPr>
      </w:pPr>
    </w:p>
    <w:p w:rsidR="004E4B15" w:rsidRDefault="004E4B15" w:rsidP="004E4B15">
      <w:pPr>
        <w:rPr>
          <w:rFonts w:ascii="Arial" w:hAnsi="Arial" w:cs="Arial"/>
          <w:i/>
          <w:sz w:val="20"/>
          <w:szCs w:val="20"/>
        </w:rPr>
      </w:pPr>
    </w:p>
    <w:p w:rsidR="004E4B15" w:rsidRPr="006339A9" w:rsidRDefault="004E4B15" w:rsidP="00006005">
      <w:pPr>
        <w:spacing w:after="0" w:line="360" w:lineRule="auto"/>
        <w:ind w:firstLine="709"/>
        <w:jc w:val="both"/>
        <w:rPr>
          <w:rFonts w:ascii="Arial" w:hAnsi="Arial" w:cs="Arial"/>
          <w:color w:val="000000"/>
        </w:rPr>
      </w:pPr>
      <w:r w:rsidRPr="006339A9">
        <w:rPr>
          <w:rFonts w:ascii="Arial" w:hAnsi="Arial" w:cs="Arial"/>
          <w:color w:val="000000"/>
        </w:rPr>
        <w:t>Właściciel lub zarządca budynku, budowli, instalacji lub urządzenia technicznego oraz terenu, gdzie znajdują się wyroby zawierające azbest</w:t>
      </w:r>
      <w:r w:rsidR="00941FF0">
        <w:rPr>
          <w:rFonts w:ascii="Arial" w:hAnsi="Arial" w:cs="Arial"/>
          <w:color w:val="000000"/>
        </w:rPr>
        <w:t>, ma obowiązek sporządzenia – w </w:t>
      </w:r>
      <w:r w:rsidRPr="006339A9">
        <w:rPr>
          <w:rFonts w:ascii="Arial" w:hAnsi="Arial" w:cs="Arial"/>
          <w:color w:val="000000"/>
        </w:rPr>
        <w:t>jednym egzemplarzu „Oceny stanu i możliwości bezpiecznego użytkowania wyrobów zawierających azbest” (załącznik 1). Właściciele lub zarządcy, którzy spełnili ten obowiązek wcześniej – sporządzają następne „Oceny...” w terminach wynikających z warunków poprzedniej „Oceny...” tzn. jeśli podczas przeprowadzonej oceny stwierdzono następującą ilość sumy wszystkich punktów:</w:t>
      </w:r>
    </w:p>
    <w:p w:rsidR="004E4B15" w:rsidRPr="006339A9" w:rsidRDefault="004E4B15" w:rsidP="00006005">
      <w:pPr>
        <w:pStyle w:val="Akapitzlist"/>
        <w:numPr>
          <w:ilvl w:val="0"/>
          <w:numId w:val="7"/>
        </w:numPr>
        <w:spacing w:after="0" w:line="360" w:lineRule="auto"/>
        <w:jc w:val="both"/>
        <w:rPr>
          <w:rFonts w:ascii="Arial" w:hAnsi="Arial" w:cs="Arial"/>
          <w:color w:val="000000"/>
        </w:rPr>
      </w:pPr>
      <w:r w:rsidRPr="006339A9">
        <w:rPr>
          <w:rFonts w:ascii="Arial" w:hAnsi="Arial" w:cs="Arial"/>
          <w:color w:val="000000"/>
        </w:rPr>
        <w:t>Stopień pilności I od 120 punktów - wymagane pilnie usunięcie (wymiana na wyrób bezazbestowy) lub zabezpieczenie.</w:t>
      </w:r>
    </w:p>
    <w:p w:rsidR="004E4B15" w:rsidRPr="006339A9" w:rsidRDefault="004E4B15" w:rsidP="004E4B15">
      <w:pPr>
        <w:pStyle w:val="Akapitzlist"/>
        <w:numPr>
          <w:ilvl w:val="0"/>
          <w:numId w:val="7"/>
        </w:numPr>
        <w:spacing w:after="0" w:line="360" w:lineRule="auto"/>
        <w:jc w:val="both"/>
        <w:rPr>
          <w:rFonts w:ascii="Arial" w:hAnsi="Arial" w:cs="Arial"/>
          <w:color w:val="000000"/>
        </w:rPr>
      </w:pPr>
      <w:r w:rsidRPr="006339A9">
        <w:rPr>
          <w:rFonts w:ascii="Arial" w:hAnsi="Arial" w:cs="Arial"/>
          <w:color w:val="000000"/>
        </w:rPr>
        <w:t>Stopień pilności II od 95 do 115 punktów - wymagana ponowna ocena w terminie do 1 roku</w:t>
      </w:r>
    </w:p>
    <w:p w:rsidR="004E4B15" w:rsidRPr="00006005" w:rsidRDefault="004E4B15" w:rsidP="00006005">
      <w:pPr>
        <w:pStyle w:val="Akapitzlist"/>
        <w:numPr>
          <w:ilvl w:val="0"/>
          <w:numId w:val="7"/>
        </w:numPr>
        <w:spacing w:after="0" w:line="360" w:lineRule="auto"/>
        <w:jc w:val="both"/>
        <w:rPr>
          <w:rFonts w:ascii="Arial" w:hAnsi="Arial" w:cs="Arial"/>
          <w:color w:val="000000"/>
        </w:rPr>
      </w:pPr>
      <w:r w:rsidRPr="006339A9">
        <w:rPr>
          <w:rFonts w:ascii="Arial" w:hAnsi="Arial" w:cs="Arial"/>
          <w:color w:val="000000"/>
        </w:rPr>
        <w:t xml:space="preserve">Stopień pilności III do 90 punktów - wymagana ponowna ocena w terminie do 5 lat. </w:t>
      </w:r>
    </w:p>
    <w:p w:rsidR="004E4B15" w:rsidRPr="006339A9" w:rsidRDefault="004E4B15" w:rsidP="00006005">
      <w:pPr>
        <w:spacing w:after="0" w:line="360" w:lineRule="auto"/>
        <w:ind w:firstLine="709"/>
        <w:jc w:val="both"/>
        <w:rPr>
          <w:rFonts w:ascii="Arial" w:hAnsi="Arial" w:cs="Arial"/>
        </w:rPr>
      </w:pPr>
      <w:r w:rsidRPr="006339A9">
        <w:rPr>
          <w:rFonts w:ascii="Arial" w:hAnsi="Arial" w:cs="Arial"/>
          <w:color w:val="000000"/>
        </w:rPr>
        <w:t xml:space="preserve">Z przeprowadzonej kontroli okresowej sporządza się w </w:t>
      </w:r>
      <w:r w:rsidRPr="006339A9">
        <w:rPr>
          <w:rStyle w:val="txt-old"/>
          <w:rFonts w:ascii="Arial" w:hAnsi="Arial" w:cs="Arial"/>
          <w:vanish/>
          <w:color w:val="000000"/>
        </w:rPr>
        <w:t>dwóch egzemplarzach</w:t>
      </w:r>
      <w:r>
        <w:rPr>
          <w:rStyle w:val="txt-old"/>
          <w:rFonts w:ascii="Arial" w:hAnsi="Arial" w:cs="Arial"/>
          <w:vanish/>
          <w:color w:val="000000"/>
        </w:rPr>
        <w:t xml:space="preserve"> </w:t>
      </w:r>
      <w:r w:rsidRPr="006339A9">
        <w:rPr>
          <w:rStyle w:val="txt-new"/>
          <w:rFonts w:ascii="Arial" w:hAnsi="Arial" w:cs="Arial"/>
          <w:color w:val="000000"/>
        </w:rPr>
        <w:t>jednym egzemplarzu</w:t>
      </w:r>
      <w:r w:rsidRPr="006339A9">
        <w:rPr>
          <w:rFonts w:ascii="Arial" w:hAnsi="Arial" w:cs="Arial"/>
          <w:color w:val="000000"/>
        </w:rPr>
        <w:t xml:space="preserve"> ocenę stanu i możliwości bezpiecznego użytkowania wyrobów zawierających azbest, </w:t>
      </w:r>
      <w:r w:rsidRPr="006339A9">
        <w:rPr>
          <w:rStyle w:val="txt-new"/>
          <w:rFonts w:ascii="Arial" w:hAnsi="Arial" w:cs="Arial"/>
          <w:color w:val="000000"/>
        </w:rPr>
        <w:t xml:space="preserve">ocenę przechowuje się łącznie z dokumentacją miejsca zawierającego azbest, obiektu, urządzenia budowlanego lub </w:t>
      </w:r>
      <w:r w:rsidRPr="006339A9">
        <w:rPr>
          <w:rStyle w:val="txt-new"/>
          <w:rFonts w:ascii="Arial" w:hAnsi="Arial" w:cs="Arial"/>
          <w:color w:val="000000"/>
        </w:rPr>
        <w:lastRenderedPageBreak/>
        <w:t xml:space="preserve">instalacji przemysłowej. Dla budynków oraz obiektów budowlanych niebędących budynkami, dla których jest prowadzona książka obiektu budowlanego na podstawie </w:t>
      </w:r>
      <w:hyperlink r:id="rId19" w:anchor="hiperlinkText.rpc?hiperlink=type=tresc:nro=Powszechny.520956:part=a64u1&amp;full=1" w:tgtFrame="_parent" w:history="1">
        <w:r w:rsidRPr="006339A9">
          <w:rPr>
            <w:rStyle w:val="Hipercze"/>
            <w:rFonts w:ascii="Arial" w:hAnsi="Arial" w:cs="Arial"/>
            <w:color w:val="000000"/>
            <w:u w:val="none"/>
          </w:rPr>
          <w:t>art. 64 ust. 1</w:t>
        </w:r>
      </w:hyperlink>
      <w:r w:rsidRPr="006339A9">
        <w:rPr>
          <w:rStyle w:val="txt-new"/>
          <w:rFonts w:ascii="Arial" w:hAnsi="Arial" w:cs="Arial"/>
          <w:color w:val="000000"/>
        </w:rPr>
        <w:t xml:space="preserve"> ustawy z dnia 7 lipca 1994 r. - Prawo budowlane, ocena ta powinna być dołączona do książki obiektu budowlanego.</w:t>
      </w:r>
    </w:p>
    <w:p w:rsidR="004E4B15" w:rsidRPr="004E738D" w:rsidRDefault="004E4B15" w:rsidP="00506AAD">
      <w:pPr>
        <w:spacing w:after="0" w:line="360" w:lineRule="auto"/>
        <w:ind w:firstLine="708"/>
        <w:jc w:val="both"/>
        <w:rPr>
          <w:rFonts w:ascii="Arial" w:hAnsi="Arial" w:cs="Arial"/>
        </w:rPr>
      </w:pPr>
      <w:r w:rsidRPr="003375B7">
        <w:rPr>
          <w:rFonts w:ascii="Arial" w:hAnsi="Arial" w:cs="Arial"/>
        </w:rPr>
        <w:t>Właściciel lub zarządca obowiązany jest do przeprowadze</w:t>
      </w:r>
      <w:r>
        <w:rPr>
          <w:rFonts w:ascii="Arial" w:hAnsi="Arial" w:cs="Arial"/>
        </w:rPr>
        <w:t xml:space="preserve">nia inwentaryzacji (spisu </w:t>
      </w:r>
      <w:r w:rsidR="00941FF0">
        <w:rPr>
          <w:rFonts w:ascii="Arial" w:hAnsi="Arial" w:cs="Arial"/>
        </w:rPr>
        <w:t>z </w:t>
      </w:r>
      <w:r w:rsidRPr="003375B7">
        <w:rPr>
          <w:rFonts w:ascii="Arial" w:hAnsi="Arial" w:cs="Arial"/>
        </w:rPr>
        <w:t>natury) wyrobów zawierających azbest. Wyniki inwentary</w:t>
      </w:r>
      <w:r>
        <w:rPr>
          <w:rFonts w:ascii="Arial" w:hAnsi="Arial" w:cs="Arial"/>
        </w:rPr>
        <w:t xml:space="preserve">zacji powinny służyć </w:t>
      </w:r>
      <w:r w:rsidRPr="003375B7">
        <w:rPr>
          <w:rFonts w:ascii="Arial" w:hAnsi="Arial" w:cs="Arial"/>
        </w:rPr>
        <w:t>do sporządzenia</w:t>
      </w:r>
      <w:r>
        <w:rPr>
          <w:rFonts w:ascii="Arial" w:hAnsi="Arial" w:cs="Arial"/>
        </w:rPr>
        <w:t xml:space="preserve"> </w:t>
      </w:r>
      <w:r w:rsidRPr="003375B7">
        <w:rPr>
          <w:rFonts w:ascii="Arial" w:hAnsi="Arial" w:cs="Arial"/>
        </w:rPr>
        <w:t xml:space="preserve">informacji dla wójta, burmistrza lub prezydenta miasta – właściwego dla miejsca </w:t>
      </w:r>
      <w:r>
        <w:rPr>
          <w:rFonts w:ascii="Arial" w:hAnsi="Arial" w:cs="Arial"/>
        </w:rPr>
        <w:t xml:space="preserve">położenia </w:t>
      </w:r>
      <w:r w:rsidRPr="003375B7">
        <w:rPr>
          <w:rFonts w:ascii="Arial" w:hAnsi="Arial" w:cs="Arial"/>
        </w:rPr>
        <w:t xml:space="preserve"> budynku, budowli, instalacji lub urządzenia oraz terenu</w:t>
      </w:r>
      <w:r>
        <w:rPr>
          <w:rFonts w:ascii="Arial" w:hAnsi="Arial" w:cs="Arial"/>
        </w:rPr>
        <w:t xml:space="preserve"> </w:t>
      </w:r>
      <w:r w:rsidRPr="003375B7">
        <w:rPr>
          <w:rFonts w:ascii="Arial" w:hAnsi="Arial" w:cs="Arial"/>
        </w:rPr>
        <w:t>z wyrobami zawierającymi azbest. Wzory informacji według za</w:t>
      </w:r>
      <w:r w:rsidR="00C25659">
        <w:rPr>
          <w:rFonts w:ascii="Arial" w:hAnsi="Arial" w:cs="Arial"/>
        </w:rPr>
        <w:t>łącznika</w:t>
      </w:r>
      <w:r w:rsidRPr="003375B7">
        <w:rPr>
          <w:rFonts w:ascii="Arial" w:hAnsi="Arial" w:cs="Arial"/>
        </w:rPr>
        <w:t>:</w:t>
      </w:r>
    </w:p>
    <w:p w:rsidR="004E4B15" w:rsidRPr="003375B7" w:rsidRDefault="004E4B15" w:rsidP="00006005">
      <w:pPr>
        <w:spacing w:after="0" w:line="360" w:lineRule="auto"/>
        <w:jc w:val="both"/>
        <w:rPr>
          <w:rFonts w:ascii="Arial" w:hAnsi="Arial" w:cs="Arial"/>
        </w:rPr>
      </w:pPr>
      <w:r>
        <w:rPr>
          <w:rFonts w:ascii="Arial" w:hAnsi="Arial" w:cs="Arial"/>
        </w:rPr>
        <w:t>Załącznik</w:t>
      </w:r>
      <w:r w:rsidRPr="003375B7">
        <w:rPr>
          <w:rFonts w:ascii="Arial" w:hAnsi="Arial" w:cs="Arial"/>
        </w:rPr>
        <w:t xml:space="preserve"> nr 2 – Informacja o wyrobach zawierających azbest i miejscu ich wykorzystywania.</w:t>
      </w:r>
    </w:p>
    <w:p w:rsidR="004E4B15" w:rsidRPr="003375B7" w:rsidRDefault="004E4B15" w:rsidP="00A5038B">
      <w:pPr>
        <w:spacing w:line="360" w:lineRule="auto"/>
        <w:ind w:firstLine="709"/>
        <w:jc w:val="both"/>
        <w:rPr>
          <w:rFonts w:ascii="Arial" w:hAnsi="Arial" w:cs="Arial"/>
        </w:rPr>
      </w:pPr>
      <w:r w:rsidRPr="003375B7">
        <w:rPr>
          <w:rFonts w:ascii="Arial" w:hAnsi="Arial" w:cs="Arial"/>
        </w:rPr>
        <w:t>Informacj</w:t>
      </w:r>
      <w:r>
        <w:rPr>
          <w:rFonts w:ascii="Arial" w:hAnsi="Arial" w:cs="Arial"/>
        </w:rPr>
        <w:t>ę</w:t>
      </w:r>
      <w:r w:rsidRPr="003375B7">
        <w:rPr>
          <w:rFonts w:ascii="Arial" w:hAnsi="Arial" w:cs="Arial"/>
        </w:rPr>
        <w:t xml:space="preserve"> przedkłada się corocznie celem wykazania ewentualnych zmian w ilości posiadanych wyrobów zawierających azbest – co pozwoli na ocenę zagrożenia dla ludzi </w:t>
      </w:r>
      <w:r>
        <w:rPr>
          <w:rFonts w:ascii="Arial" w:hAnsi="Arial" w:cs="Arial"/>
        </w:rPr>
        <w:t xml:space="preserve">              </w:t>
      </w:r>
      <w:r w:rsidRPr="003375B7">
        <w:rPr>
          <w:rFonts w:ascii="Arial" w:hAnsi="Arial" w:cs="Arial"/>
        </w:rPr>
        <w:t>i środowiska w danym rejonie. Właściciel lub zarządca budynku, budowli, instalacji lub urządzenia oraz terenu, gdzie występują wyroby zawierające azbest, ma ponadto obowiązki:</w:t>
      </w:r>
    </w:p>
    <w:p w:rsidR="004E4B15" w:rsidRPr="003375B7" w:rsidRDefault="004E4B15" w:rsidP="004E4B15">
      <w:pPr>
        <w:numPr>
          <w:ilvl w:val="0"/>
          <w:numId w:val="8"/>
        </w:numPr>
        <w:spacing w:after="0" w:line="360" w:lineRule="auto"/>
        <w:jc w:val="both"/>
        <w:rPr>
          <w:rFonts w:ascii="Arial" w:hAnsi="Arial" w:cs="Arial"/>
        </w:rPr>
      </w:pPr>
      <w:r w:rsidRPr="003375B7">
        <w:rPr>
          <w:rFonts w:ascii="Arial" w:hAnsi="Arial" w:cs="Arial"/>
        </w:rPr>
        <w:t>oznakowania pomieszczeń, gdzie znajdują się urząd</w:t>
      </w:r>
      <w:r>
        <w:rPr>
          <w:rFonts w:ascii="Arial" w:hAnsi="Arial" w:cs="Arial"/>
        </w:rPr>
        <w:t xml:space="preserve">zenia lub instalacje </w:t>
      </w:r>
      <w:r w:rsidRPr="003375B7">
        <w:rPr>
          <w:rFonts w:ascii="Arial" w:hAnsi="Arial" w:cs="Arial"/>
        </w:rPr>
        <w:t>z wyrobami zawierającymi azbest – odpowiednim znakiem ostrzegawczym dla azbestu (zał. nr 4),</w:t>
      </w:r>
    </w:p>
    <w:p w:rsidR="004E4B15" w:rsidRPr="003375B7" w:rsidRDefault="004E4B15" w:rsidP="004E4B15">
      <w:pPr>
        <w:numPr>
          <w:ilvl w:val="0"/>
          <w:numId w:val="8"/>
        </w:numPr>
        <w:spacing w:after="0" w:line="360" w:lineRule="auto"/>
        <w:jc w:val="both"/>
        <w:rPr>
          <w:rFonts w:ascii="Arial" w:hAnsi="Arial" w:cs="Arial"/>
        </w:rPr>
      </w:pPr>
      <w:r w:rsidRPr="003375B7">
        <w:rPr>
          <w:rFonts w:ascii="Arial" w:hAnsi="Arial" w:cs="Arial"/>
        </w:rPr>
        <w:t>opracowania i wywieszenia na widocznym miejscu instrukcji bezpiecznego postępowania i użytkowania pomieszczenia z wyrobami zawierającymi azbest,</w:t>
      </w:r>
    </w:p>
    <w:p w:rsidR="004E4B15" w:rsidRDefault="004E4B15" w:rsidP="004E4B15">
      <w:pPr>
        <w:numPr>
          <w:ilvl w:val="0"/>
          <w:numId w:val="8"/>
        </w:numPr>
        <w:spacing w:after="0" w:line="360" w:lineRule="auto"/>
        <w:jc w:val="both"/>
        <w:rPr>
          <w:rFonts w:ascii="Arial" w:hAnsi="Arial" w:cs="Arial"/>
        </w:rPr>
      </w:pPr>
      <w:r w:rsidRPr="003375B7">
        <w:rPr>
          <w:rFonts w:ascii="Arial" w:hAnsi="Arial" w:cs="Arial"/>
        </w:rPr>
        <w:t>zaznaczenia na planie sytuacyjnym terenu miejsc z wyrobami zawierającymi azbest.</w:t>
      </w:r>
    </w:p>
    <w:p w:rsidR="004E4B15" w:rsidRPr="003375B7" w:rsidRDefault="004E4B15" w:rsidP="004E4B15">
      <w:pPr>
        <w:spacing w:after="0" w:line="360" w:lineRule="auto"/>
        <w:ind w:left="720"/>
        <w:jc w:val="both"/>
        <w:rPr>
          <w:rFonts w:ascii="Arial" w:hAnsi="Arial" w:cs="Arial"/>
        </w:rPr>
      </w:pPr>
    </w:p>
    <w:p w:rsidR="004E4B15" w:rsidRDefault="004E4B15" w:rsidP="00A5038B">
      <w:pPr>
        <w:spacing w:line="360" w:lineRule="auto"/>
        <w:ind w:firstLine="709"/>
        <w:jc w:val="both"/>
        <w:rPr>
          <w:rFonts w:ascii="Arial" w:hAnsi="Arial" w:cs="Arial"/>
        </w:rPr>
      </w:pPr>
      <w:r w:rsidRPr="003375B7">
        <w:rPr>
          <w:rFonts w:ascii="Arial" w:hAnsi="Arial" w:cs="Arial"/>
        </w:rPr>
        <w:t>Ponadto jeżeli w budynku, budowli, instalacji lub urządzeniu oraz na terenie znajdują się wyroby zawierające azbest o gęstości objętościowej mniejszej niż 1000 kg/m</w:t>
      </w:r>
      <w:r w:rsidRPr="003375B7">
        <w:rPr>
          <w:rFonts w:ascii="Arial" w:hAnsi="Arial" w:cs="Arial"/>
          <w:vertAlign w:val="superscript"/>
        </w:rPr>
        <w:t>3</w:t>
      </w:r>
      <w:r w:rsidRPr="003375B7">
        <w:rPr>
          <w:rFonts w:ascii="Arial" w:hAnsi="Arial" w:cs="Arial"/>
        </w:rPr>
        <w:t xml:space="preserve"> (tzw. „miękkie”), lub jeżeli wyroby zawierają azbest krokidolit, a także jeżeli te wyroby znajdują się w zamkniętych pomieszczeniach lub istnieje uzasadniona obawa dużej emisji azbestu do środowiska – właściciel lub zarządca powinien opracować plan kontroli jakości powietrza (monitoringu), a jego wyniki uwzględnić przy dalszej eksploatacji lub usuwaniu wyrobów zawierających azbest.</w:t>
      </w:r>
    </w:p>
    <w:p w:rsidR="001C2704" w:rsidRPr="003375B7" w:rsidRDefault="001C2704" w:rsidP="007F24D6">
      <w:pPr>
        <w:spacing w:line="360" w:lineRule="auto"/>
        <w:jc w:val="both"/>
        <w:rPr>
          <w:rFonts w:ascii="Arial" w:hAnsi="Arial" w:cs="Arial"/>
        </w:rPr>
      </w:pPr>
    </w:p>
    <w:p w:rsidR="004E4B15" w:rsidRPr="00570A4F" w:rsidRDefault="004E4B15" w:rsidP="004E4B15">
      <w:pPr>
        <w:spacing w:line="360" w:lineRule="auto"/>
        <w:jc w:val="both"/>
        <w:rPr>
          <w:rFonts w:ascii="Arial" w:hAnsi="Arial" w:cs="Arial"/>
          <w:b/>
          <w:i/>
        </w:rPr>
      </w:pPr>
      <w:r w:rsidRPr="00570A4F">
        <w:rPr>
          <w:rFonts w:ascii="Arial" w:hAnsi="Arial" w:cs="Arial"/>
          <w:b/>
          <w:i/>
          <w:u w:val="single"/>
        </w:rPr>
        <w:t>P R O C E D U R A 2</w:t>
      </w:r>
      <w:r w:rsidRPr="00570A4F">
        <w:rPr>
          <w:rFonts w:ascii="Arial" w:hAnsi="Arial" w:cs="Arial"/>
          <w:b/>
          <w:i/>
        </w:rPr>
        <w:t>:</w:t>
      </w:r>
    </w:p>
    <w:p w:rsidR="004E4B15" w:rsidRDefault="004E4B15" w:rsidP="00A51C41">
      <w:pPr>
        <w:spacing w:line="360" w:lineRule="auto"/>
        <w:ind w:firstLine="708"/>
        <w:jc w:val="both"/>
        <w:rPr>
          <w:rFonts w:ascii="Arial" w:hAnsi="Arial" w:cs="Arial"/>
        </w:rPr>
      </w:pPr>
      <w:r w:rsidRPr="003375B7">
        <w:rPr>
          <w:rFonts w:ascii="Arial" w:hAnsi="Arial" w:cs="Arial"/>
        </w:rPr>
        <w:t>Zakres obowiązków obejmuje okres od podjęcia decyzji o zabezpieczeniu lub usuwaniu wyrobów zawierających azbest, do zakończenia tych robót i uzyskania stosownego oświadczenia wykonawcy prac</w:t>
      </w:r>
      <w:r>
        <w:rPr>
          <w:rFonts w:ascii="Arial" w:hAnsi="Arial" w:cs="Arial"/>
        </w:rPr>
        <w:t xml:space="preserve">. </w:t>
      </w:r>
      <w:r w:rsidRPr="003375B7">
        <w:rPr>
          <w:rFonts w:ascii="Arial" w:hAnsi="Arial" w:cs="Arial"/>
        </w:rPr>
        <w:t>Obowiąz</w:t>
      </w:r>
      <w:r w:rsidR="00941FF0">
        <w:rPr>
          <w:rFonts w:ascii="Arial" w:hAnsi="Arial" w:cs="Arial"/>
        </w:rPr>
        <w:t>ki i postępowanie właścicieli i </w:t>
      </w:r>
      <w:r w:rsidRPr="003375B7">
        <w:rPr>
          <w:rFonts w:ascii="Arial" w:hAnsi="Arial" w:cs="Arial"/>
        </w:rPr>
        <w:t>zarządców, przy usuwaniu wyrobów zawierających azbest</w:t>
      </w:r>
      <w:r>
        <w:rPr>
          <w:rFonts w:ascii="Arial" w:hAnsi="Arial" w:cs="Arial"/>
        </w:rPr>
        <w:t xml:space="preserve"> </w:t>
      </w:r>
      <w:r w:rsidRPr="003375B7">
        <w:rPr>
          <w:rFonts w:ascii="Arial" w:hAnsi="Arial" w:cs="Arial"/>
        </w:rPr>
        <w:t>z</w:t>
      </w:r>
      <w:r>
        <w:rPr>
          <w:rFonts w:ascii="Arial" w:hAnsi="Arial" w:cs="Arial"/>
        </w:rPr>
        <w:t xml:space="preserve"> obiektów</w:t>
      </w:r>
      <w:r w:rsidRPr="003375B7">
        <w:rPr>
          <w:rFonts w:ascii="Arial" w:hAnsi="Arial" w:cs="Arial"/>
        </w:rPr>
        <w:t xml:space="preserve"> lub terenów</w:t>
      </w:r>
      <w:r>
        <w:rPr>
          <w:rFonts w:ascii="Arial" w:hAnsi="Arial" w:cs="Arial"/>
        </w:rPr>
        <w:t>.</w:t>
      </w:r>
    </w:p>
    <w:p w:rsidR="004E4B15" w:rsidRPr="002951FE" w:rsidRDefault="0034387F" w:rsidP="002C205F">
      <w:pPr>
        <w:spacing w:line="360" w:lineRule="auto"/>
        <w:jc w:val="center"/>
        <w:rPr>
          <w:rFonts w:ascii="Arial" w:hAnsi="Arial" w:cs="Arial"/>
          <w:i/>
        </w:rPr>
      </w:pPr>
      <w:r>
        <w:rPr>
          <w:rFonts w:ascii="Arial" w:hAnsi="Arial" w:cs="Arial"/>
          <w:i/>
          <w:noProof/>
        </w:rPr>
        <w:lastRenderedPageBreak/>
        <w:drawing>
          <wp:inline distT="0" distB="0" distL="0" distR="0">
            <wp:extent cx="5095875" cy="4219575"/>
            <wp:effectExtent l="19050" t="0" r="0" b="0"/>
            <wp:docPr id="7" name="Di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rrowheads="1"/>
                    </pic:cNvPicPr>
                  </pic:nvPicPr>
                  <pic:blipFill>
                    <a:blip r:embed="rId20" cstate="print"/>
                    <a:srcRect r="-22359" b="-6816"/>
                    <a:stretch>
                      <a:fillRect/>
                    </a:stretch>
                  </pic:blipFill>
                  <pic:spPr bwMode="auto">
                    <a:xfrm>
                      <a:off x="0" y="0"/>
                      <a:ext cx="5095875" cy="4219575"/>
                    </a:xfrm>
                    <a:prstGeom prst="rect">
                      <a:avLst/>
                    </a:prstGeom>
                    <a:noFill/>
                    <a:ln w="9525">
                      <a:noFill/>
                      <a:miter lim="800000"/>
                      <a:headEnd/>
                      <a:tailEnd/>
                    </a:ln>
                  </pic:spPr>
                </pic:pic>
              </a:graphicData>
            </a:graphic>
          </wp:inline>
        </w:drawing>
      </w:r>
    </w:p>
    <w:p w:rsidR="004E4B15" w:rsidRPr="003375B7" w:rsidRDefault="004E4B15" w:rsidP="004F2670">
      <w:pPr>
        <w:spacing w:line="360" w:lineRule="auto"/>
        <w:ind w:firstLine="709"/>
        <w:jc w:val="both"/>
        <w:rPr>
          <w:rFonts w:ascii="Arial" w:hAnsi="Arial" w:cs="Arial"/>
        </w:rPr>
      </w:pPr>
      <w:r w:rsidRPr="003375B7">
        <w:rPr>
          <w:rFonts w:ascii="Arial" w:hAnsi="Arial" w:cs="Arial"/>
        </w:rPr>
        <w:t>Identyfikacja azbestu powinna nastąpić w okresie użytkowania wyrobów, jeszcze przed rozpoczęciem wykonywania</w:t>
      </w:r>
      <w:r>
        <w:rPr>
          <w:rFonts w:ascii="Arial" w:hAnsi="Arial" w:cs="Arial"/>
        </w:rPr>
        <w:t xml:space="preserve"> </w:t>
      </w:r>
      <w:r w:rsidRPr="003375B7">
        <w:rPr>
          <w:rFonts w:ascii="Arial" w:hAnsi="Arial" w:cs="Arial"/>
        </w:rPr>
        <w:t>prac zabezpieczenia lub usuwania takich wyrobów, o ile informacja ta nie jest podana w innych dokumentach budowy przedmiotowego obiektu. Identyfikacja azbestu jest obowiązkiem właściciela lub zarządcy, wyni</w:t>
      </w:r>
      <w:r>
        <w:rPr>
          <w:rFonts w:ascii="Arial" w:hAnsi="Arial" w:cs="Arial"/>
        </w:rPr>
        <w:t xml:space="preserve">kającym z tytułu własności oraz </w:t>
      </w:r>
      <w:r w:rsidRPr="003375B7">
        <w:rPr>
          <w:rFonts w:ascii="Arial" w:hAnsi="Arial" w:cs="Arial"/>
        </w:rPr>
        <w:t>odpowiedzialności prawnej, dotyczącej ochrony osób trzecich od szkód mogących wynikać</w:t>
      </w:r>
      <w:r>
        <w:rPr>
          <w:rFonts w:ascii="Arial" w:hAnsi="Arial" w:cs="Arial"/>
        </w:rPr>
        <w:t xml:space="preserve"> </w:t>
      </w:r>
      <w:r w:rsidRPr="003375B7">
        <w:rPr>
          <w:rFonts w:ascii="Arial" w:hAnsi="Arial" w:cs="Arial"/>
        </w:rPr>
        <w:t>z nieodpowiedniej eksploatacji przedmiotu stanowiącego własność. Wyniki identyfikacji azbestu powinny być uwzględniane przy:</w:t>
      </w:r>
    </w:p>
    <w:p w:rsidR="004E4B15" w:rsidRPr="003375B7" w:rsidRDefault="004E4B15" w:rsidP="004E4B15">
      <w:pPr>
        <w:numPr>
          <w:ilvl w:val="0"/>
          <w:numId w:val="9"/>
        </w:numPr>
        <w:spacing w:after="0" w:line="360" w:lineRule="auto"/>
        <w:jc w:val="both"/>
        <w:rPr>
          <w:rFonts w:ascii="Arial" w:hAnsi="Arial" w:cs="Arial"/>
        </w:rPr>
      </w:pPr>
      <w:r w:rsidRPr="003375B7">
        <w:rPr>
          <w:rFonts w:ascii="Arial" w:hAnsi="Arial" w:cs="Arial"/>
        </w:rPr>
        <w:t>sporządzaniu „Oceny</w:t>
      </w:r>
      <w:r>
        <w:rPr>
          <w:rFonts w:ascii="Arial" w:hAnsi="Arial" w:cs="Arial"/>
        </w:rPr>
        <w:t xml:space="preserve"> (</w:t>
      </w:r>
      <w:r w:rsidRPr="003375B7">
        <w:rPr>
          <w:rFonts w:ascii="Arial" w:hAnsi="Arial" w:cs="Arial"/>
        </w:rPr>
        <w:t>...</w:t>
      </w:r>
      <w:r>
        <w:rPr>
          <w:rFonts w:ascii="Arial" w:hAnsi="Arial" w:cs="Arial"/>
        </w:rPr>
        <w:t>)</w:t>
      </w:r>
      <w:r w:rsidRPr="003375B7">
        <w:rPr>
          <w:rFonts w:ascii="Arial" w:hAnsi="Arial" w:cs="Arial"/>
        </w:rPr>
        <w:t>”,</w:t>
      </w:r>
    </w:p>
    <w:p w:rsidR="004E4B15" w:rsidRPr="003375B7" w:rsidRDefault="004E4B15" w:rsidP="004E4B15">
      <w:pPr>
        <w:numPr>
          <w:ilvl w:val="0"/>
          <w:numId w:val="9"/>
        </w:numPr>
        <w:spacing w:after="0" w:line="360" w:lineRule="auto"/>
        <w:jc w:val="both"/>
        <w:rPr>
          <w:rFonts w:ascii="Arial" w:hAnsi="Arial" w:cs="Arial"/>
        </w:rPr>
      </w:pPr>
      <w:r w:rsidRPr="003375B7">
        <w:rPr>
          <w:rFonts w:ascii="Arial" w:hAnsi="Arial" w:cs="Arial"/>
        </w:rPr>
        <w:t>sporządzaniu informacji dla wójta, burmistrza, prezydenta miasta,</w:t>
      </w:r>
    </w:p>
    <w:p w:rsidR="004E4B15" w:rsidRPr="003375B7" w:rsidRDefault="004E4B15" w:rsidP="004E4B15">
      <w:pPr>
        <w:numPr>
          <w:ilvl w:val="0"/>
          <w:numId w:val="9"/>
        </w:numPr>
        <w:spacing w:after="0" w:line="360" w:lineRule="auto"/>
        <w:jc w:val="both"/>
        <w:rPr>
          <w:rFonts w:ascii="Arial" w:hAnsi="Arial" w:cs="Arial"/>
        </w:rPr>
      </w:pPr>
      <w:r w:rsidRPr="003375B7">
        <w:rPr>
          <w:rFonts w:ascii="Arial" w:hAnsi="Arial" w:cs="Arial"/>
        </w:rPr>
        <w:t>zawieraniu umowy na wykonanie prac zabezpieczania lub usuwania wyrobów zawierający</w:t>
      </w:r>
      <w:r>
        <w:rPr>
          <w:rFonts w:ascii="Arial" w:hAnsi="Arial" w:cs="Arial"/>
        </w:rPr>
        <w:t xml:space="preserve">ch azbest z wykonawcą tych prac </w:t>
      </w:r>
      <w:r w:rsidRPr="003375B7">
        <w:rPr>
          <w:rFonts w:ascii="Arial" w:hAnsi="Arial" w:cs="Arial"/>
        </w:rPr>
        <w:t>– wytwarzającym odpady niebezpieczne.</w:t>
      </w:r>
    </w:p>
    <w:p w:rsidR="004E4B15" w:rsidRPr="003375B7" w:rsidRDefault="004E4B15" w:rsidP="00A5038B">
      <w:pPr>
        <w:spacing w:line="360" w:lineRule="auto"/>
        <w:ind w:firstLine="709"/>
        <w:jc w:val="both"/>
        <w:rPr>
          <w:rFonts w:ascii="Arial" w:hAnsi="Arial" w:cs="Arial"/>
        </w:rPr>
      </w:pPr>
      <w:r w:rsidRPr="003375B7">
        <w:rPr>
          <w:rFonts w:ascii="Arial" w:hAnsi="Arial" w:cs="Arial"/>
        </w:rPr>
        <w:t xml:space="preserve">Właściciel lub zarządca może zlecić innym – odpowiednio przygotowanym osobom lub podmiotom prawnym – przeprowadzenie czynności wykonania identyfikacji azbestu </w:t>
      </w:r>
      <w:r>
        <w:rPr>
          <w:rFonts w:ascii="Arial" w:hAnsi="Arial" w:cs="Arial"/>
        </w:rPr>
        <w:t xml:space="preserve">                    </w:t>
      </w:r>
      <w:r w:rsidRPr="003375B7">
        <w:rPr>
          <w:rFonts w:ascii="Arial" w:hAnsi="Arial" w:cs="Arial"/>
        </w:rPr>
        <w:t>w wyrobach. W każdym przypadku powinno to mieć miejsce przed rozpoczęciem prac zabezpieczenia lub usuwania wyrobów zawierających azbest.</w:t>
      </w:r>
    </w:p>
    <w:p w:rsidR="004E4B15" w:rsidRDefault="004E4B15" w:rsidP="00CF3FAC">
      <w:pPr>
        <w:spacing w:after="0" w:line="360" w:lineRule="auto"/>
        <w:ind w:firstLine="709"/>
        <w:jc w:val="both"/>
        <w:rPr>
          <w:rFonts w:ascii="Arial" w:hAnsi="Arial" w:cs="Arial"/>
        </w:rPr>
      </w:pPr>
      <w:r w:rsidRPr="0099347B">
        <w:rPr>
          <w:rFonts w:ascii="Arial" w:hAnsi="Arial" w:cs="Arial"/>
        </w:rPr>
        <w:t>Właściciel lub zarządca budynku, budowli, instalacji lub urządzenia oraz terenu                     z wyrobami zawierającymi azbest, ma obowiązek zgłoszenia na</w:t>
      </w:r>
      <w:r w:rsidR="00EA3A69">
        <w:rPr>
          <w:rFonts w:ascii="Arial" w:hAnsi="Arial" w:cs="Arial"/>
        </w:rPr>
        <w:t xml:space="preserve"> 30 dni przed rozpoczęciem prac </w:t>
      </w:r>
      <w:r w:rsidR="00EA3A69">
        <w:rPr>
          <w:rFonts w:ascii="Arial" w:hAnsi="Arial" w:cs="Arial"/>
        </w:rPr>
        <w:lastRenderedPageBreak/>
        <w:t>lub</w:t>
      </w:r>
      <w:r w:rsidRPr="0099347B">
        <w:rPr>
          <w:rFonts w:ascii="Arial" w:hAnsi="Arial" w:cs="Arial"/>
        </w:rPr>
        <w:t xml:space="preserve"> wniosku o pozwolenie na budowę (remont), wraz z określonymi warunkami. Wniosek powinien być sporządzony z uwzględnieniem przepisó</w:t>
      </w:r>
      <w:r w:rsidR="0064364E" w:rsidRPr="0099347B">
        <w:rPr>
          <w:rFonts w:ascii="Arial" w:hAnsi="Arial" w:cs="Arial"/>
        </w:rPr>
        <w:t>w wynikających z art. 30, ust. 5</w:t>
      </w:r>
      <w:r w:rsidRPr="0099347B">
        <w:rPr>
          <w:rFonts w:ascii="Arial" w:hAnsi="Arial" w:cs="Arial"/>
        </w:rPr>
        <w:t xml:space="preserve"> ustawy – Prawo budowlane (załącznik nr 7). Zatajenie informacji o występowaniu azbestu                       w wyrobach, które będą przedmiotem prac remontowo-budowlanych skutkuje – na podstawie ustawy Prawo ochrony środowiska – odpowiedzialnością prawną. </w:t>
      </w:r>
      <w:r w:rsidR="00CF3FAC">
        <w:rPr>
          <w:rFonts w:ascii="Arial" w:hAnsi="Arial" w:cs="Arial"/>
        </w:rPr>
        <w:t>Jeżeli w zakresie przedmiotowej realizacji zadania zostało uzyskane pozwolenie na budowę to w takim przypadku należy zastosować się do zapisu</w:t>
      </w:r>
      <w:r w:rsidR="00CF3FAC" w:rsidRPr="005809F9">
        <w:rPr>
          <w:rFonts w:ascii="Arial" w:hAnsi="Arial" w:cs="Arial"/>
        </w:rPr>
        <w:t xml:space="preserve"> § 6 ust.2 </w:t>
      </w:r>
      <w:r w:rsidR="00CF3FAC">
        <w:rPr>
          <w:rFonts w:ascii="Arial" w:hAnsi="Arial" w:cs="Arial"/>
        </w:rPr>
        <w:t xml:space="preserve">z </w:t>
      </w:r>
      <w:r w:rsidR="00CF3FAC" w:rsidRPr="005809F9">
        <w:rPr>
          <w:rFonts w:ascii="Arial" w:hAnsi="Arial" w:cs="Arial"/>
        </w:rPr>
        <w:t>rozporządzenia Ministra Gospodarki, Pracy i Polityki Społecznej z dnia 2 kwietnia 2004 r. w sprawie sposobów i warunków bezpiecznego użytkowania i usuwania wyrobów zawierających azbest (Dz.U. nr 71, poz. 649 z późn. zm.) wykonawca prac polegających na zabezpieczeniu lub usunięciu wyrobów zawierających azbest z miejsca, obiektu, urządzenia budowlanego lub instalacji przemysłowej, a także z terenu prac obowiązany jest do zgłoszenia zamiaru przeprowadzenia tych prac właściwemu organowi nadzoru budowlanego, właściwemu okręgowemu inspektorowi pracy oraz właściwemu państwowemu inspektorowi sanitarnemu, w terminie co najmniej 7 dni przed rozpoczęciem prac.</w:t>
      </w:r>
      <w:r w:rsidR="0031249A">
        <w:rPr>
          <w:rFonts w:ascii="Arial" w:hAnsi="Arial" w:cs="Arial"/>
        </w:rPr>
        <w:t xml:space="preserve"> Jednocześnie należy podkreślić, iż mogą wystąpić dwa różne przypadki składania wniosków. </w:t>
      </w:r>
      <w:r w:rsidR="00700584">
        <w:rPr>
          <w:rFonts w:ascii="Arial" w:hAnsi="Arial" w:cs="Arial"/>
        </w:rPr>
        <w:t xml:space="preserve"> W przypadku pierwszym gdy jest mowa o zgłoszeniu robót budowlanych i wtedy składa wniosek o zgłoszenie robót budowlanych. Natomiast gdy zachodzić będzie potrzebne uzyskanie pozwolenia na budowę to w takim przypadku składa się wniosek o uzyskanie pozwolenia na budowę.</w:t>
      </w:r>
    </w:p>
    <w:p w:rsidR="00700584" w:rsidRDefault="00700584" w:rsidP="00CF3FAC">
      <w:pPr>
        <w:spacing w:after="0" w:line="360" w:lineRule="auto"/>
        <w:ind w:firstLine="709"/>
        <w:jc w:val="both"/>
        <w:rPr>
          <w:rFonts w:ascii="Arial" w:hAnsi="Arial" w:cs="Arial"/>
        </w:rPr>
      </w:pPr>
    </w:p>
    <w:p w:rsidR="008B690B" w:rsidRDefault="004E4B15" w:rsidP="001737C8">
      <w:pPr>
        <w:spacing w:line="360" w:lineRule="auto"/>
        <w:ind w:firstLine="709"/>
        <w:jc w:val="both"/>
        <w:rPr>
          <w:rFonts w:ascii="Arial" w:hAnsi="Arial" w:cs="Arial"/>
        </w:rPr>
      </w:pPr>
      <w:r w:rsidRPr="003375B7">
        <w:rPr>
          <w:rFonts w:ascii="Arial" w:hAnsi="Arial" w:cs="Arial"/>
        </w:rPr>
        <w:t>Po dopełnieniu obowiązków formalnoprawnych, właściciel lub zarządca dokonuje wyboru wykonawcy prac - wytwórcy odpadów niebezpiecznych. Zawiera umowę na wykonanie prac zabezpieczenia lub usuwania wyrobów zawierających azbest oraz oczyszczenia budynku, budowli, instalacji lub urządzenia oraz terenu z azbestu. W umowie powinny być jasno sprecyzowane obowiązki stron, również w zakresie zabezpieczenia przed emisją azbestu w czasie wykonywania prac. Niezależnie od obowiązków wykonawcy prac, właściciel lub zarządca powinien poinformować</w:t>
      </w:r>
      <w:r>
        <w:rPr>
          <w:rFonts w:ascii="Arial" w:hAnsi="Arial" w:cs="Arial"/>
        </w:rPr>
        <w:t xml:space="preserve"> </w:t>
      </w:r>
      <w:r w:rsidRPr="003375B7">
        <w:rPr>
          <w:rFonts w:ascii="Arial" w:hAnsi="Arial" w:cs="Arial"/>
        </w:rPr>
        <w:t>mieszkańców lub użytkowników budynku, budowli, instalacji lub urządzenia oraz terenu, o usuwaniu niebezpiecznych materiałów zawierających substancje stwarzające szczególne zagrożenie dla ludzi oraz</w:t>
      </w:r>
      <w:r>
        <w:rPr>
          <w:rFonts w:ascii="Arial" w:hAnsi="Arial" w:cs="Arial"/>
        </w:rPr>
        <w:t xml:space="preserve"> </w:t>
      </w:r>
      <w:r w:rsidRPr="003375B7">
        <w:rPr>
          <w:rFonts w:ascii="Arial" w:hAnsi="Arial" w:cs="Arial"/>
        </w:rPr>
        <w:t>o sposobach zabezpieczenia przed tą szkodliwością. Na końcu właściciel lub zarządca powinien uzyskać od wykon</w:t>
      </w:r>
      <w:r>
        <w:rPr>
          <w:rFonts w:ascii="Arial" w:hAnsi="Arial" w:cs="Arial"/>
        </w:rPr>
        <w:t xml:space="preserve">awcy prac, pisemne oświadczenie </w:t>
      </w:r>
      <w:r w:rsidRPr="003375B7">
        <w:rPr>
          <w:rFonts w:ascii="Arial" w:hAnsi="Arial" w:cs="Arial"/>
        </w:rPr>
        <w:t>o prawidłowości wykonania robót</w:t>
      </w:r>
      <w:r>
        <w:rPr>
          <w:rFonts w:ascii="Arial" w:hAnsi="Arial" w:cs="Arial"/>
        </w:rPr>
        <w:t xml:space="preserve"> </w:t>
      </w:r>
      <w:r w:rsidRPr="003375B7">
        <w:rPr>
          <w:rFonts w:ascii="Arial" w:hAnsi="Arial" w:cs="Arial"/>
        </w:rPr>
        <w:t>i oczyszczenia z azbestu, a następnie przechowywać je przez okres co najmniej 5-lat, wraz z inn</w:t>
      </w:r>
      <w:r>
        <w:rPr>
          <w:rFonts w:ascii="Arial" w:hAnsi="Arial" w:cs="Arial"/>
        </w:rPr>
        <w:t>ą</w:t>
      </w:r>
      <w:r w:rsidRPr="003375B7">
        <w:rPr>
          <w:rFonts w:ascii="Arial" w:hAnsi="Arial" w:cs="Arial"/>
        </w:rPr>
        <w:t xml:space="preserve"> dokumentacją budynku, budowli, instalacji lub urządzenia oraz terenu.</w:t>
      </w:r>
    </w:p>
    <w:p w:rsidR="002C205F" w:rsidRDefault="002C205F" w:rsidP="001737C8">
      <w:pPr>
        <w:spacing w:line="360" w:lineRule="auto"/>
        <w:ind w:firstLine="709"/>
        <w:jc w:val="both"/>
        <w:rPr>
          <w:rFonts w:ascii="Arial" w:hAnsi="Arial" w:cs="Arial"/>
        </w:rPr>
      </w:pPr>
    </w:p>
    <w:p w:rsidR="002C205F" w:rsidRDefault="002C205F" w:rsidP="001737C8">
      <w:pPr>
        <w:spacing w:line="360" w:lineRule="auto"/>
        <w:ind w:firstLine="709"/>
        <w:jc w:val="both"/>
        <w:rPr>
          <w:rFonts w:ascii="Arial" w:hAnsi="Arial" w:cs="Arial"/>
        </w:rPr>
      </w:pPr>
    </w:p>
    <w:p w:rsidR="004E4B15" w:rsidRPr="00A51C41" w:rsidRDefault="004E4B15" w:rsidP="004E4B15">
      <w:pPr>
        <w:pStyle w:val="Nagwek2"/>
        <w:jc w:val="both"/>
        <w:rPr>
          <w:lang w:val="pl-PL"/>
        </w:rPr>
      </w:pPr>
      <w:bookmarkStart w:id="40" w:name="_Toc332200564"/>
      <w:bookmarkStart w:id="41" w:name="_Toc335395344"/>
      <w:bookmarkStart w:id="42" w:name="_Toc432676458"/>
      <w:r w:rsidRPr="002E1FD0">
        <w:rPr>
          <w:bCs w:val="0"/>
          <w:iCs w:val="0"/>
        </w:rPr>
        <w:lastRenderedPageBreak/>
        <w:t>3.</w:t>
      </w:r>
      <w:r w:rsidRPr="002E1FD0">
        <w:t>5. Obowiązki wykonawcy prac, polegających na usuwaniu</w:t>
      </w:r>
      <w:r>
        <w:t xml:space="preserve"> wyrobów</w:t>
      </w:r>
      <w:r w:rsidRPr="00756F0F">
        <w:t xml:space="preserve"> zawierających azbest</w:t>
      </w:r>
      <w:bookmarkEnd w:id="40"/>
      <w:bookmarkEnd w:id="41"/>
      <w:bookmarkEnd w:id="42"/>
    </w:p>
    <w:p w:rsidR="004E4B15" w:rsidRPr="008A4E7C" w:rsidRDefault="004E4B15" w:rsidP="004E4B15"/>
    <w:p w:rsidR="004E4B15" w:rsidRPr="00535068" w:rsidRDefault="004E4B15" w:rsidP="004E4B15">
      <w:pPr>
        <w:spacing w:line="360" w:lineRule="auto"/>
        <w:ind w:firstLine="360"/>
        <w:jc w:val="both"/>
        <w:rPr>
          <w:rFonts w:ascii="Arial" w:hAnsi="Arial" w:cs="Arial"/>
          <w:b/>
          <w:sz w:val="24"/>
          <w:szCs w:val="24"/>
        </w:rPr>
      </w:pPr>
      <w:r w:rsidRPr="00535068">
        <w:rPr>
          <w:rFonts w:ascii="Arial" w:hAnsi="Arial" w:cs="Arial"/>
          <w:b/>
        </w:rPr>
        <w:t>Procedura</w:t>
      </w:r>
      <w:r>
        <w:rPr>
          <w:rFonts w:ascii="Arial" w:hAnsi="Arial" w:cs="Arial"/>
          <w:b/>
        </w:rPr>
        <w:t xml:space="preserve"> </w:t>
      </w:r>
      <w:r w:rsidRPr="00535068">
        <w:rPr>
          <w:rFonts w:ascii="Arial" w:hAnsi="Arial" w:cs="Arial"/>
          <w:b/>
        </w:rPr>
        <w:t>3.</w:t>
      </w:r>
      <w:r w:rsidR="00A5038B">
        <w:rPr>
          <w:rFonts w:ascii="Arial" w:hAnsi="Arial" w:cs="Arial"/>
        </w:rPr>
        <w:t xml:space="preserve"> </w:t>
      </w:r>
      <w:r w:rsidRPr="00535068">
        <w:rPr>
          <w:rFonts w:ascii="Arial" w:hAnsi="Arial" w:cs="Arial"/>
        </w:rPr>
        <w:t>Postępowanie</w:t>
      </w:r>
      <w:r>
        <w:rPr>
          <w:rFonts w:ascii="Arial" w:hAnsi="Arial" w:cs="Arial"/>
        </w:rPr>
        <w:t xml:space="preserve"> </w:t>
      </w:r>
      <w:r w:rsidRPr="00535068">
        <w:rPr>
          <w:rFonts w:ascii="Arial" w:hAnsi="Arial" w:cs="Arial"/>
        </w:rPr>
        <w:t>przy</w:t>
      </w:r>
      <w:r>
        <w:rPr>
          <w:rFonts w:ascii="Arial" w:hAnsi="Arial" w:cs="Arial"/>
        </w:rPr>
        <w:t xml:space="preserve"> </w:t>
      </w:r>
      <w:r w:rsidRPr="00535068">
        <w:rPr>
          <w:rFonts w:ascii="Arial" w:hAnsi="Arial" w:cs="Arial"/>
        </w:rPr>
        <w:t>pracach</w:t>
      </w:r>
      <w:r>
        <w:rPr>
          <w:rFonts w:ascii="Arial" w:hAnsi="Arial" w:cs="Arial"/>
        </w:rPr>
        <w:t xml:space="preserve"> przygotowawczych do usuwania </w:t>
      </w:r>
      <w:r w:rsidRPr="00535068">
        <w:rPr>
          <w:rFonts w:ascii="Arial" w:hAnsi="Arial" w:cs="Arial"/>
        </w:rPr>
        <w:t>wyrobów zawierających azbest.</w:t>
      </w:r>
    </w:p>
    <w:p w:rsidR="004E4B15" w:rsidRPr="00535068" w:rsidRDefault="004E4B15" w:rsidP="004E4B15">
      <w:pPr>
        <w:spacing w:line="360" w:lineRule="auto"/>
        <w:ind w:firstLine="360"/>
        <w:jc w:val="both"/>
        <w:rPr>
          <w:rFonts w:ascii="Arial" w:hAnsi="Arial" w:cs="Arial"/>
        </w:rPr>
      </w:pPr>
      <w:r w:rsidRPr="00535068">
        <w:rPr>
          <w:rFonts w:ascii="Arial" w:hAnsi="Arial" w:cs="Arial"/>
          <w:b/>
        </w:rPr>
        <w:t>Procedura</w:t>
      </w:r>
      <w:r>
        <w:rPr>
          <w:rFonts w:ascii="Arial" w:hAnsi="Arial" w:cs="Arial"/>
          <w:b/>
        </w:rPr>
        <w:t xml:space="preserve"> </w:t>
      </w:r>
      <w:r w:rsidRPr="00535068">
        <w:rPr>
          <w:rFonts w:ascii="Arial" w:hAnsi="Arial" w:cs="Arial"/>
          <w:b/>
        </w:rPr>
        <w:t>4.</w:t>
      </w:r>
      <w:r w:rsidR="00A5038B">
        <w:rPr>
          <w:rFonts w:ascii="Arial" w:hAnsi="Arial" w:cs="Arial"/>
        </w:rPr>
        <w:t xml:space="preserve"> </w:t>
      </w:r>
      <w:r w:rsidRPr="00535068">
        <w:rPr>
          <w:rFonts w:ascii="Arial" w:hAnsi="Arial" w:cs="Arial"/>
        </w:rPr>
        <w:t>Prace</w:t>
      </w:r>
      <w:r>
        <w:rPr>
          <w:rFonts w:ascii="Arial" w:hAnsi="Arial" w:cs="Arial"/>
        </w:rPr>
        <w:t xml:space="preserve"> </w:t>
      </w:r>
      <w:r w:rsidRPr="00535068">
        <w:rPr>
          <w:rFonts w:ascii="Arial" w:hAnsi="Arial" w:cs="Arial"/>
        </w:rPr>
        <w:t>polegające na usuwaniu wyrobów</w:t>
      </w:r>
      <w:r>
        <w:rPr>
          <w:rFonts w:ascii="Arial" w:hAnsi="Arial" w:cs="Arial"/>
        </w:rPr>
        <w:t xml:space="preserve"> </w:t>
      </w:r>
      <w:r w:rsidRPr="00535068">
        <w:rPr>
          <w:rFonts w:ascii="Arial" w:hAnsi="Arial" w:cs="Arial"/>
        </w:rPr>
        <w:t>zawierającyc</w:t>
      </w:r>
      <w:r>
        <w:rPr>
          <w:rFonts w:ascii="Arial" w:hAnsi="Arial" w:cs="Arial"/>
        </w:rPr>
        <w:t>h</w:t>
      </w:r>
      <w:r w:rsidR="00997542">
        <w:rPr>
          <w:rFonts w:ascii="Arial" w:hAnsi="Arial" w:cs="Arial"/>
        </w:rPr>
        <w:t xml:space="preserve"> </w:t>
      </w:r>
      <w:r w:rsidRPr="00535068">
        <w:rPr>
          <w:rFonts w:ascii="Arial" w:hAnsi="Arial" w:cs="Arial"/>
        </w:rPr>
        <w:t>azbest,</w:t>
      </w:r>
      <w:r>
        <w:rPr>
          <w:rFonts w:ascii="Arial" w:hAnsi="Arial" w:cs="Arial"/>
        </w:rPr>
        <w:t xml:space="preserve">                                wytwarzaniu odpadów niebezpiecznych wraz z oczyszczaniem obiektu (terenu) instalacji azbestu.  </w:t>
      </w:r>
      <w:r w:rsidRPr="00535068">
        <w:rPr>
          <w:rFonts w:ascii="Arial" w:hAnsi="Arial" w:cs="Arial"/>
        </w:rPr>
        <w:t xml:space="preserve"> </w:t>
      </w:r>
    </w:p>
    <w:p w:rsidR="004E4B15" w:rsidRPr="00535068" w:rsidRDefault="004E4B15" w:rsidP="004E4B15">
      <w:pPr>
        <w:spacing w:line="360" w:lineRule="auto"/>
        <w:jc w:val="both"/>
        <w:rPr>
          <w:rFonts w:ascii="Arial" w:hAnsi="Arial" w:cs="Arial"/>
        </w:rPr>
      </w:pPr>
      <w:r>
        <w:rPr>
          <w:rFonts w:ascii="Arial" w:hAnsi="Arial" w:cs="Arial"/>
        </w:rPr>
        <w:t xml:space="preserve">   </w:t>
      </w:r>
      <w:r w:rsidR="00A51C41">
        <w:rPr>
          <w:rFonts w:ascii="Arial" w:hAnsi="Arial" w:cs="Arial"/>
        </w:rPr>
        <w:tab/>
      </w:r>
      <w:r w:rsidRPr="00535068">
        <w:rPr>
          <w:rFonts w:ascii="Arial" w:hAnsi="Arial" w:cs="Arial"/>
        </w:rPr>
        <w:t>Zakres obowiązków obejmuje całokształt prac oraz postępowania dotyczącego przygotowania do zabezpieczenia lub usuwania wyrobów zawierających azbest.</w:t>
      </w:r>
    </w:p>
    <w:p w:rsidR="001B286B" w:rsidRDefault="004E4B15" w:rsidP="004E4B15">
      <w:pPr>
        <w:rPr>
          <w:rFonts w:ascii="Arial" w:hAnsi="Arial" w:cs="Arial"/>
        </w:rPr>
      </w:pPr>
      <w:r w:rsidRPr="00535068">
        <w:rPr>
          <w:rFonts w:ascii="Arial" w:hAnsi="Arial" w:cs="Arial"/>
          <w:b/>
          <w:i/>
          <w:u w:val="single"/>
        </w:rPr>
        <w:t>P R O C E D U R A 3</w:t>
      </w:r>
      <w:r w:rsidRPr="00535068">
        <w:rPr>
          <w:rFonts w:ascii="Arial" w:hAnsi="Arial" w:cs="Arial"/>
        </w:rPr>
        <w:t>. Postępowanie przy pracach przygotowawczych do usuwania wyrobów zawierających azbest</w:t>
      </w:r>
      <w:r w:rsidR="001B286B">
        <w:rPr>
          <w:rFonts w:ascii="Arial" w:hAnsi="Arial" w:cs="Arial"/>
        </w:rPr>
        <w:t>.</w:t>
      </w:r>
    </w:p>
    <w:p w:rsidR="004E4B15" w:rsidRDefault="0086546B" w:rsidP="004E4B15">
      <w:pPr>
        <w:rPr>
          <w:rFonts w:ascii="Arial" w:hAnsi="Arial" w:cs="Arial"/>
        </w:rPr>
      </w:pPr>
      <w:r w:rsidRPr="0086546B">
        <w:rPr>
          <w:noProof/>
        </w:rPr>
        <w:pict>
          <v:roundrect id="Prostokąt zaokrąglony 516" o:spid="_x0000_s1034" style="position:absolute;margin-left:-3.7pt;margin-top:22.1pt;width:450pt;height:89.6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" fillcolor="#c2d69b" strokecolor="#9bbb59" strokeweight="1pt">
            <v:fill color2="#9bbb59" focus="50%" type="gradient"/>
            <v:shadow on="t" color="#4e6128" offset="1pt"/>
            <v:textbox style="mso-next-textbox:#Prostokąt zaokrąglony 516">
              <w:txbxContent>
                <w:p w:rsidR="00EC63D3" w:rsidRPr="009B31AD" w:rsidRDefault="00EC63D3" w:rsidP="004E4B15">
                  <w:pPr>
                    <w:jc w:val="center"/>
                    <w:rPr>
                      <w:rFonts w:ascii="Arial" w:hAnsi="Arial" w:cs="Arial"/>
                      <w:b/>
                      <w:color w:val="FFFFFF"/>
                      <w:sz w:val="20"/>
                      <w:szCs w:val="20"/>
                    </w:rPr>
                  </w:pPr>
                  <w:r w:rsidRPr="004E4B15">
                    <w:rPr>
                      <w:rStyle w:val="tabulatory"/>
                      <w:rFonts w:ascii="Arial" w:hAnsi="Arial" w:cs="Arial"/>
                      <w:b/>
                      <w:color w:val="FFFFFF"/>
                    </w:rPr>
                    <w:t>Uzyskanie stosownych pozwoleń i zezwoleń o ile są wymagane.</w:t>
                  </w:r>
                  <w:r w:rsidRPr="004E4B15">
                    <w:rPr>
                      <w:rStyle w:val="tabulatory"/>
                      <w:color w:val="FFFFFF"/>
                    </w:rPr>
                    <w:t xml:space="preserve">  </w:t>
                  </w:r>
                  <w:r w:rsidRPr="004E4B15">
                    <w:rPr>
                      <w:rFonts w:ascii="Arial" w:hAnsi="Arial" w:cs="Arial"/>
                      <w:b/>
                      <w:color w:val="FFFFFF"/>
                      <w:sz w:val="20"/>
                      <w:szCs w:val="20"/>
                    </w:rPr>
                    <w:t>Przeszkolenia przez uprawnioną instytucję zatrudnianych pracowników, osób kierujących lub nadzorujących prace polegające na zabezpieczaniu i usuwaniu wyrobów zawierających azbest w zakresie bezpieczeństwa i higieny pracy przy zabezpieczaniu i usuwaniu tych wyrobów oraz przestrzegania procedur dotyczących bezpiecznego postępowania.</w:t>
                  </w:r>
                </w:p>
                <w:p w:rsidR="00EC63D3" w:rsidRPr="00760A15" w:rsidRDefault="00EC63D3" w:rsidP="004E4B15">
                  <w:pPr>
                    <w:jc w:val="center"/>
                    <w:rPr>
                      <w:rFonts w:ascii="Arial" w:hAnsi="Arial" w:cs="Arial"/>
                      <w:b/>
                      <w:color w:val="FFFFFF"/>
                      <w:sz w:val="20"/>
                      <w:szCs w:val="20"/>
                    </w:rPr>
                  </w:pPr>
                </w:p>
              </w:txbxContent>
            </v:textbox>
          </v:roundrect>
        </w:pict>
      </w:r>
    </w:p>
    <w:p w:rsidR="004E4B15" w:rsidRDefault="004E4B15" w:rsidP="004E4B15">
      <w:pPr>
        <w:rPr>
          <w:rFonts w:ascii="Arial" w:hAnsi="Arial" w:cs="Arial"/>
        </w:rPr>
      </w:pPr>
    </w:p>
    <w:p w:rsidR="004E4B15" w:rsidRPr="003E31BC" w:rsidRDefault="004E4B15" w:rsidP="004E4B15">
      <w:pPr>
        <w:rPr>
          <w:rFonts w:ascii="Arial" w:hAnsi="Arial" w:cs="Arial"/>
        </w:rPr>
      </w:pPr>
    </w:p>
    <w:p w:rsidR="004E4B15" w:rsidRPr="00342C31" w:rsidRDefault="004E4B15" w:rsidP="004E4B15">
      <w:pPr>
        <w:rPr>
          <w:rFonts w:ascii="Arial" w:hAnsi="Arial" w:cs="Arial"/>
          <w:sz w:val="24"/>
          <w:szCs w:val="24"/>
        </w:rPr>
      </w:pPr>
    </w:p>
    <w:p w:rsidR="004E4B15" w:rsidRDefault="0086546B" w:rsidP="004E4B15">
      <w:pPr>
        <w:rPr>
          <w:rFonts w:ascii="Arial" w:hAnsi="Arial" w:cs="Arial"/>
          <w:sz w:val="24"/>
          <w:szCs w:val="24"/>
        </w:rPr>
      </w:pPr>
      <w:r w:rsidRPr="0086546B">
        <w:rPr>
          <w:noProof/>
        </w:rPr>
        <w:pict>
          <v:shape id="Strzałka w dół 515" o:spid="_x0000_s1149" type="#_x0000_t67" style="position:absolute;margin-left:99.1pt;margin-top:12.15pt;width:23.6pt;height:33.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" adj="17765" strokecolor="#9bbb59" strokeweight="2.5pt">
            <v:shadow color="#868686"/>
          </v:shape>
        </w:pict>
      </w:r>
    </w:p>
    <w:p w:rsidR="004E4B15" w:rsidRDefault="0086546B" w:rsidP="004E4B15">
      <w:pPr>
        <w:rPr>
          <w:rFonts w:ascii="Arial" w:hAnsi="Arial" w:cs="Arial"/>
          <w:sz w:val="24"/>
          <w:szCs w:val="24"/>
        </w:rPr>
      </w:pPr>
      <w:r w:rsidRPr="0086546B">
        <w:rPr>
          <w:noProof/>
        </w:rPr>
        <w:pict>
          <v:roundrect id="Prostokąt zaokrąglony 514" o:spid="_x0000_s1035" style="position:absolute;margin-left:-.75pt;margin-top:19.4pt;width:218.7pt;height:65.65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" fillcolor="#c2d69b" strokecolor="#9bbb59" strokeweight="1pt">
            <v:fill color2="#9bbb59" focus="50%" type="gradient"/>
            <v:shadow on="t" color="#4e6128" offset="1pt"/>
            <v:textbox style="mso-next-textbox:#Prostokąt zaokrąglony 514">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Przejęcie zlecenia- zawarcia umowy na wykonanie prac usuwania wyrobów, zawierających azbest, wraz z oczyszczaniem miejsca prac z azbestem.</w:t>
                  </w:r>
                </w:p>
              </w:txbxContent>
            </v:textbox>
          </v:roundrect>
        </w:pict>
      </w:r>
      <w:r w:rsidRPr="0086546B">
        <w:rPr>
          <w:noProof/>
        </w:rPr>
        <w:pict>
          <v:roundrect id="Prostokąt zaokrąglony 513" o:spid="_x0000_s1036" style="position:absolute;margin-left:257.75pt;margin-top:10.35pt;width:194.4pt;height:54pt;z-index:25164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" fillcolor="#c2d69b" strokecolor="#9bbb59" strokeweight="1pt">
            <v:fill color2="#9bbb59" focus="50%" type="gradient"/>
            <v:shadow on="t" color="#4e6128" offset="1pt"/>
            <v:textbox style="mso-next-textbox:#Prostokąt zaokrąglony 513">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Określenie stanu środowiska przed przystąpieniem do prac, w tym strefy przyszłych prac.</w:t>
                  </w:r>
                </w:p>
                <w:p w:rsidR="00EC63D3" w:rsidRDefault="00EC63D3" w:rsidP="004E4B15"/>
              </w:txbxContent>
            </v:textbox>
          </v:roundrect>
        </w:pict>
      </w:r>
      <w:r w:rsidRPr="0086546B">
        <w:rPr>
          <w:noProof/>
        </w:rPr>
        <w:pict>
          <v:shape id="Strzałka w prawo 512" o:spid="_x0000_s1148" type="#_x0000_t13" style="position:absolute;margin-left:214.85pt;margin-top:19.35pt;width:42.3pt;height:1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" strokecolor="#9bbb59" strokeweight="2.5pt">
            <v:shadow color="#868686"/>
          </v:shape>
        </w:pict>
      </w:r>
    </w:p>
    <w:p w:rsidR="004E4B15" w:rsidRPr="00342C31" w:rsidRDefault="004E4B15" w:rsidP="004E4B15">
      <w:pPr>
        <w:rPr>
          <w:rFonts w:ascii="Arial" w:hAnsi="Arial" w:cs="Arial"/>
          <w:sz w:val="24"/>
          <w:szCs w:val="24"/>
        </w:rPr>
      </w:pPr>
    </w:p>
    <w:p w:rsidR="004E4B15" w:rsidRPr="00342C31" w:rsidRDefault="0086546B" w:rsidP="004E4B15">
      <w:pPr>
        <w:rPr>
          <w:rFonts w:ascii="Arial" w:hAnsi="Arial" w:cs="Arial"/>
          <w:sz w:val="24"/>
          <w:szCs w:val="24"/>
        </w:rPr>
      </w:pPr>
      <w:r w:rsidRPr="0086546B">
        <w:rPr>
          <w:noProof/>
        </w:rPr>
        <w:pict>
          <v:shape id="Strzałka w prawo 511" o:spid="_x0000_s1147" type="#_x0000_t13" style="position:absolute;margin-left:215.45pt;margin-top:19.15pt;width:42.3pt;height:18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" strokecolor="#9bbb59" strokeweight="2.5pt">
            <v:shadow color="#868686"/>
          </v:shape>
        </w:pict>
      </w:r>
      <w:r w:rsidRPr="0086546B">
        <w:rPr>
          <w:noProof/>
        </w:rPr>
        <w:pict>
          <v:roundrect id="Prostokąt zaokrąglony 510" o:spid="_x0000_s1037" style="position:absolute;margin-left:260.4pt;margin-top:24.8pt;width:189pt;height:35.5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" fillcolor="#c2d69b" strokecolor="#9bbb59" strokeweight="1pt">
            <v:fill color2="#9bbb59" focus="50%" type="gradient"/>
            <v:shadow on="t" color="#4e6128" offset="1pt"/>
            <v:textbox style="mso-next-textbox:#Prostokąt zaokrąglony 510">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Przygotowanie dokumentów ewidencji odpadów.</w:t>
                  </w:r>
                </w:p>
              </w:txbxContent>
            </v:textbox>
          </v:roundrect>
        </w:pict>
      </w:r>
    </w:p>
    <w:p w:rsidR="004E4B15" w:rsidRPr="00342C31" w:rsidRDefault="0086546B" w:rsidP="004E4B15">
      <w:pPr>
        <w:rPr>
          <w:rFonts w:ascii="Arial" w:hAnsi="Arial" w:cs="Arial"/>
          <w:sz w:val="24"/>
          <w:szCs w:val="24"/>
        </w:rPr>
      </w:pPr>
      <w:r w:rsidRPr="0086546B">
        <w:rPr>
          <w:noProof/>
        </w:rPr>
        <w:pict>
          <v:shape id="Strzałka w dół 509" o:spid="_x0000_s1146" type="#_x0000_t67" style="position:absolute;margin-left:95.6pt;margin-top:7.45pt;width:27pt;height:19.0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" strokecolor="#9bbb59" strokeweight="2.5pt">
            <v:shadow color="#868686"/>
          </v:shape>
        </w:pict>
      </w:r>
    </w:p>
    <w:p w:rsidR="004E4B15" w:rsidRPr="00342C31" w:rsidRDefault="0086546B" w:rsidP="004E4B15">
      <w:pPr>
        <w:rPr>
          <w:rFonts w:ascii="Arial" w:hAnsi="Arial" w:cs="Arial"/>
          <w:sz w:val="24"/>
          <w:szCs w:val="24"/>
        </w:rPr>
      </w:pPr>
      <w:r w:rsidRPr="0086546B">
        <w:rPr>
          <w:noProof/>
        </w:rPr>
        <w:pict>
          <v:shape id="Strzałka w dół 508" o:spid="_x0000_s1145" type="#_x0000_t67" style="position:absolute;margin-left:99pt;margin-top:23.3pt;width:23.6pt;height:20.5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" strokecolor="#9bbb59" strokeweight="2.5pt">
            <v:shadow color="#868686"/>
          </v:shape>
        </w:pict>
      </w:r>
      <w:r w:rsidRPr="0086546B">
        <w:rPr>
          <w:noProof/>
        </w:rPr>
        <w:pict>
          <v:roundrect id="Prostokąt zaokrąglony 507" o:spid="_x0000_s1038" style="position:absolute;margin-left:0;margin-top:.65pt;width:215.45pt;height:22.6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" fillcolor="#c2d69b" strokecolor="#9bbb59" strokeweight="1pt">
            <v:fill color2="#9bbb59" focus="50%" type="gradient"/>
            <v:shadow on="t" color="#4e6128" offset="1pt"/>
            <v:textbox style="mso-next-textbox:#Prostokąt zaokrąglony 507">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Opracowanie planu prac.</w:t>
                  </w:r>
                </w:p>
              </w:txbxContent>
            </v:textbox>
          </v:roundrect>
        </w:pict>
      </w:r>
      <w:r w:rsidRPr="0086546B">
        <w:rPr>
          <w:noProof/>
        </w:rPr>
        <w:pict>
          <v:shape id="Strzałka w dół 506" o:spid="_x0000_s1144" type="#_x0000_t67" style="position:absolute;margin-left:343.6pt;margin-top:8.55pt;width:22.05pt;height:21.7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" strokecolor="#9bbb59" strokeweight="2.5pt">
            <v:shadow color="#868686"/>
          </v:shape>
        </w:pict>
      </w:r>
    </w:p>
    <w:p w:rsidR="004E4B15" w:rsidRPr="00342C31" w:rsidRDefault="0086546B" w:rsidP="004E4B15">
      <w:pPr>
        <w:rPr>
          <w:rFonts w:ascii="Arial" w:hAnsi="Arial" w:cs="Arial"/>
          <w:sz w:val="24"/>
          <w:szCs w:val="24"/>
        </w:rPr>
      </w:pPr>
      <w:r w:rsidRPr="0086546B">
        <w:rPr>
          <w:noProof/>
        </w:rPr>
        <w:pict>
          <v:roundrect id="Prostokąt zaokrąglony 505" o:spid="_x0000_s1039" style="position:absolute;margin-left:257.15pt;margin-top:5.35pt;width:189pt;height:36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" fillcolor="#c2d69b" strokecolor="#9bbb59" strokeweight="1pt">
            <v:fill color2="#9bbb59" focus="50%" type="gradient"/>
            <v:shadow on="t" color="#4e6128" offset="1pt"/>
            <v:textbox style="mso-next-textbox:#Prostokąt zaokrąglony 505">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Opracowanie planu bezpieczeństwa i ochrony zdrowia („BIOZ”)</w:t>
                  </w:r>
                </w:p>
              </w:txbxContent>
            </v:textbox>
          </v:roundrect>
        </w:pict>
      </w:r>
      <w:r w:rsidRPr="0086546B">
        <w:rPr>
          <w:noProof/>
        </w:rPr>
        <w:pict>
          <v:roundrect id="Prostokąt zaokrąglony 504" o:spid="_x0000_s1040" style="position:absolute;margin-left:0;margin-top:17.95pt;width:215.45pt;height:54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" fillcolor="#c2d69b" strokecolor="#9bbb59" strokeweight="1pt">
            <v:fill color2="#9bbb59" focus="50%" type="gradient"/>
            <v:shadow on="t" color="#4e6128" offset="1pt"/>
            <v:textbox style="mso-next-textbox:#Prostokąt zaokrąglony 504">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Przygotowanie miejsca i wskazanie tymczasowego sposobu magazynowania odpadów.</w:t>
                  </w:r>
                </w:p>
              </w:txbxContent>
            </v:textbox>
          </v:roundrect>
        </w:pict>
      </w:r>
    </w:p>
    <w:p w:rsidR="004E4B15" w:rsidRPr="00342C31" w:rsidRDefault="0086546B" w:rsidP="004E4B15">
      <w:pPr>
        <w:rPr>
          <w:rFonts w:ascii="Arial" w:hAnsi="Arial" w:cs="Arial"/>
          <w:sz w:val="24"/>
          <w:szCs w:val="24"/>
        </w:rPr>
      </w:pPr>
      <w:r w:rsidRPr="0086546B">
        <w:rPr>
          <w:noProof/>
        </w:rPr>
        <w:pict>
          <v:shape id="Strzałka w dół 503" o:spid="_x0000_s1143" type="#_x0000_t67" style="position:absolute;margin-left:343.6pt;margin-top:15.5pt;width:18pt;height:30.5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" strokecolor="#9bbb59" strokeweight="2.5pt">
            <v:shadow color="#868686"/>
          </v:shape>
        </w:pict>
      </w:r>
    </w:p>
    <w:p w:rsidR="004E4B15" w:rsidRPr="00342C31" w:rsidRDefault="0086546B" w:rsidP="004E4B15">
      <w:pPr>
        <w:rPr>
          <w:rFonts w:ascii="Arial" w:hAnsi="Arial" w:cs="Arial"/>
          <w:sz w:val="24"/>
          <w:szCs w:val="24"/>
        </w:rPr>
      </w:pPr>
      <w:r w:rsidRPr="0086546B">
        <w:rPr>
          <w:noProof/>
        </w:rPr>
        <w:pict>
          <v:roundrect id="Prostokąt zaokrąglony 498" o:spid="_x0000_s1041" style="position:absolute;margin-left:260.7pt;margin-top:20.6pt;width:185.4pt;height:36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" fillcolor="#c2d69b" strokecolor="#9bbb59" strokeweight="1pt">
            <v:fill color2="#9bbb59" focus="50%" type="gradient"/>
            <v:shadow on="t" color="#4e6128" offset="1pt"/>
            <v:textbox style="mso-next-textbox:#Prostokąt zaokrąglony 498">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Skompletowanie środków ochrony pracowników.</w:t>
                  </w:r>
                </w:p>
              </w:txbxContent>
            </v:textbox>
          </v:roundrect>
        </w:pict>
      </w:r>
      <w:r w:rsidRPr="0086546B">
        <w:rPr>
          <w:noProof/>
        </w:rPr>
        <w:pict>
          <v:shape id="Strzałka w dół 502" o:spid="_x0000_s1142" type="#_x0000_t67" style="position:absolute;margin-left:99pt;margin-top:20.2pt;width:18pt;height:13.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" strokecolor="#9bbb59" strokeweight="2.5pt">
            <v:shadow color="#868686"/>
          </v:shape>
        </w:pict>
      </w:r>
    </w:p>
    <w:p w:rsidR="004E4B15" w:rsidRDefault="0086546B" w:rsidP="004E4B15">
      <w:pPr>
        <w:rPr>
          <w:rFonts w:ascii="Arial" w:hAnsi="Arial" w:cs="Arial"/>
          <w:sz w:val="24"/>
          <w:szCs w:val="24"/>
        </w:rPr>
      </w:pPr>
      <w:r w:rsidRPr="0086546B">
        <w:rPr>
          <w:noProof/>
        </w:rPr>
        <w:pict>
          <v:roundrect id="Prostokąt zaokrąglony 499" o:spid="_x0000_s1042" style="position:absolute;margin-left:-.6pt;margin-top:7.8pt;width:215.3pt;height:54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" fillcolor="#c2d69b" strokecolor="#9bbb59" strokeweight="1pt">
            <v:fill color2="#9bbb59" focus="50%" type="gradient"/>
            <v:shadow on="t" color="#4e6128" offset="1pt"/>
            <v:textbox style="mso-next-textbox:#Prostokąt zaokrąglony 499">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Zawarcie porozumienia z zarządzającym składowiskiem odpowiednim dla odpadów zawierających azbest.</w:t>
                  </w:r>
                </w:p>
              </w:txbxContent>
            </v:textbox>
          </v:roundrect>
        </w:pict>
      </w:r>
    </w:p>
    <w:p w:rsidR="004E4B15" w:rsidRDefault="004E4B15" w:rsidP="004E4B15">
      <w:pPr>
        <w:rPr>
          <w:rFonts w:ascii="Arial" w:hAnsi="Arial" w:cs="Arial"/>
          <w:sz w:val="24"/>
          <w:szCs w:val="24"/>
        </w:rPr>
      </w:pPr>
    </w:p>
    <w:p w:rsidR="008B690B" w:rsidRPr="00342C31" w:rsidRDefault="0086546B" w:rsidP="004E4B15">
      <w:pPr>
        <w:rPr>
          <w:rFonts w:ascii="Arial" w:hAnsi="Arial" w:cs="Arial"/>
          <w:sz w:val="24"/>
          <w:szCs w:val="24"/>
        </w:rPr>
      </w:pPr>
      <w:r w:rsidRPr="0086546B">
        <w:rPr>
          <w:noProof/>
        </w:rPr>
        <w:pict>
          <v:shape id="Strzałka w dół 497" o:spid="_x0000_s1141" type="#_x0000_t67" style="position:absolute;margin-left:95.6pt;margin-top:18.7pt;width:18pt;height:18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" strokecolor="#9bbb59" strokeweight="2.5pt">
            <v:shadow color="#868686"/>
          </v:shape>
        </w:pict>
      </w:r>
    </w:p>
    <w:p w:rsidR="004E4B15" w:rsidRDefault="004E4B15" w:rsidP="004E4B15">
      <w:pPr>
        <w:rPr>
          <w:rFonts w:ascii="Arial" w:hAnsi="Arial" w:cs="Arial"/>
          <w:sz w:val="24"/>
          <w:szCs w:val="24"/>
        </w:rPr>
      </w:pPr>
    </w:p>
    <w:p w:rsidR="008B690B" w:rsidRDefault="008B690B" w:rsidP="004E4B15">
      <w:pPr>
        <w:rPr>
          <w:rFonts w:ascii="Arial" w:hAnsi="Arial" w:cs="Arial"/>
          <w:sz w:val="24"/>
          <w:szCs w:val="24"/>
        </w:rPr>
      </w:pPr>
    </w:p>
    <w:p w:rsidR="001737C8" w:rsidRPr="00342C31" w:rsidRDefault="001737C8" w:rsidP="004E4B15">
      <w:pPr>
        <w:rPr>
          <w:rFonts w:ascii="Arial" w:hAnsi="Arial" w:cs="Arial"/>
          <w:sz w:val="24"/>
          <w:szCs w:val="24"/>
        </w:rPr>
      </w:pPr>
    </w:p>
    <w:p w:rsidR="004E4B15" w:rsidRPr="00342C31" w:rsidRDefault="0086546B" w:rsidP="004E4B15">
      <w:pPr>
        <w:rPr>
          <w:rFonts w:ascii="Arial" w:hAnsi="Arial" w:cs="Arial"/>
          <w:sz w:val="24"/>
          <w:szCs w:val="24"/>
        </w:rPr>
      </w:pPr>
      <w:r w:rsidRPr="0086546B">
        <w:rPr>
          <w:noProof/>
        </w:rPr>
        <w:pict>
          <v:roundrect id="Prostokąt zaokrąglony 496" o:spid="_x0000_s1043" style="position:absolute;margin-left:0;margin-top:-23.6pt;width:215.45pt;height:47.1pt;z-index:251655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" fillcolor="#c2d69b" strokecolor="#9bbb59" strokeweight="1pt">
            <v:fill color2="#9bbb59" focus="50%" type="gradient"/>
            <v:shadow on="t" color="#4e6128" offset="1pt"/>
            <v:textbox style="mso-next-textbox:#Prostokąt zaokrąglony 496">
              <w:txbxContent>
                <w:p w:rsidR="00EC63D3" w:rsidRPr="00760A15" w:rsidRDefault="00EC63D3" w:rsidP="004E4B15">
                  <w:pPr>
                    <w:jc w:val="center"/>
                    <w:rPr>
                      <w:rFonts w:ascii="Arial" w:hAnsi="Arial" w:cs="Arial"/>
                      <w:b/>
                      <w:color w:val="FFFFFF"/>
                    </w:rPr>
                  </w:pPr>
                  <w:r w:rsidRPr="00760A15">
                    <w:rPr>
                      <w:rFonts w:ascii="Arial" w:hAnsi="Arial" w:cs="Arial"/>
                      <w:b/>
                      <w:color w:val="FFFFFF"/>
                      <w:sz w:val="20"/>
                      <w:szCs w:val="20"/>
                    </w:rPr>
                    <w:t>Przygotowanie rejestru pracowników narażonych na działanie azbestu</w:t>
                  </w:r>
                  <w:r w:rsidRPr="00760A15">
                    <w:rPr>
                      <w:rFonts w:ascii="Arial" w:hAnsi="Arial" w:cs="Arial"/>
                      <w:b/>
                      <w:color w:val="FFFFFF"/>
                    </w:rPr>
                    <w:t>.</w:t>
                  </w:r>
                </w:p>
              </w:txbxContent>
            </v:textbox>
          </v:roundrect>
        </w:pict>
      </w:r>
      <w:r w:rsidRPr="0086546B">
        <w:rPr>
          <w:noProof/>
        </w:rPr>
        <w:pict>
          <v:shape id="Strzałka w dół 495" o:spid="_x0000_s1140" type="#_x0000_t67" style="position:absolute;margin-left:95.6pt;margin-top:23.5pt;width:18pt;height:20.5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" strokecolor="#9bbb59" strokeweight="2.5pt">
            <v:shadow color="#868686"/>
          </v:shape>
        </w:pict>
      </w:r>
    </w:p>
    <w:p w:rsidR="004E4B15" w:rsidRPr="00342C31" w:rsidRDefault="0086546B" w:rsidP="004E4B15">
      <w:pPr>
        <w:rPr>
          <w:rFonts w:ascii="Arial" w:hAnsi="Arial" w:cs="Arial"/>
          <w:sz w:val="24"/>
          <w:szCs w:val="24"/>
        </w:rPr>
      </w:pPr>
      <w:r w:rsidRPr="0086546B">
        <w:rPr>
          <w:noProof/>
        </w:rPr>
        <w:pict>
          <v:roundrect id="Prostokąt zaokrąglony 494" o:spid="_x0000_s1044" style="position:absolute;margin-left:0;margin-top:18.15pt;width:225.5pt;height:38.65pt;z-index:251713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" fillcolor="#c2d69b" strokecolor="#9bbb59" strokeweight="1pt">
            <v:fill color2="#9bbb59" focus="50%" type="gradient"/>
            <v:shadow on="t" color="#4e6128" offset="1pt"/>
            <v:textbox style="mso-next-textbox:#Prostokąt zaokrąglony 494">
              <w:txbxContent>
                <w:p w:rsidR="00EC63D3" w:rsidRPr="00760A15" w:rsidRDefault="00EC63D3" w:rsidP="004E4B15">
                  <w:pPr>
                    <w:jc w:val="center"/>
                    <w:rPr>
                      <w:rFonts w:ascii="Arial" w:hAnsi="Arial" w:cs="Arial"/>
                      <w:b/>
                      <w:color w:val="FFFFFF"/>
                    </w:rPr>
                  </w:pPr>
                  <w:r w:rsidRPr="00760A15">
                    <w:rPr>
                      <w:rFonts w:ascii="Arial" w:hAnsi="Arial" w:cs="Arial"/>
                      <w:b/>
                      <w:color w:val="FFFFFF"/>
                      <w:sz w:val="20"/>
                      <w:szCs w:val="20"/>
                    </w:rPr>
                    <w:t>Skompletowanie wyposażenia technicznego</w:t>
                  </w:r>
                </w:p>
              </w:txbxContent>
            </v:textbox>
          </v:roundrect>
        </w:pict>
      </w:r>
      <w:r w:rsidRPr="0086546B">
        <w:rPr>
          <w:noProof/>
        </w:rPr>
        <w:pict>
          <v:roundrect id="Prostokąt zaokrąglony 493" o:spid="_x0000_s1045" style="position:absolute;margin-left:257.75pt;margin-top:15.65pt;width:190.3pt;height:41.15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" fillcolor="#c2d69b" strokecolor="#9bbb59" strokeweight="1pt">
            <v:fill color2="#9bbb59" focus="50%" type="gradient"/>
            <v:shadow on="t" color="#4e6128" offset="1pt"/>
            <v:textbox style="mso-next-textbox:#Prostokąt zaokrąglony 493">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Organizacja zaplecza socjalnego i bhp.</w:t>
                  </w:r>
                </w:p>
              </w:txbxContent>
            </v:textbox>
          </v:roundrect>
        </w:pict>
      </w:r>
      <w:r w:rsidRPr="0086546B">
        <w:rPr>
          <w:noProof/>
        </w:rPr>
        <w:pict>
          <v:shape id="Strzałka w dół 492" o:spid="_x0000_s1139" type="#_x0000_t67" style="position:absolute;margin-left:228.55pt;margin-top:21pt;width:21.25pt;height:27.35pt;rotation:-90;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" strokecolor="#9bbb59" strokeweight="2.5pt">
            <v:shadow color="#868686"/>
          </v:shape>
        </w:pict>
      </w:r>
    </w:p>
    <w:p w:rsidR="004E4B15" w:rsidRPr="008A4E7C" w:rsidRDefault="004E4B15" w:rsidP="004E4B15">
      <w:pPr>
        <w:rPr>
          <w:rFonts w:ascii="Arial" w:hAnsi="Arial" w:cs="Arial"/>
          <w:sz w:val="24"/>
          <w:szCs w:val="24"/>
        </w:rPr>
      </w:pPr>
    </w:p>
    <w:p w:rsidR="004E4B15" w:rsidRDefault="0086546B" w:rsidP="004E4B15">
      <w:pPr>
        <w:ind w:left="4956"/>
        <w:rPr>
          <w:rFonts w:ascii="Arial" w:hAnsi="Arial" w:cs="Arial"/>
          <w:i/>
          <w:sz w:val="20"/>
          <w:szCs w:val="20"/>
        </w:rPr>
      </w:pPr>
      <w:r w:rsidRPr="0086546B">
        <w:rPr>
          <w:noProof/>
        </w:rPr>
        <w:pict>
          <v:roundrect id="Prostokąt zaokrąglony 491" o:spid="_x0000_s1046" style="position:absolute;left:0;text-align:left;margin-left:232.6pt;margin-top:18.55pt;width:215.45pt;height:45.8pt;z-index:25165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" fillcolor="#c2d69b" strokecolor="#9bbb59" strokeweight="1pt">
            <v:fill color2="#9bbb59" focus="50%" type="gradient"/>
            <v:shadow on="t" color="#4e6128" offset="1pt"/>
            <v:textbox style="mso-next-textbox:#Prostokąt zaokrąglony 491">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Zawarcie umowy z laboratorium o prowadzenie monitoringu powietrza.</w:t>
                  </w:r>
                </w:p>
              </w:txbxContent>
            </v:textbox>
          </v:roundrect>
        </w:pict>
      </w:r>
      <w:r w:rsidRPr="0086546B">
        <w:rPr>
          <w:noProof/>
        </w:rPr>
        <w:pict>
          <v:shape id="Strzałka w dół 490" o:spid="_x0000_s1138" type="#_x0000_t67" style="position:absolute;left:0;text-align:left;margin-left:325.6pt;margin-top:5.05pt;width:18pt;height:18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" strokecolor="#9bbb59" strokeweight="2.5pt">
            <v:shadow color="#868686"/>
          </v:shape>
        </w:pict>
      </w:r>
    </w:p>
    <w:p w:rsidR="004E4B15" w:rsidRDefault="004E4B15" w:rsidP="004E4B15">
      <w:pPr>
        <w:ind w:left="4956"/>
        <w:rPr>
          <w:rFonts w:ascii="Arial" w:hAnsi="Arial" w:cs="Arial"/>
          <w:i/>
          <w:sz w:val="20"/>
          <w:szCs w:val="20"/>
        </w:rPr>
      </w:pPr>
    </w:p>
    <w:p w:rsidR="007032A8" w:rsidRDefault="007032A8" w:rsidP="00CA711D">
      <w:pPr>
        <w:spacing w:after="0" w:line="360" w:lineRule="auto"/>
        <w:ind w:firstLine="708"/>
        <w:jc w:val="both"/>
        <w:rPr>
          <w:rFonts w:ascii="Arial" w:hAnsi="Arial" w:cs="Arial"/>
        </w:rPr>
      </w:pPr>
    </w:p>
    <w:p w:rsidR="007032A8" w:rsidRDefault="007032A8" w:rsidP="00CA711D">
      <w:pPr>
        <w:spacing w:after="0" w:line="360" w:lineRule="auto"/>
        <w:ind w:firstLine="708"/>
        <w:jc w:val="both"/>
        <w:rPr>
          <w:rFonts w:ascii="Arial" w:hAnsi="Arial" w:cs="Arial"/>
        </w:rPr>
      </w:pPr>
    </w:p>
    <w:p w:rsidR="002A50A7" w:rsidRDefault="002A50A7" w:rsidP="002A50A7">
      <w:pPr>
        <w:spacing w:after="0" w:line="360" w:lineRule="auto"/>
        <w:ind w:firstLine="709"/>
        <w:jc w:val="both"/>
        <w:rPr>
          <w:rFonts w:ascii="Arial" w:hAnsi="Arial" w:cs="Arial"/>
          <w:color w:val="000000"/>
        </w:rPr>
      </w:pPr>
      <w:r>
        <w:rPr>
          <w:rFonts w:ascii="Arial" w:hAnsi="Arial" w:cs="Arial"/>
          <w:color w:val="000000"/>
        </w:rPr>
        <w:t xml:space="preserve">  </w:t>
      </w:r>
    </w:p>
    <w:p w:rsidR="002A50A7" w:rsidRPr="002A50A7" w:rsidRDefault="002A50A7" w:rsidP="002A50A7">
      <w:pPr>
        <w:spacing w:after="0" w:line="360" w:lineRule="auto"/>
        <w:ind w:firstLine="709"/>
        <w:jc w:val="both"/>
        <w:rPr>
          <w:rFonts w:ascii="Arial" w:hAnsi="Arial" w:cs="Arial"/>
          <w:color w:val="000000"/>
        </w:rPr>
      </w:pPr>
      <w:r w:rsidRPr="002A50A7">
        <w:rPr>
          <w:rFonts w:ascii="Arial" w:hAnsi="Arial" w:cs="Arial"/>
          <w:color w:val="000000"/>
        </w:rPr>
        <w:t>Firma budowlana zajmująca się usuwaniem wyrobów zawierających musi posiadać wpis do CEiDG lub do KRS, prowadzić ewidencję odpadów oraz sporządzać roczne sprawozdanie do marszałka województwa o wytwarzanych odpadach i sposobach gospodarowania nimi. Nie musi natomiast posiadać odręb</w:t>
      </w:r>
      <w:r w:rsidR="00683964">
        <w:rPr>
          <w:rFonts w:ascii="Arial" w:hAnsi="Arial" w:cs="Arial"/>
          <w:color w:val="000000"/>
        </w:rPr>
        <w:t>nych decyzji z zakresu ustawy z </w:t>
      </w:r>
      <w:r w:rsidRPr="002A50A7">
        <w:rPr>
          <w:rFonts w:ascii="Arial" w:hAnsi="Arial" w:cs="Arial"/>
          <w:color w:val="000000"/>
        </w:rPr>
        <w:t>dnia 14 grudnia 2012 r. o odpadach (Dz. U. z 2013 r. poz. 21) – dalej u.o. Decyzje zatwierdzające program gospodarki odpadami niebezpiecznymi, które posiadały firmy budowlane realizujące usługi związane z demontażem azbestu wydane na podstawie przepisów ustawy z dnia 27 kwietnia 2001 r. o odpadach (tekst jedn.: Dz. U. z 2010 r. Nr 185, poz. 1243, z późn. z</w:t>
      </w:r>
      <w:r w:rsidR="009B45AE">
        <w:rPr>
          <w:rFonts w:ascii="Arial" w:hAnsi="Arial" w:cs="Arial"/>
          <w:color w:val="000000"/>
        </w:rPr>
        <w:t>m.), z dniem wejścia w życie ustawa o odpadach</w:t>
      </w:r>
      <w:r w:rsidRPr="002A50A7">
        <w:rPr>
          <w:rFonts w:ascii="Arial" w:hAnsi="Arial" w:cs="Arial"/>
          <w:color w:val="000000"/>
        </w:rPr>
        <w:t xml:space="preserve"> wygasły, </w:t>
      </w:r>
      <w:r w:rsidR="00683964">
        <w:rPr>
          <w:rFonts w:ascii="Arial" w:hAnsi="Arial" w:cs="Arial"/>
          <w:color w:val="000000"/>
        </w:rPr>
        <w:t>z </w:t>
      </w:r>
      <w:r w:rsidR="009B45AE">
        <w:rPr>
          <w:rFonts w:ascii="Arial" w:hAnsi="Arial" w:cs="Arial"/>
          <w:color w:val="000000"/>
        </w:rPr>
        <w:t>zastrzeżeniem art. 232 ust. 2 ustawy o odpadach.</w:t>
      </w:r>
      <w:r w:rsidRPr="002A50A7">
        <w:rPr>
          <w:rFonts w:ascii="Arial" w:hAnsi="Arial" w:cs="Arial"/>
          <w:color w:val="000000"/>
        </w:rPr>
        <w:t xml:space="preserve"> Jednakże firma taka musi spełniać wymogi rozporządzenia Ministra Gospodarki, Pracy i Polityki Społecznej z dnia 2 kwietnia 2004 r. w sprawie sposobów i warunków bezpiecznego użytkowania i usuwania wyrobów zawierających azbest (Dz. U. Nr 71, poz. 649) - dalej r.u</w:t>
      </w:r>
      <w:r w:rsidR="00683964">
        <w:rPr>
          <w:rFonts w:ascii="Arial" w:hAnsi="Arial" w:cs="Arial"/>
          <w:color w:val="000000"/>
        </w:rPr>
        <w:t>.u.w.a., tzn. posiadać sprzęt i </w:t>
      </w:r>
      <w:r w:rsidRPr="002A50A7">
        <w:rPr>
          <w:rFonts w:ascii="Arial" w:hAnsi="Arial" w:cs="Arial"/>
          <w:color w:val="000000"/>
        </w:rPr>
        <w:t>odpowiednie urządzenia do usunięcia wyrobów zawierających azbest oraz pracownicy firmy muszą być przeszkoleni w zakresie bezpiecznego usuwania azbestu.</w:t>
      </w:r>
    </w:p>
    <w:p w:rsidR="002A50A7" w:rsidRPr="002A50A7" w:rsidRDefault="002A50A7" w:rsidP="002A50A7">
      <w:pPr>
        <w:spacing w:after="0" w:line="360" w:lineRule="auto"/>
        <w:ind w:firstLine="709"/>
        <w:jc w:val="both"/>
        <w:rPr>
          <w:rFonts w:ascii="Arial" w:hAnsi="Arial" w:cs="Arial"/>
          <w:color w:val="000000"/>
        </w:rPr>
      </w:pPr>
      <w:r>
        <w:rPr>
          <w:rFonts w:ascii="Arial" w:hAnsi="Arial" w:cs="Arial"/>
          <w:color w:val="000000"/>
        </w:rPr>
        <w:t xml:space="preserve">       </w:t>
      </w:r>
      <w:r w:rsidRPr="002A50A7">
        <w:rPr>
          <w:rFonts w:ascii="Arial" w:hAnsi="Arial" w:cs="Arial"/>
          <w:color w:val="000000"/>
        </w:rPr>
        <w:t>Firma demontująca wyroby zawierające azbest nie musi uzyskiwać zezwolenia na zbieranie azbestu, jeśli magazynuje te odpady w miejscu ich wytworzenia, czyli na terenie nieruchomości, na której wykonuje usługę demontażu przedmiotowych wyrobów. Gdyby miała je zbierać poza miejscem wytworzenia (czyli poza terenem nieruchomości, na której usuwa wyroby), musiałaby uzyskać zezwolenie na zbieranie odp</w:t>
      </w:r>
      <w:r w:rsidR="009B45AE">
        <w:rPr>
          <w:rFonts w:ascii="Arial" w:hAnsi="Arial" w:cs="Arial"/>
          <w:color w:val="000000"/>
        </w:rPr>
        <w:t>adów w trybie art. 43 ust. 1 ustawy o odpadach</w:t>
      </w:r>
      <w:r w:rsidRPr="002A50A7">
        <w:rPr>
          <w:rFonts w:ascii="Arial" w:hAnsi="Arial" w:cs="Arial"/>
          <w:color w:val="000000"/>
        </w:rPr>
        <w:t>.</w:t>
      </w:r>
    </w:p>
    <w:p w:rsidR="002A50A7" w:rsidRDefault="002A50A7" w:rsidP="002A50A7">
      <w:pPr>
        <w:spacing w:after="0" w:line="360" w:lineRule="auto"/>
        <w:ind w:firstLine="709"/>
        <w:jc w:val="both"/>
        <w:rPr>
          <w:rFonts w:ascii="Arial" w:hAnsi="Arial" w:cs="Arial"/>
          <w:color w:val="000000"/>
        </w:rPr>
      </w:pPr>
      <w:r w:rsidRPr="002A50A7">
        <w:rPr>
          <w:rFonts w:ascii="Arial" w:hAnsi="Arial" w:cs="Arial"/>
          <w:color w:val="000000"/>
        </w:rPr>
        <w:t>Zawsze zleceniodawca może zażądać wykazania, że w poprzednich latach były wykonywane usługi usuwania wyrobów zawierających azbest.</w:t>
      </w:r>
    </w:p>
    <w:p w:rsidR="002A50A7" w:rsidRPr="002A50A7" w:rsidRDefault="002A50A7" w:rsidP="002A50A7">
      <w:pPr>
        <w:spacing w:line="360" w:lineRule="auto"/>
        <w:ind w:firstLine="425"/>
        <w:jc w:val="both"/>
        <w:rPr>
          <w:rFonts w:ascii="Arial" w:hAnsi="Arial" w:cs="Arial"/>
        </w:rPr>
      </w:pPr>
      <w:r>
        <w:rPr>
          <w:rFonts w:ascii="Arial" w:hAnsi="Arial" w:cs="Arial"/>
        </w:rPr>
        <w:t xml:space="preserve">       </w:t>
      </w:r>
      <w:r w:rsidRPr="002A50A7">
        <w:rPr>
          <w:rFonts w:ascii="Arial" w:hAnsi="Arial" w:cs="Arial"/>
        </w:rPr>
        <w:t xml:space="preserve">Mając na uwadze potencjalne niebezpieczeństwo jakie wiąże się z poszczególnymi etapami prac związanych z wyeliminowaniem i usunięciem stosowanych od wielu lat wyrobów </w:t>
      </w:r>
      <w:r w:rsidRPr="002A50A7">
        <w:rPr>
          <w:rFonts w:ascii="Arial" w:hAnsi="Arial" w:cs="Arial"/>
        </w:rPr>
        <w:lastRenderedPageBreak/>
        <w:t>zawierających azbest, przewidziano w krajowym prawie szereg przepisów poświęconych zasadom bezpiecznego postępowania z takimi wyrobami. Przywołując nadrzędny cel, którym jest oczyszczanie kraju z azbestu oraz wyrobów zawierających ten surowiec, w art. 4 ust. 2 u.z.s.w.a., ustawodawca przewidział upoważnienie dla ministra właściwego do spraw pracy, który w porozumieniu z ministrem właściwym do spraw zdrowia zobowiązany został do określenia:</w:t>
      </w:r>
    </w:p>
    <w:p w:rsidR="002A50A7" w:rsidRPr="002A50A7" w:rsidRDefault="002A50A7" w:rsidP="00083646">
      <w:pPr>
        <w:numPr>
          <w:ilvl w:val="0"/>
          <w:numId w:val="67"/>
        </w:numPr>
        <w:spacing w:line="360" w:lineRule="auto"/>
        <w:rPr>
          <w:rFonts w:ascii="Arial" w:hAnsi="Arial" w:cs="Arial"/>
        </w:rPr>
      </w:pPr>
      <w:r w:rsidRPr="002A50A7">
        <w:rPr>
          <w:rFonts w:ascii="Arial" w:hAnsi="Arial" w:cs="Arial"/>
        </w:rPr>
        <w:t>zasad bezpieczeństwa i higieny pracy przy zabezpieczaniu i usuwaniu wyrobów zawierających azbest oraz</w:t>
      </w:r>
    </w:p>
    <w:p w:rsidR="002A50A7" w:rsidRPr="002A50A7" w:rsidRDefault="002A50A7" w:rsidP="00083646">
      <w:pPr>
        <w:numPr>
          <w:ilvl w:val="0"/>
          <w:numId w:val="67"/>
        </w:numPr>
        <w:spacing w:line="360" w:lineRule="auto"/>
        <w:rPr>
          <w:rFonts w:ascii="Arial" w:hAnsi="Arial" w:cs="Arial"/>
        </w:rPr>
      </w:pPr>
      <w:r w:rsidRPr="002A50A7">
        <w:rPr>
          <w:rFonts w:ascii="Arial" w:hAnsi="Arial" w:cs="Arial"/>
        </w:rPr>
        <w:t>programu szkolenia w zakresie bezpiecznego użytkowania wyrobów zawierających azbest.</w:t>
      </w:r>
    </w:p>
    <w:p w:rsidR="002A50A7" w:rsidRPr="002A50A7" w:rsidRDefault="002A50A7" w:rsidP="002A50A7">
      <w:pPr>
        <w:spacing w:line="360" w:lineRule="auto"/>
        <w:ind w:firstLine="425"/>
        <w:jc w:val="both"/>
        <w:rPr>
          <w:rFonts w:ascii="Arial" w:hAnsi="Arial" w:cs="Arial"/>
        </w:rPr>
      </w:pPr>
      <w:r>
        <w:rPr>
          <w:rFonts w:ascii="Arial" w:hAnsi="Arial" w:cs="Arial"/>
        </w:rPr>
        <w:t xml:space="preserve">   </w:t>
      </w:r>
      <w:r w:rsidRPr="002A50A7">
        <w:rPr>
          <w:rFonts w:ascii="Arial" w:hAnsi="Arial" w:cs="Arial"/>
        </w:rPr>
        <w:t xml:space="preserve">Ustawodawca zobowiązał jednocześnie ministrów do uwzględnienia w akcie wykonawczym środków mających na celu eliminowanie lub ograniczanie emisji pyłów azbestu i ochrony pracowników przed ich działaniem, </w:t>
      </w:r>
      <w:r w:rsidR="00683964">
        <w:rPr>
          <w:rFonts w:ascii="Arial" w:hAnsi="Arial" w:cs="Arial"/>
        </w:rPr>
        <w:t>w tym także sposoby pakowania i </w:t>
      </w:r>
      <w:r w:rsidRPr="002A50A7">
        <w:rPr>
          <w:rFonts w:ascii="Arial" w:hAnsi="Arial" w:cs="Arial"/>
        </w:rPr>
        <w:t>znakowania materiałów zawierających azbest. W efekci</w:t>
      </w:r>
      <w:r w:rsidR="00683964">
        <w:rPr>
          <w:rFonts w:ascii="Arial" w:hAnsi="Arial" w:cs="Arial"/>
        </w:rPr>
        <w:t>e Minister Gospodarki i Pracy w </w:t>
      </w:r>
      <w:r w:rsidRPr="002A50A7">
        <w:rPr>
          <w:rFonts w:ascii="Arial" w:hAnsi="Arial" w:cs="Arial"/>
        </w:rPr>
        <w:t>dniu 14 października 2005 r. wydał rozporządzenie w</w:t>
      </w:r>
      <w:r w:rsidR="00683964">
        <w:rPr>
          <w:rFonts w:ascii="Arial" w:hAnsi="Arial" w:cs="Arial"/>
        </w:rPr>
        <w:t xml:space="preserve"> sprawie zasad bezpieczeństwa i </w:t>
      </w:r>
      <w:r w:rsidRPr="002A50A7">
        <w:rPr>
          <w:rFonts w:ascii="Arial" w:hAnsi="Arial" w:cs="Arial"/>
        </w:rPr>
        <w:t>higieny pracy przy zabezpieczaniu i usuwaniu wyrobów zawierających azbest oraz programu szkolenia w zakresie bezpiecznego użytkowania takich wyrobów - dalej r.b.h.p.a. Przepisy r.b.h.p.a. wdrażają postanowienia dyrektywy 83/477/EWG z dnia 19 września 1983 r. w sprawie ochrony pracowników przed ryzykiem związanym z narażeniem na działanie azbestu w miejscu pracy.</w:t>
      </w:r>
    </w:p>
    <w:p w:rsidR="002A50A7" w:rsidRPr="002A50A7" w:rsidRDefault="002A50A7" w:rsidP="002A50A7">
      <w:pPr>
        <w:spacing w:line="360" w:lineRule="auto"/>
        <w:ind w:firstLine="425"/>
        <w:jc w:val="both"/>
        <w:rPr>
          <w:rFonts w:ascii="Arial" w:hAnsi="Arial" w:cs="Arial"/>
        </w:rPr>
      </w:pPr>
      <w:r w:rsidRPr="002A50A7">
        <w:rPr>
          <w:rFonts w:ascii="Arial" w:hAnsi="Arial" w:cs="Arial"/>
        </w:rPr>
        <w:t>W związku z powyższym w r.b.h.p.a. zostały określone:</w:t>
      </w:r>
    </w:p>
    <w:p w:rsidR="002A50A7" w:rsidRPr="002A50A7" w:rsidRDefault="002A50A7" w:rsidP="002A50A7">
      <w:pPr>
        <w:spacing w:line="360" w:lineRule="auto"/>
        <w:ind w:left="360" w:hanging="284"/>
        <w:rPr>
          <w:rFonts w:ascii="Arial" w:hAnsi="Arial" w:cs="Arial"/>
        </w:rPr>
      </w:pPr>
      <w:r w:rsidRPr="002A50A7">
        <w:rPr>
          <w:rFonts w:ascii="Arial" w:hAnsi="Arial" w:cs="Arial"/>
        </w:rPr>
        <w:t>1) obowiązki dla pracodawcy zatrudniającego osoby pracujące przy zabezpieczaniu lub usuwaniu wyrobów albo innych materiałów zawierających azbest,</w:t>
      </w:r>
    </w:p>
    <w:p w:rsidR="002A50A7" w:rsidRPr="002A50A7" w:rsidRDefault="002A50A7" w:rsidP="002A50A7">
      <w:pPr>
        <w:spacing w:line="360" w:lineRule="auto"/>
        <w:ind w:left="360" w:hanging="284"/>
        <w:rPr>
          <w:rFonts w:ascii="Arial" w:hAnsi="Arial" w:cs="Arial"/>
        </w:rPr>
      </w:pPr>
      <w:r w:rsidRPr="002A50A7">
        <w:rPr>
          <w:rFonts w:ascii="Arial" w:hAnsi="Arial" w:cs="Arial"/>
        </w:rPr>
        <w:t>2) wymagania dla sprzętu stosowanego przy usuwaniu wyrobów zawierających azbest,</w:t>
      </w:r>
    </w:p>
    <w:p w:rsidR="002A50A7" w:rsidRPr="002A50A7" w:rsidRDefault="002A50A7" w:rsidP="002A50A7">
      <w:pPr>
        <w:spacing w:line="360" w:lineRule="auto"/>
        <w:ind w:left="360" w:hanging="284"/>
        <w:rPr>
          <w:rFonts w:ascii="Arial" w:hAnsi="Arial" w:cs="Arial"/>
        </w:rPr>
      </w:pPr>
      <w:r w:rsidRPr="002A50A7">
        <w:rPr>
          <w:rFonts w:ascii="Arial" w:hAnsi="Arial" w:cs="Arial"/>
        </w:rPr>
        <w:t>3) postępowanie z zanieczyszczonymi pyłem azbestowym środkami ochrony indywidualnej pracowników,</w:t>
      </w:r>
    </w:p>
    <w:p w:rsidR="002A50A7" w:rsidRPr="002A50A7" w:rsidRDefault="002A50A7" w:rsidP="002A50A7">
      <w:pPr>
        <w:spacing w:line="360" w:lineRule="auto"/>
        <w:ind w:left="360" w:hanging="284"/>
        <w:rPr>
          <w:rFonts w:ascii="Arial" w:hAnsi="Arial" w:cs="Arial"/>
        </w:rPr>
      </w:pPr>
      <w:r w:rsidRPr="002A50A7">
        <w:rPr>
          <w:rFonts w:ascii="Arial" w:hAnsi="Arial" w:cs="Arial"/>
        </w:rPr>
        <w:t>4) szczegółowe wymagania dla sporządzenia planu prac w zakresie usuwania azbestu,</w:t>
      </w:r>
    </w:p>
    <w:p w:rsidR="002A50A7" w:rsidRPr="002A50A7" w:rsidRDefault="002A50A7" w:rsidP="002A50A7">
      <w:pPr>
        <w:spacing w:line="360" w:lineRule="auto"/>
        <w:ind w:left="360" w:hanging="284"/>
        <w:rPr>
          <w:rFonts w:ascii="Arial" w:hAnsi="Arial" w:cs="Arial"/>
        </w:rPr>
      </w:pPr>
      <w:r w:rsidRPr="002A50A7">
        <w:rPr>
          <w:rFonts w:ascii="Arial" w:hAnsi="Arial" w:cs="Arial"/>
        </w:rPr>
        <w:t>5) obowiązkowe szkolenia w zakresie bezpieczeństwa i higieny pracy pracowników narażonych na działanie azbestu, osób kierujących takimi pracami oraz pracodawców.</w:t>
      </w:r>
    </w:p>
    <w:p w:rsidR="002A50A7" w:rsidRPr="002A50A7" w:rsidRDefault="002A50A7" w:rsidP="002A50A7">
      <w:pPr>
        <w:spacing w:line="360" w:lineRule="auto"/>
        <w:ind w:firstLine="425"/>
        <w:jc w:val="both"/>
        <w:rPr>
          <w:rFonts w:ascii="Arial" w:hAnsi="Arial" w:cs="Arial"/>
        </w:rPr>
      </w:pPr>
      <w:r w:rsidRPr="002A50A7">
        <w:rPr>
          <w:rFonts w:ascii="Arial" w:hAnsi="Arial" w:cs="Arial"/>
        </w:rPr>
        <w:t xml:space="preserve">W zakresie r.b.h.p.a. Minister Gospodarki i Pracy ustanowił również, że przepisy dotyczące zasad bezpieczeństwa i higieny pracy przy zabezpieczaniu i usuwaniu wyrobów zawierających azbest znajdują zastosowanie także w tych przypadkach, w których istnieje uzasadnione podejrzenie występowania azbestu w przewidzianych do usunięcia materiałach lub konstrukcji budynku. Zważywszy, że wyroby zawierające azbest traktowane są jako odpady, w trakcie </w:t>
      </w:r>
      <w:r w:rsidRPr="002A50A7">
        <w:rPr>
          <w:rFonts w:ascii="Arial" w:hAnsi="Arial" w:cs="Arial"/>
        </w:rPr>
        <w:lastRenderedPageBreak/>
        <w:t>prowadzonych prac związanych z zabezpieczaniem wyrobów albo usuwaniem wyrobów lub innych materiałów zawierających azbest, należy ograniczać do minimum powstawanie odpadów, szczególnie drobnych i słabo związanych.</w:t>
      </w:r>
    </w:p>
    <w:p w:rsidR="002A50A7" w:rsidRPr="002A50A7" w:rsidRDefault="002A50A7" w:rsidP="002A50A7">
      <w:pPr>
        <w:spacing w:line="360" w:lineRule="auto"/>
        <w:ind w:firstLine="425"/>
        <w:jc w:val="both"/>
        <w:rPr>
          <w:rFonts w:ascii="Arial" w:hAnsi="Arial" w:cs="Arial"/>
        </w:rPr>
      </w:pPr>
      <w:r w:rsidRPr="002A50A7">
        <w:rPr>
          <w:rFonts w:ascii="Arial" w:hAnsi="Arial" w:cs="Arial"/>
        </w:rPr>
        <w:t>Na pracodawcę zatrudniającego pracowników przy zabezpieczaniu lub usuwaniu wyrobów albo innych materiałów zawierających azbest nałożono szereg obowiązków, dotyczących zapewnienia należytej ochrony pracowników przed szkodliwym działaniem włókien azbestu i pyłu zawierającego azbest tzw. pyłu azbestu. Realizację tych obowiązków przewidziano poprzez zapewnienie przez pracodawcę niezbędnych środków ochrony, dobieranych na podstawie oceny ryzyka zawodowego, uwzględniającej rodzaj i stopień narażenia. Niemniej jednak, jeżeli zachodzi uzasadnione podejrzenie, że ocena ryzyka została dokonana niewłaściwie, lub gdy nastąpiła znacząca zmiana warunków pracy, wówczas pracodawca powinien ją zweryfikować (§ 1 ust. 1 i ust. 2 r.b.h.p.a.). Obowiązki pracodawcy wobec pracowników można podzielić na cztery podstawowe działania.</w:t>
      </w:r>
    </w:p>
    <w:p w:rsidR="002A50A7" w:rsidRPr="002A50A7" w:rsidRDefault="002A50A7" w:rsidP="002A50A7">
      <w:pPr>
        <w:spacing w:line="360" w:lineRule="auto"/>
        <w:ind w:firstLine="425"/>
        <w:jc w:val="both"/>
        <w:rPr>
          <w:rFonts w:ascii="Arial" w:hAnsi="Arial" w:cs="Arial"/>
        </w:rPr>
      </w:pPr>
      <w:r w:rsidRPr="002A50A7">
        <w:rPr>
          <w:rFonts w:ascii="Arial" w:hAnsi="Arial" w:cs="Arial"/>
        </w:rPr>
        <w:t>Po pierwsze, pracodawca, zatrudniając pracowników przy zabezpieczaniu lub usuwaniu wyrobów albo innych materiałów zawierających azbest, jest obowiązany do podejmowania działań zmniejszających narażenie pracowników na działanie pyłu azbestu i ograniczać jego stężenie w powietrzu. W tym celu pracodawca powinien zapewnić kontrolę stopnia narażenia pracowników na działanie pyłu azbestu w sposób określony w przepisach dotyczących badań i pomiarów czynników szkodliwych dla zdrowia w środowisku pracy, czyli przy uwzględnieniu przepisów rozporządzenia Ministra Zdrowia z dnia 2 lutego 2011 r. w sprawie badań i pomiarów czynników szkodliwych dla zdrowia w środowisku pracy. Należy pamiętać, że pomiary, o których mowa powyżej, mogą wykonywać wyłącznie laboratoria akredytowane na podstawie przepisów ustawy z dnia 30 sierpnia 2002 r. o systemie oceny zgodności.</w:t>
      </w:r>
    </w:p>
    <w:p w:rsidR="002A50A7" w:rsidRPr="002A50A7" w:rsidRDefault="002A50A7" w:rsidP="002A50A7">
      <w:pPr>
        <w:spacing w:line="360" w:lineRule="auto"/>
        <w:ind w:firstLine="425"/>
        <w:jc w:val="both"/>
        <w:rPr>
          <w:rFonts w:ascii="Arial" w:hAnsi="Arial" w:cs="Arial"/>
        </w:rPr>
      </w:pPr>
      <w:r w:rsidRPr="002A50A7">
        <w:rPr>
          <w:rFonts w:ascii="Arial" w:hAnsi="Arial" w:cs="Arial"/>
        </w:rPr>
        <w:t>Jeżeli w miejscu prowadzonych prac związanych z usuwaniem azbestu następuje przekroczenie wartości najwyższego dopuszczalnego stężenia pyłu azbestu, o których mowa powyżej, pracodawca jest obowiązany wstrzymać wykonywanie pracy przez pracowników oraz niezwłocznie podjąć działania w celu obniżenia stężenia pyłu azbestu do wartości dopuszczalnej (§ 7 r.b.h.p.a.). Ponowne podjęcie pracy jest dopuszczalne po przeprowadzeniu odpowiednich pomiarów zawartości stężenia pyłu i stwierdzeniu, że stężenie pyłu azbestu w środowisku pracy nie przekracza dopuszczalnej wartości. Jeżeli, mimo podjętych działań, nie jest możliwe obniżenie stężenia pyłu azbestu do wartości dopuszczalnej, wówczas podjęcie pracy jest możliwe pod warunkiem zastosowania środków ochrony układu oddechowego zapewniających nieprzekraczanie dopuszczalnego narażenia pracowników na działanie pyłu azbestu.</w:t>
      </w:r>
    </w:p>
    <w:p w:rsidR="002A50A7" w:rsidRPr="002A50A7" w:rsidRDefault="002A50A7" w:rsidP="002A50A7">
      <w:pPr>
        <w:spacing w:line="360" w:lineRule="auto"/>
        <w:ind w:firstLine="425"/>
        <w:jc w:val="both"/>
        <w:rPr>
          <w:rFonts w:ascii="Arial" w:hAnsi="Arial" w:cs="Arial"/>
        </w:rPr>
      </w:pPr>
      <w:r w:rsidRPr="002A50A7">
        <w:rPr>
          <w:rFonts w:ascii="Arial" w:hAnsi="Arial" w:cs="Arial"/>
        </w:rPr>
        <w:t xml:space="preserve">W § 7 ust. 4 r.b.h.p.a. przewidziano jednak, że stosowanie środków ochrony układu oddechowego nie może być stałe i powinno być ograniczone do minimum. Co więcej, środki te </w:t>
      </w:r>
      <w:r w:rsidRPr="002A50A7">
        <w:rPr>
          <w:rFonts w:ascii="Arial" w:hAnsi="Arial" w:cs="Arial"/>
        </w:rPr>
        <w:lastRenderedPageBreak/>
        <w:t>mogą być stosowane jedynie jako rozwiązanie uzupełniające lub awaryjne oraz nie mogą zastępować technicznych środków ograniczających narażenie pracowników na działanie pyłu azbestu. Ponadto, w myśl § 12 r.b.h.p.a., środki ochrony układu oddechowego jednorazowego użytku pracodawca jest obowiązany wymieniać po każdej zmianie roboczej lub, gdy opory oddychania odczuwalnie wzrosną. Przepisy r.b.h.p.a. wprowadzają jednocześnie zakaz zdejmowania środków ochrony układu oddechowego w strefie zanieczyszczonej pyłem azbestu, a wszelkich zmian elementów filtrujących należy dokonywać po wyjściu z tej strefy.</w:t>
      </w:r>
    </w:p>
    <w:p w:rsidR="002A50A7" w:rsidRPr="002A50A7" w:rsidRDefault="002A50A7" w:rsidP="002A50A7">
      <w:pPr>
        <w:spacing w:line="360" w:lineRule="auto"/>
        <w:ind w:firstLine="425"/>
        <w:jc w:val="both"/>
        <w:rPr>
          <w:rFonts w:ascii="Arial" w:hAnsi="Arial" w:cs="Arial"/>
        </w:rPr>
      </w:pPr>
      <w:r w:rsidRPr="002A50A7">
        <w:rPr>
          <w:rFonts w:ascii="Arial" w:hAnsi="Arial" w:cs="Arial"/>
        </w:rPr>
        <w:t>Po drugie (§ 5 ust. 2 r.b.h.p.a.), pracodawca jest obowiązany zapewnić, aby przy pracach stwarzających narażenie na działanie pyłu azbestu:</w:t>
      </w:r>
    </w:p>
    <w:p w:rsidR="002A50A7" w:rsidRPr="002A50A7" w:rsidRDefault="002A50A7" w:rsidP="002A50A7">
      <w:pPr>
        <w:spacing w:line="360" w:lineRule="auto"/>
        <w:ind w:left="360" w:hanging="284"/>
        <w:rPr>
          <w:rFonts w:ascii="Arial" w:hAnsi="Arial" w:cs="Arial"/>
        </w:rPr>
      </w:pPr>
      <w:r w:rsidRPr="002A50A7">
        <w:rPr>
          <w:rFonts w:ascii="Arial" w:hAnsi="Arial" w:cs="Arial"/>
        </w:rPr>
        <w:t>· liczba osób przydzielonych do prac oraz czas trwania narażenia były ograniczone do niezbędnego minimum,</w:t>
      </w:r>
    </w:p>
    <w:p w:rsidR="002A50A7" w:rsidRPr="002A50A7" w:rsidRDefault="002A50A7" w:rsidP="002A50A7">
      <w:pPr>
        <w:spacing w:line="360" w:lineRule="auto"/>
        <w:ind w:left="360" w:hanging="284"/>
        <w:rPr>
          <w:rFonts w:ascii="Arial" w:hAnsi="Arial" w:cs="Arial"/>
        </w:rPr>
      </w:pPr>
      <w:r w:rsidRPr="002A50A7">
        <w:rPr>
          <w:rFonts w:ascii="Arial" w:hAnsi="Arial" w:cs="Arial"/>
        </w:rPr>
        <w:t>· maszyny, sprzęt i metody pracy stosowane przy wykonywaniu prac eliminowały lub ograniczały do minimum powstawanie pyłu azbestu, a szczególnie jego emisję do środowiska pracy lub środowiska naturalnego,</w:t>
      </w:r>
    </w:p>
    <w:p w:rsidR="002A50A7" w:rsidRPr="002A50A7" w:rsidRDefault="002A50A7" w:rsidP="002A50A7">
      <w:pPr>
        <w:spacing w:line="360" w:lineRule="auto"/>
        <w:ind w:left="360" w:hanging="284"/>
        <w:rPr>
          <w:rFonts w:ascii="Arial" w:hAnsi="Arial" w:cs="Arial"/>
        </w:rPr>
      </w:pPr>
      <w:r w:rsidRPr="002A50A7">
        <w:rPr>
          <w:rFonts w:ascii="Arial" w:hAnsi="Arial" w:cs="Arial"/>
        </w:rPr>
        <w:t>· stosowane były odpowiednie do rodzaju i poziomu narażenia odzież i obuwie robocze oraz środki ochrony indywidualnej, w tym odzież ochronna i środki ochrony układu oddechowego.</w:t>
      </w:r>
    </w:p>
    <w:p w:rsidR="002A50A7" w:rsidRPr="002A50A7" w:rsidRDefault="002A50A7" w:rsidP="002A50A7">
      <w:pPr>
        <w:spacing w:line="360" w:lineRule="auto"/>
        <w:ind w:firstLine="425"/>
        <w:jc w:val="both"/>
        <w:rPr>
          <w:rFonts w:ascii="Arial" w:hAnsi="Arial" w:cs="Arial"/>
        </w:rPr>
      </w:pPr>
      <w:r w:rsidRPr="002A50A7">
        <w:rPr>
          <w:rFonts w:ascii="Arial" w:hAnsi="Arial" w:cs="Arial"/>
        </w:rPr>
        <w:t>O stosowaniu odpowiednich środków ochrony indywidualnej pracowników w sposób szczegółowy stanowi także § 11 r.b.h.p.a., zgodnie z którym pracodawca jest obowiązany dostarczać pracownikom narażonym na działanie pyłu azbestu odzież i obuwie robocze oraz środki ochrony indywidualnej właściwe do poziomu narażenia oraz zapobiegające odpowiednio stykaniu się ciała z pyłami azbestu i ich wdychaniu. Odzież taka powinna być wykonana z materiału uniemożliwiającego przenikanie pyłu azbestu oraz umożliwiającego łatwe czyszczenie, co więcej rękawy w nadgarstkach i nogawki spodni w kostkach powinny szczelnie przylegać do ciała. Tematykę środków ochrony indywidualnej w zakresie zasadniczych wymagań, jakie muszą zostać spełnione oraz sposobów oznakowania tych środków określa rozporządzenie Ministra Gospodarki i Pracy z dnia 21 grudnia 200</w:t>
      </w:r>
      <w:r w:rsidR="00683964">
        <w:rPr>
          <w:rFonts w:ascii="Arial" w:hAnsi="Arial" w:cs="Arial"/>
        </w:rPr>
        <w:t>5 r. w </w:t>
      </w:r>
      <w:r w:rsidRPr="002A50A7">
        <w:rPr>
          <w:rFonts w:ascii="Arial" w:hAnsi="Arial" w:cs="Arial"/>
        </w:rPr>
        <w:t>sprawie zasadniczych wymagań dla środków ochrony indywidualnej.</w:t>
      </w:r>
    </w:p>
    <w:p w:rsidR="002A50A7" w:rsidRPr="002A50A7" w:rsidRDefault="002A50A7" w:rsidP="002A50A7">
      <w:pPr>
        <w:spacing w:line="360" w:lineRule="auto"/>
        <w:ind w:firstLine="425"/>
        <w:jc w:val="both"/>
        <w:rPr>
          <w:rFonts w:ascii="Arial" w:hAnsi="Arial" w:cs="Arial"/>
        </w:rPr>
      </w:pPr>
      <w:r w:rsidRPr="002A50A7">
        <w:rPr>
          <w:rFonts w:ascii="Arial" w:hAnsi="Arial" w:cs="Arial"/>
        </w:rPr>
        <w:t xml:space="preserve">Po trzecie (§ 6 r.b.h.p.a.), kiedy prace prowadzone są w warunkach wymagających stosowania środków ochrony układu oddechowego, pracodawca ma obowiązek, po przeprowadzeniu konsultacji z pracownikami lub ich przedstawicielami, zapewnienia pracownikom wykonującym takie prace odpowiednie do istniejących warunków środowiska pracy przerwy na odpoczynek w miejscach, w których nie występuje narażenie na działanie pyłu azbestu. W tym wypadku chodzi przede wszystkim o zapewnienie najlepszej efektywności pracy </w:t>
      </w:r>
      <w:r w:rsidRPr="002A50A7">
        <w:rPr>
          <w:rFonts w:ascii="Arial" w:hAnsi="Arial" w:cs="Arial"/>
        </w:rPr>
        <w:lastRenderedPageBreak/>
        <w:t>pracowników oraz wyeliminowanie ewentualnej możliwości narażenia ich na bezpośrednie niebezpieczeństwo związane z wykonywanymi pracami.</w:t>
      </w:r>
    </w:p>
    <w:p w:rsidR="002A50A7" w:rsidRPr="002A50A7" w:rsidRDefault="002A50A7" w:rsidP="002A50A7">
      <w:pPr>
        <w:spacing w:line="360" w:lineRule="auto"/>
        <w:ind w:firstLine="425"/>
        <w:jc w:val="both"/>
        <w:rPr>
          <w:rFonts w:ascii="Arial" w:hAnsi="Arial" w:cs="Arial"/>
        </w:rPr>
      </w:pPr>
      <w:r w:rsidRPr="002A50A7">
        <w:rPr>
          <w:rFonts w:ascii="Arial" w:hAnsi="Arial" w:cs="Arial"/>
        </w:rPr>
        <w:t>Po czwarte (§ 10 r.b.h.p.a.), pracodawca został zobowiązany do organizowania stanowisk pracy, na których występuje narażenie na pył azbestu, w taki sposób, aby wysiłek fizyczny pracownika był ograniczony do minimum oraz, aby pracownik nie był narażony na działanie innych czynników rakotwórczych. Do charakteru organizacyjnego stanowiska pracy Minister Gospodarki i Pracy odniósł się także w § 13 r.b.h.p.a., który przede wszystkim powinien być przestrzegany przez pracowników, stanowiąc, że w miejscach wykonywania prac, w których występuje narażenie na działanie pyłu azbestu, zakazuje się spożywania posiłków, picia napojów, palenia tytoniu, przechowywania rzeczy osobistych oraz przebywania bez uzasadnionej potrzeby. Należy jednak pamiętać, że za prawidłową organizację stanowi</w:t>
      </w:r>
      <w:r>
        <w:rPr>
          <w:rFonts w:ascii="Arial" w:hAnsi="Arial" w:cs="Arial"/>
        </w:rPr>
        <w:t>ska pracy odpowiada pracodawca.</w:t>
      </w:r>
    </w:p>
    <w:p w:rsidR="004E4B15" w:rsidRPr="004E4B15" w:rsidRDefault="004E4B15" w:rsidP="00CA711D">
      <w:pPr>
        <w:spacing w:after="0" w:line="360" w:lineRule="auto"/>
        <w:ind w:firstLine="709"/>
        <w:jc w:val="both"/>
        <w:rPr>
          <w:rFonts w:ascii="Arial" w:hAnsi="Arial" w:cs="Arial"/>
          <w:color w:val="000000"/>
        </w:rPr>
      </w:pPr>
      <w:r w:rsidRPr="004E4B15">
        <w:rPr>
          <w:rFonts w:ascii="Arial" w:hAnsi="Arial" w:cs="Arial"/>
          <w:color w:val="000000"/>
        </w:rPr>
        <w:t>Równocześnie wypada zwrócić uwagę, że zgodnie art. 160 ust. 1 i 2 ustawy z dnia 27 kwietnia 2001 r. - Prawo ochrony środowiska (</w:t>
      </w:r>
      <w:r w:rsidR="004B24A6">
        <w:rPr>
          <w:rFonts w:ascii="Arial" w:hAnsi="Arial" w:cs="Arial"/>
        </w:rPr>
        <w:t xml:space="preserve">t.j. </w:t>
      </w:r>
      <w:hyperlink r:id="rId21" w:history="1">
        <w:r w:rsidR="004B24A6" w:rsidRPr="00AC3C45">
          <w:rPr>
            <w:rFonts w:ascii="Arial" w:hAnsi="Arial" w:cs="Arial"/>
          </w:rPr>
          <w:t>Dz.U. 2013 poz. 1232</w:t>
        </w:r>
      </w:hyperlink>
      <w:r w:rsidR="00B955E7">
        <w:rPr>
          <w:rFonts w:ascii="Arial" w:hAnsi="Arial" w:cs="Arial"/>
        </w:rPr>
        <w:t xml:space="preserve"> z późn. zm.</w:t>
      </w:r>
      <w:r w:rsidR="002753D6">
        <w:rPr>
          <w:rFonts w:ascii="Arial" w:hAnsi="Arial" w:cs="Arial"/>
          <w:color w:val="000000"/>
        </w:rPr>
        <w:t>) zabronione jest, z </w:t>
      </w:r>
      <w:r w:rsidRPr="004E4B15">
        <w:rPr>
          <w:rFonts w:ascii="Arial" w:hAnsi="Arial" w:cs="Arial"/>
          <w:color w:val="000000"/>
        </w:rPr>
        <w:t>wyjątkiem przypadków określonych w ustawie i przepisach odrębnych, wprowadzanie do obrotu lub ponowne wykorzystanie substancji stwarzających szczególne zagrożenie dla środowiska. Do substancji tych należy zaliczyć między innymi azbest. Z kolei jak wskazano w ar</w:t>
      </w:r>
      <w:r w:rsidR="007032A8">
        <w:rPr>
          <w:rFonts w:ascii="Arial" w:hAnsi="Arial" w:cs="Arial"/>
          <w:color w:val="000000"/>
        </w:rPr>
        <w:t>t. 344 Prawo ochrony środowiska</w:t>
      </w:r>
      <w:r w:rsidRPr="004E4B15">
        <w:rPr>
          <w:rFonts w:ascii="Arial" w:hAnsi="Arial" w:cs="Arial"/>
          <w:color w:val="000000"/>
        </w:rPr>
        <w:t xml:space="preserve">, kto narusza ów zakaz podlega karze aresztu albo ograniczenia wolności, albo grzywny. W przypadku podejrzenia popełnienia przestępstwa lub wykroczenia organami właściwymi do podjęcia działań są policja i straż miejska. </w:t>
      </w:r>
    </w:p>
    <w:p w:rsidR="004E4B15" w:rsidRPr="004E4B15" w:rsidRDefault="004E4B15" w:rsidP="00A51C41">
      <w:pPr>
        <w:spacing w:after="0" w:line="360" w:lineRule="auto"/>
        <w:ind w:firstLine="708"/>
        <w:jc w:val="both"/>
        <w:rPr>
          <w:rFonts w:ascii="Arial" w:hAnsi="Arial" w:cs="Arial"/>
          <w:color w:val="000000"/>
        </w:rPr>
      </w:pPr>
      <w:r w:rsidRPr="004E4B15">
        <w:rPr>
          <w:rFonts w:ascii="Arial" w:hAnsi="Arial" w:cs="Arial"/>
          <w:color w:val="000000"/>
        </w:rPr>
        <w:t xml:space="preserve">Ostatecznie należy także stwierdzić, iż w przypadku wyrządzenia szkody wykonawca może zostać pociągnięty do odpowiedzialności cywilnej na podstawie przepisów </w:t>
      </w:r>
      <w:hyperlink r:id="rId22" w:anchor="hiperlinkText.rpc?hiperlink=type=tresc:nro=Powszechny.634581:part=tVIdI&amp;full=1" w:tgtFrame="_parent" w:history="1">
        <w:r w:rsidRPr="004E4B15">
          <w:rPr>
            <w:rStyle w:val="Hipercze"/>
            <w:rFonts w:ascii="Arial" w:hAnsi="Arial" w:cs="Arial"/>
            <w:color w:val="000000"/>
            <w:u w:val="none"/>
          </w:rPr>
          <w:t xml:space="preserve"> tytułu VI</w:t>
        </w:r>
      </w:hyperlink>
      <w:r w:rsidRPr="004E4B15">
        <w:rPr>
          <w:rFonts w:ascii="Arial" w:hAnsi="Arial" w:cs="Arial"/>
          <w:color w:val="000000"/>
        </w:rPr>
        <w:t xml:space="preserve"> działu I Prawo ochrony śro</w:t>
      </w:r>
      <w:r w:rsidR="007032A8">
        <w:rPr>
          <w:rFonts w:ascii="Arial" w:hAnsi="Arial" w:cs="Arial"/>
          <w:color w:val="000000"/>
        </w:rPr>
        <w:t>dowiska</w:t>
      </w:r>
      <w:r w:rsidRPr="004E4B15">
        <w:rPr>
          <w:rFonts w:ascii="Arial" w:hAnsi="Arial" w:cs="Arial"/>
          <w:color w:val="000000"/>
        </w:rPr>
        <w:t xml:space="preserve"> lub ustawy z dnia 23 kwietnia 1964 r. - Kodeks cywilny </w:t>
      </w:r>
      <w:r w:rsidRPr="004B24A6">
        <w:rPr>
          <w:rFonts w:ascii="Arial" w:hAnsi="Arial" w:cs="Arial"/>
          <w:color w:val="000000"/>
        </w:rPr>
        <w:t>(</w:t>
      </w:r>
      <w:r w:rsidR="002753D6">
        <w:rPr>
          <w:rFonts w:ascii="Arial" w:hAnsi="Arial" w:cs="Arial"/>
          <w:color w:val="000000"/>
        </w:rPr>
        <w:t>t.j. Dz.U. 2014, poz. 121</w:t>
      </w:r>
      <w:r w:rsidRPr="004B24A6">
        <w:rPr>
          <w:rFonts w:ascii="Arial" w:hAnsi="Arial" w:cs="Arial"/>
          <w:color w:val="000000"/>
        </w:rPr>
        <w:t>).</w:t>
      </w:r>
    </w:p>
    <w:p w:rsidR="004E4B15" w:rsidRPr="003375B7" w:rsidRDefault="004E4B15" w:rsidP="00A51C41">
      <w:pPr>
        <w:spacing w:after="0" w:line="360" w:lineRule="auto"/>
        <w:ind w:firstLine="708"/>
        <w:jc w:val="both"/>
        <w:rPr>
          <w:rFonts w:ascii="Arial" w:hAnsi="Arial" w:cs="Arial"/>
        </w:rPr>
      </w:pPr>
      <w:r w:rsidRPr="003375B7">
        <w:rPr>
          <w:rFonts w:ascii="Arial" w:hAnsi="Arial" w:cs="Arial"/>
        </w:rPr>
        <w:t>Po dopełnieniu obowiązków wynikających z ogólnych zasad postępowania wykonawca prac uprawniony jest do przyjęcia zlecenia i zawarcia umowy na wykonanie prac zabezpieczenia lub usuwania wyrobów zawierających azbes</w:t>
      </w:r>
      <w:r>
        <w:rPr>
          <w:rFonts w:ascii="Arial" w:hAnsi="Arial" w:cs="Arial"/>
        </w:rPr>
        <w:t xml:space="preserve">t, wraz </w:t>
      </w:r>
      <w:r w:rsidRPr="003375B7">
        <w:rPr>
          <w:rFonts w:ascii="Arial" w:hAnsi="Arial" w:cs="Arial"/>
        </w:rPr>
        <w:t>z oczyszczaniem miejsca prac</w:t>
      </w:r>
      <w:r w:rsidR="00A51C41">
        <w:rPr>
          <w:rFonts w:ascii="Arial" w:hAnsi="Arial" w:cs="Arial"/>
        </w:rPr>
        <w:t xml:space="preserve"> </w:t>
      </w:r>
      <w:r w:rsidRPr="003375B7">
        <w:rPr>
          <w:rFonts w:ascii="Arial" w:hAnsi="Arial" w:cs="Arial"/>
        </w:rPr>
        <w:t xml:space="preserve">z azbestem. </w:t>
      </w:r>
      <w:r>
        <w:rPr>
          <w:rFonts w:ascii="Arial" w:hAnsi="Arial" w:cs="Arial"/>
        </w:rPr>
        <w:t xml:space="preserve">Przed </w:t>
      </w:r>
      <w:r w:rsidRPr="003375B7">
        <w:rPr>
          <w:rFonts w:ascii="Arial" w:hAnsi="Arial" w:cs="Arial"/>
        </w:rPr>
        <w:t>przystąpieniem do prac konieczn</w:t>
      </w:r>
      <w:r>
        <w:rPr>
          <w:rFonts w:ascii="Arial" w:hAnsi="Arial" w:cs="Arial"/>
        </w:rPr>
        <w:t>e</w:t>
      </w:r>
      <w:r w:rsidRPr="003375B7">
        <w:rPr>
          <w:rFonts w:ascii="Arial" w:hAnsi="Arial" w:cs="Arial"/>
        </w:rPr>
        <w:t xml:space="preserve"> jest </w:t>
      </w:r>
      <w:r>
        <w:rPr>
          <w:rFonts w:ascii="Arial" w:hAnsi="Arial" w:cs="Arial"/>
        </w:rPr>
        <w:t xml:space="preserve">również </w:t>
      </w:r>
      <w:r w:rsidRPr="003375B7">
        <w:rPr>
          <w:rFonts w:ascii="Arial" w:hAnsi="Arial" w:cs="Arial"/>
        </w:rPr>
        <w:t>określenie stanu środowiska</w:t>
      </w:r>
      <w:r>
        <w:rPr>
          <w:rFonts w:ascii="Arial" w:hAnsi="Arial" w:cs="Arial"/>
        </w:rPr>
        <w:t xml:space="preserve"> naturalnego</w:t>
      </w:r>
      <w:r w:rsidRPr="003375B7">
        <w:rPr>
          <w:rFonts w:ascii="Arial" w:hAnsi="Arial" w:cs="Arial"/>
        </w:rPr>
        <w:t xml:space="preserve">, w tym </w:t>
      </w:r>
      <w:r>
        <w:rPr>
          <w:rFonts w:ascii="Arial" w:hAnsi="Arial" w:cs="Arial"/>
        </w:rPr>
        <w:t xml:space="preserve">określenie </w:t>
      </w:r>
      <w:r w:rsidRPr="003375B7">
        <w:rPr>
          <w:rFonts w:ascii="Arial" w:hAnsi="Arial" w:cs="Arial"/>
        </w:rPr>
        <w:t>strefy przyszłych prac. Pozwoli to na określen</w:t>
      </w:r>
      <w:r>
        <w:rPr>
          <w:rFonts w:ascii="Arial" w:hAnsi="Arial" w:cs="Arial"/>
        </w:rPr>
        <w:t xml:space="preserve">ie stopnia narażenia na azbest </w:t>
      </w:r>
      <w:r w:rsidRPr="003375B7">
        <w:rPr>
          <w:rFonts w:ascii="Arial" w:hAnsi="Arial" w:cs="Arial"/>
        </w:rPr>
        <w:t>w miejscu pracy oraz prawidłowe przygotowanie planu prac.</w:t>
      </w:r>
    </w:p>
    <w:p w:rsidR="004E4B15" w:rsidRPr="003375B7" w:rsidRDefault="004E4B15" w:rsidP="004E4B15">
      <w:pPr>
        <w:spacing w:line="360" w:lineRule="auto"/>
        <w:jc w:val="both"/>
        <w:rPr>
          <w:rFonts w:ascii="Arial" w:hAnsi="Arial" w:cs="Arial"/>
        </w:rPr>
      </w:pPr>
      <w:r w:rsidRPr="003375B7">
        <w:rPr>
          <w:rFonts w:ascii="Arial" w:hAnsi="Arial" w:cs="Arial"/>
        </w:rPr>
        <w:t>Plan pracy powinien być sporządzony zgodnie ze stosownymi przepisami i zawierać m.in.:</w:t>
      </w:r>
    </w:p>
    <w:p w:rsidR="004E4B15" w:rsidRPr="003375B7" w:rsidRDefault="004E4B15" w:rsidP="008B74F5">
      <w:pPr>
        <w:numPr>
          <w:ilvl w:val="0"/>
          <w:numId w:val="10"/>
        </w:numPr>
        <w:spacing w:after="0" w:line="360" w:lineRule="auto"/>
        <w:ind w:left="714" w:hanging="357"/>
        <w:jc w:val="both"/>
        <w:rPr>
          <w:rFonts w:ascii="Arial" w:hAnsi="Arial" w:cs="Arial"/>
        </w:rPr>
      </w:pPr>
      <w:r w:rsidRPr="003375B7">
        <w:rPr>
          <w:rFonts w:ascii="Arial" w:hAnsi="Arial" w:cs="Arial"/>
        </w:rPr>
        <w:t>określenie miejsca wykonywania prac oraz charakteru prac i przewidywanego czasu ich trwania,</w:t>
      </w:r>
    </w:p>
    <w:p w:rsidR="004E4B15" w:rsidRPr="003375B7" w:rsidRDefault="004E4B15" w:rsidP="008B74F5">
      <w:pPr>
        <w:numPr>
          <w:ilvl w:val="0"/>
          <w:numId w:val="10"/>
        </w:numPr>
        <w:spacing w:after="0" w:line="360" w:lineRule="auto"/>
        <w:ind w:left="714" w:hanging="357"/>
        <w:jc w:val="both"/>
        <w:rPr>
          <w:rFonts w:ascii="Arial" w:hAnsi="Arial" w:cs="Arial"/>
        </w:rPr>
      </w:pPr>
      <w:r w:rsidRPr="003375B7">
        <w:rPr>
          <w:rFonts w:ascii="Arial" w:hAnsi="Arial" w:cs="Arial"/>
        </w:rPr>
        <w:t>określenie rodzaju azbestu w wyrobach przeznaczonych do usunięcia,</w:t>
      </w:r>
    </w:p>
    <w:p w:rsidR="004E4B15" w:rsidRPr="003375B7" w:rsidRDefault="004E4B15" w:rsidP="008B74F5">
      <w:pPr>
        <w:numPr>
          <w:ilvl w:val="0"/>
          <w:numId w:val="10"/>
        </w:numPr>
        <w:spacing w:after="0" w:line="360" w:lineRule="auto"/>
        <w:jc w:val="both"/>
        <w:rPr>
          <w:rFonts w:ascii="Arial" w:hAnsi="Arial" w:cs="Arial"/>
        </w:rPr>
      </w:pPr>
      <w:r w:rsidRPr="003375B7">
        <w:rPr>
          <w:rFonts w:ascii="Arial" w:hAnsi="Arial" w:cs="Arial"/>
        </w:rPr>
        <w:t>aktualną „Ocenę stanu...”,</w:t>
      </w:r>
    </w:p>
    <w:p w:rsidR="004E4B15" w:rsidRPr="003375B7" w:rsidRDefault="004E4B15" w:rsidP="008B74F5">
      <w:pPr>
        <w:numPr>
          <w:ilvl w:val="0"/>
          <w:numId w:val="10"/>
        </w:numPr>
        <w:spacing w:after="0" w:line="360" w:lineRule="auto"/>
        <w:jc w:val="both"/>
        <w:rPr>
          <w:rFonts w:ascii="Arial" w:hAnsi="Arial" w:cs="Arial"/>
        </w:rPr>
      </w:pPr>
      <w:r w:rsidRPr="003375B7">
        <w:rPr>
          <w:rFonts w:ascii="Arial" w:hAnsi="Arial" w:cs="Arial"/>
        </w:rPr>
        <w:lastRenderedPageBreak/>
        <w:t>przewidywaną ilość wytwarzanych odpadów do usunięcia,</w:t>
      </w:r>
    </w:p>
    <w:p w:rsidR="004E4B15" w:rsidRPr="003375B7" w:rsidRDefault="004E4B15" w:rsidP="008B74F5">
      <w:pPr>
        <w:numPr>
          <w:ilvl w:val="0"/>
          <w:numId w:val="10"/>
        </w:numPr>
        <w:spacing w:after="0" w:line="360" w:lineRule="auto"/>
        <w:jc w:val="both"/>
        <w:rPr>
          <w:rFonts w:ascii="Arial" w:hAnsi="Arial" w:cs="Arial"/>
        </w:rPr>
      </w:pPr>
      <w:r w:rsidRPr="003375B7">
        <w:rPr>
          <w:rFonts w:ascii="Arial" w:hAnsi="Arial" w:cs="Arial"/>
        </w:rPr>
        <w:t>ustalenie odpowiednich sposobów usuwania wyrobów zawierających azbest,</w:t>
      </w:r>
    </w:p>
    <w:p w:rsidR="004E4B15" w:rsidRPr="003375B7" w:rsidRDefault="004E4B15" w:rsidP="008B74F5">
      <w:pPr>
        <w:numPr>
          <w:ilvl w:val="0"/>
          <w:numId w:val="10"/>
        </w:numPr>
        <w:spacing w:after="0" w:line="360" w:lineRule="auto"/>
        <w:jc w:val="both"/>
        <w:rPr>
          <w:rFonts w:ascii="Arial" w:hAnsi="Arial" w:cs="Arial"/>
        </w:rPr>
      </w:pPr>
      <w:r w:rsidRPr="003375B7">
        <w:rPr>
          <w:rFonts w:ascii="Arial" w:hAnsi="Arial" w:cs="Arial"/>
        </w:rPr>
        <w:t>określenie rodzajów i metod pracy, z uwzględnieniem środków technicznych,</w:t>
      </w:r>
    </w:p>
    <w:p w:rsidR="004E4B15" w:rsidRPr="003375B7" w:rsidRDefault="004E4B15" w:rsidP="008B74F5">
      <w:pPr>
        <w:numPr>
          <w:ilvl w:val="0"/>
          <w:numId w:val="10"/>
        </w:numPr>
        <w:spacing w:after="0" w:line="360" w:lineRule="auto"/>
        <w:jc w:val="both"/>
        <w:rPr>
          <w:rFonts w:ascii="Arial" w:hAnsi="Arial" w:cs="Arial"/>
        </w:rPr>
      </w:pPr>
      <w:r w:rsidRPr="003375B7">
        <w:rPr>
          <w:rFonts w:ascii="Arial" w:hAnsi="Arial" w:cs="Arial"/>
        </w:rPr>
        <w:t>określenie sposobów eliminowania lub ograniczenia uwalniania się pyłu azbestu do powietrza,</w:t>
      </w:r>
    </w:p>
    <w:p w:rsidR="004E4B15" w:rsidRPr="003375B7" w:rsidRDefault="004E4B15" w:rsidP="008B74F5">
      <w:pPr>
        <w:numPr>
          <w:ilvl w:val="0"/>
          <w:numId w:val="10"/>
        </w:numPr>
        <w:spacing w:after="0" w:line="360" w:lineRule="auto"/>
        <w:jc w:val="both"/>
        <w:rPr>
          <w:rFonts w:ascii="Arial" w:hAnsi="Arial" w:cs="Arial"/>
        </w:rPr>
      </w:pPr>
      <w:r w:rsidRPr="003375B7">
        <w:rPr>
          <w:rFonts w:ascii="Arial" w:hAnsi="Arial" w:cs="Arial"/>
        </w:rPr>
        <w:t xml:space="preserve">zapewnienie pracownikom niezbędnej ochrony zdrowia i bezpieczeństwa pracy, </w:t>
      </w:r>
    </w:p>
    <w:p w:rsidR="004E4B15" w:rsidRPr="003375B7" w:rsidRDefault="004E4B15" w:rsidP="008B74F5">
      <w:pPr>
        <w:numPr>
          <w:ilvl w:val="0"/>
          <w:numId w:val="10"/>
        </w:numPr>
        <w:spacing w:after="0" w:line="360" w:lineRule="auto"/>
        <w:jc w:val="both"/>
        <w:rPr>
          <w:rFonts w:ascii="Arial" w:hAnsi="Arial" w:cs="Arial"/>
        </w:rPr>
      </w:pPr>
      <w:r w:rsidRPr="003375B7">
        <w:rPr>
          <w:rFonts w:ascii="Arial" w:hAnsi="Arial" w:cs="Arial"/>
        </w:rPr>
        <w:t>charakterystykę środków ochronnych</w:t>
      </w:r>
      <w:r>
        <w:rPr>
          <w:rFonts w:ascii="Arial" w:hAnsi="Arial" w:cs="Arial"/>
        </w:rPr>
        <w:t xml:space="preserve"> użytych do ochrony pracowników </w:t>
      </w:r>
      <w:r w:rsidRPr="003375B7">
        <w:rPr>
          <w:rFonts w:ascii="Arial" w:hAnsi="Arial" w:cs="Arial"/>
        </w:rPr>
        <w:t>i innych osób znajdujących się w miejscu pracy.</w:t>
      </w:r>
    </w:p>
    <w:p w:rsidR="004E4B15" w:rsidRPr="003375B7" w:rsidRDefault="004E4B15" w:rsidP="00A51C41">
      <w:pPr>
        <w:spacing w:after="0" w:line="360" w:lineRule="auto"/>
        <w:ind w:firstLine="708"/>
        <w:jc w:val="both"/>
        <w:rPr>
          <w:rFonts w:ascii="Arial" w:hAnsi="Arial" w:cs="Arial"/>
        </w:rPr>
      </w:pPr>
      <w:r w:rsidRPr="003375B7">
        <w:rPr>
          <w:rFonts w:ascii="Arial" w:hAnsi="Arial" w:cs="Arial"/>
        </w:rPr>
        <w:t>Następnie powinien zostać opracowany plan bezpieczeństwa i ochrony zdrowia, zwany "</w:t>
      </w:r>
      <w:r>
        <w:rPr>
          <w:rFonts w:ascii="Arial" w:hAnsi="Arial" w:cs="Arial"/>
        </w:rPr>
        <w:t>P</w:t>
      </w:r>
      <w:r w:rsidRPr="003375B7">
        <w:rPr>
          <w:rFonts w:ascii="Arial" w:hAnsi="Arial" w:cs="Arial"/>
        </w:rPr>
        <w:t xml:space="preserve">lanem </w:t>
      </w:r>
      <w:r>
        <w:rPr>
          <w:rFonts w:ascii="Arial" w:hAnsi="Arial" w:cs="Arial"/>
        </w:rPr>
        <w:t>B</w:t>
      </w:r>
      <w:r w:rsidRPr="003375B7">
        <w:rPr>
          <w:rFonts w:ascii="Arial" w:hAnsi="Arial" w:cs="Arial"/>
        </w:rPr>
        <w:t>ioz”, obejmujący m.in.:</w:t>
      </w:r>
    </w:p>
    <w:p w:rsidR="004E4B15" w:rsidRPr="003375B7" w:rsidRDefault="004E4B15" w:rsidP="008B74F5">
      <w:pPr>
        <w:numPr>
          <w:ilvl w:val="0"/>
          <w:numId w:val="11"/>
        </w:numPr>
        <w:spacing w:after="0" w:line="360" w:lineRule="auto"/>
        <w:jc w:val="both"/>
        <w:rPr>
          <w:rFonts w:ascii="Arial" w:hAnsi="Arial" w:cs="Arial"/>
        </w:rPr>
      </w:pPr>
      <w:r w:rsidRPr="003375B7">
        <w:rPr>
          <w:rFonts w:ascii="Arial" w:hAnsi="Arial" w:cs="Arial"/>
        </w:rPr>
        <w:t>informacje dotyczące przewidywanych zagrożeń, występujących podczas realizacji robót budowlanych, określające skalę i r</w:t>
      </w:r>
      <w:r>
        <w:rPr>
          <w:rFonts w:ascii="Arial" w:hAnsi="Arial" w:cs="Arial"/>
        </w:rPr>
        <w:t xml:space="preserve">odzaje zagrożeń oraz miejsce </w:t>
      </w:r>
      <w:r w:rsidRPr="003375B7">
        <w:rPr>
          <w:rFonts w:ascii="Arial" w:hAnsi="Arial" w:cs="Arial"/>
        </w:rPr>
        <w:t>i czas ich wystąpienia,</w:t>
      </w:r>
    </w:p>
    <w:p w:rsidR="004E4B15" w:rsidRPr="003375B7" w:rsidRDefault="004E4B15" w:rsidP="008B74F5">
      <w:pPr>
        <w:numPr>
          <w:ilvl w:val="0"/>
          <w:numId w:val="11"/>
        </w:numPr>
        <w:spacing w:after="0" w:line="360" w:lineRule="auto"/>
        <w:jc w:val="both"/>
        <w:rPr>
          <w:rFonts w:ascii="Arial" w:hAnsi="Arial" w:cs="Arial"/>
        </w:rPr>
      </w:pPr>
      <w:r w:rsidRPr="003375B7">
        <w:rPr>
          <w:rFonts w:ascii="Arial" w:hAnsi="Arial" w:cs="Arial"/>
        </w:rPr>
        <w:t>informację o wydzieleniu i oznakowaniu miejsc prowadzenia robót budowlanych, stosownie do rodzaju zagrożenia,</w:t>
      </w:r>
    </w:p>
    <w:p w:rsidR="004E4B15" w:rsidRDefault="004E4B15" w:rsidP="008B74F5">
      <w:pPr>
        <w:numPr>
          <w:ilvl w:val="0"/>
          <w:numId w:val="11"/>
        </w:numPr>
        <w:spacing w:after="0" w:line="360" w:lineRule="auto"/>
        <w:ind w:left="714" w:hanging="357"/>
        <w:jc w:val="both"/>
        <w:rPr>
          <w:rFonts w:ascii="Arial" w:hAnsi="Arial" w:cs="Arial"/>
        </w:rPr>
      </w:pPr>
      <w:r w:rsidRPr="003375B7">
        <w:rPr>
          <w:rFonts w:ascii="Arial" w:hAnsi="Arial" w:cs="Arial"/>
        </w:rPr>
        <w:t>informację o sposobie prowadzenia instruktażu pracowników przed przystąpieniem do realizacji robót szczególnie niebezpiecznych w tym:</w:t>
      </w:r>
    </w:p>
    <w:p w:rsidR="004E4B15" w:rsidRDefault="004E4B15" w:rsidP="008B74F5">
      <w:pPr>
        <w:pStyle w:val="Akapitzlist"/>
        <w:numPr>
          <w:ilvl w:val="0"/>
          <w:numId w:val="29"/>
        </w:numPr>
        <w:spacing w:after="0" w:line="360" w:lineRule="auto"/>
        <w:ind w:left="714" w:hanging="357"/>
        <w:jc w:val="both"/>
        <w:rPr>
          <w:rFonts w:ascii="Arial" w:hAnsi="Arial" w:cs="Arial"/>
        </w:rPr>
      </w:pPr>
      <w:r w:rsidRPr="00171D36">
        <w:rPr>
          <w:rFonts w:ascii="Arial" w:hAnsi="Arial" w:cs="Arial"/>
        </w:rPr>
        <w:t>określenie zasad postępowania</w:t>
      </w:r>
      <w:r>
        <w:rPr>
          <w:rFonts w:ascii="Arial" w:hAnsi="Arial" w:cs="Arial"/>
        </w:rPr>
        <w:t xml:space="preserve"> </w:t>
      </w:r>
      <w:r w:rsidRPr="00171D36">
        <w:rPr>
          <w:rFonts w:ascii="Arial" w:hAnsi="Arial" w:cs="Arial"/>
        </w:rPr>
        <w:t>w przypadku wystąpienia zagrożenia,</w:t>
      </w:r>
    </w:p>
    <w:p w:rsidR="004E4B15" w:rsidRPr="00F16C71" w:rsidRDefault="004E4B15" w:rsidP="008B74F5">
      <w:pPr>
        <w:pStyle w:val="Akapitzlist"/>
        <w:numPr>
          <w:ilvl w:val="0"/>
          <w:numId w:val="29"/>
        </w:numPr>
        <w:spacing w:after="0" w:line="360" w:lineRule="auto"/>
        <w:ind w:left="714" w:hanging="357"/>
        <w:jc w:val="both"/>
        <w:rPr>
          <w:rFonts w:ascii="Arial" w:hAnsi="Arial" w:cs="Arial"/>
        </w:rPr>
      </w:pPr>
      <w:r w:rsidRPr="00171D36">
        <w:rPr>
          <w:rFonts w:ascii="Arial" w:hAnsi="Arial" w:cs="Arial"/>
        </w:rPr>
        <w:t>konieczność</w:t>
      </w:r>
      <w:r>
        <w:rPr>
          <w:rFonts w:ascii="Arial" w:hAnsi="Arial" w:cs="Arial"/>
        </w:rPr>
        <w:t xml:space="preserve"> </w:t>
      </w:r>
      <w:r w:rsidRPr="00171D36">
        <w:rPr>
          <w:rFonts w:ascii="Arial" w:hAnsi="Arial" w:cs="Arial"/>
        </w:rPr>
        <w:t>stosowania</w:t>
      </w:r>
      <w:r>
        <w:rPr>
          <w:rFonts w:ascii="Arial" w:hAnsi="Arial" w:cs="Arial"/>
        </w:rPr>
        <w:t xml:space="preserve"> </w:t>
      </w:r>
      <w:r w:rsidRPr="00171D36">
        <w:rPr>
          <w:rFonts w:ascii="Arial" w:hAnsi="Arial" w:cs="Arial"/>
        </w:rPr>
        <w:t>przez</w:t>
      </w:r>
      <w:r>
        <w:rPr>
          <w:rFonts w:ascii="Arial" w:hAnsi="Arial" w:cs="Arial"/>
        </w:rPr>
        <w:t xml:space="preserve"> </w:t>
      </w:r>
      <w:r w:rsidRPr="00171D36">
        <w:rPr>
          <w:rFonts w:ascii="Arial" w:hAnsi="Arial" w:cs="Arial"/>
        </w:rPr>
        <w:t>pracowników</w:t>
      </w:r>
      <w:r>
        <w:rPr>
          <w:rFonts w:ascii="Arial" w:hAnsi="Arial" w:cs="Arial"/>
        </w:rPr>
        <w:t xml:space="preserve"> </w:t>
      </w:r>
      <w:r w:rsidRPr="00171D36">
        <w:rPr>
          <w:rFonts w:ascii="Arial" w:hAnsi="Arial" w:cs="Arial"/>
        </w:rPr>
        <w:t>środków</w:t>
      </w:r>
      <w:r>
        <w:rPr>
          <w:rFonts w:ascii="Arial" w:hAnsi="Arial" w:cs="Arial"/>
        </w:rPr>
        <w:t xml:space="preserve"> </w:t>
      </w:r>
      <w:r w:rsidRPr="00171D36">
        <w:rPr>
          <w:rFonts w:ascii="Arial" w:hAnsi="Arial" w:cs="Arial"/>
        </w:rPr>
        <w:t>ochrony</w:t>
      </w:r>
      <w:r>
        <w:rPr>
          <w:rFonts w:ascii="Arial" w:hAnsi="Arial" w:cs="Arial"/>
        </w:rPr>
        <w:t xml:space="preserve"> </w:t>
      </w:r>
      <w:r w:rsidRPr="00F16C71">
        <w:rPr>
          <w:rFonts w:ascii="Arial" w:hAnsi="Arial" w:cs="Arial"/>
        </w:rPr>
        <w:t>indywidualnej, zabezpieczających przed skutkami zagrożeń,</w:t>
      </w:r>
    </w:p>
    <w:p w:rsidR="004E4B15" w:rsidRPr="00F16C71" w:rsidRDefault="004E4B15" w:rsidP="008B74F5">
      <w:pPr>
        <w:pStyle w:val="Akapitzlist"/>
        <w:numPr>
          <w:ilvl w:val="0"/>
          <w:numId w:val="29"/>
        </w:numPr>
        <w:spacing w:after="0" w:line="360" w:lineRule="auto"/>
        <w:ind w:left="714" w:hanging="357"/>
        <w:jc w:val="both"/>
        <w:rPr>
          <w:rFonts w:ascii="Arial" w:hAnsi="Arial" w:cs="Arial"/>
        </w:rPr>
      </w:pPr>
      <w:r w:rsidRPr="00171D36">
        <w:rPr>
          <w:rFonts w:ascii="Arial" w:hAnsi="Arial" w:cs="Arial"/>
        </w:rPr>
        <w:t xml:space="preserve">zasady bezpośredniego nadzoru nad pracami szczególnie </w:t>
      </w:r>
      <w:r w:rsidRPr="00F16C71">
        <w:rPr>
          <w:rFonts w:ascii="Arial" w:hAnsi="Arial" w:cs="Arial"/>
        </w:rPr>
        <w:t>niebezpiecznymi, przez wyznaczone w tym celu osoby,</w:t>
      </w:r>
    </w:p>
    <w:p w:rsidR="004E4B15" w:rsidRPr="003375B7" w:rsidRDefault="004E4B15" w:rsidP="008B74F5">
      <w:pPr>
        <w:numPr>
          <w:ilvl w:val="0"/>
          <w:numId w:val="12"/>
        </w:numPr>
        <w:spacing w:after="0" w:line="360" w:lineRule="auto"/>
        <w:jc w:val="both"/>
        <w:rPr>
          <w:rFonts w:ascii="Arial" w:hAnsi="Arial" w:cs="Arial"/>
        </w:rPr>
      </w:pPr>
      <w:r w:rsidRPr="003375B7">
        <w:rPr>
          <w:rFonts w:ascii="Arial" w:hAnsi="Arial" w:cs="Arial"/>
        </w:rPr>
        <w:t>określenie sposobu przechowywania i przemieszczania materiałów, wyrobów, substancji oraz preparatów niebezpiecznych na terenie budowy,</w:t>
      </w:r>
    </w:p>
    <w:p w:rsidR="004E4B15" w:rsidRPr="003375B7" w:rsidRDefault="004E4B15" w:rsidP="008B74F5">
      <w:pPr>
        <w:numPr>
          <w:ilvl w:val="0"/>
          <w:numId w:val="12"/>
        </w:numPr>
        <w:spacing w:after="0" w:line="360" w:lineRule="auto"/>
        <w:jc w:val="both"/>
        <w:rPr>
          <w:rFonts w:ascii="Arial" w:hAnsi="Arial" w:cs="Arial"/>
        </w:rPr>
      </w:pPr>
      <w:r w:rsidRPr="003375B7">
        <w:rPr>
          <w:rFonts w:ascii="Arial" w:hAnsi="Arial" w:cs="Arial"/>
        </w:rPr>
        <w:t>wskazanie środków technicznych i organizacyjnych, zapobiegających niebezpieczeństwom wynikającym z wykonywania robót budowlanych</w:t>
      </w:r>
      <w:r>
        <w:rPr>
          <w:rFonts w:ascii="Arial" w:hAnsi="Arial" w:cs="Arial"/>
        </w:rPr>
        <w:t xml:space="preserve"> </w:t>
      </w:r>
      <w:r w:rsidRPr="003375B7">
        <w:rPr>
          <w:rFonts w:ascii="Arial" w:hAnsi="Arial" w:cs="Arial"/>
        </w:rPr>
        <w:t>w strefach szczególnego zagrożenia zdrowia lub w ich sąsiedztwie.</w:t>
      </w:r>
    </w:p>
    <w:p w:rsidR="004E4B15" w:rsidRPr="003375B7" w:rsidRDefault="004E4B15" w:rsidP="00006005">
      <w:pPr>
        <w:spacing w:after="0" w:line="360" w:lineRule="auto"/>
        <w:ind w:firstLine="709"/>
        <w:jc w:val="both"/>
        <w:rPr>
          <w:rFonts w:ascii="Arial" w:hAnsi="Arial" w:cs="Arial"/>
        </w:rPr>
      </w:pPr>
      <w:r w:rsidRPr="003375B7">
        <w:rPr>
          <w:rFonts w:ascii="Arial" w:hAnsi="Arial" w:cs="Arial"/>
        </w:rPr>
        <w:t>Pracodawca jest obowiązany</w:t>
      </w:r>
      <w:r>
        <w:rPr>
          <w:rFonts w:ascii="Arial" w:hAnsi="Arial" w:cs="Arial"/>
        </w:rPr>
        <w:t xml:space="preserve"> </w:t>
      </w:r>
      <w:r w:rsidRPr="003375B7">
        <w:rPr>
          <w:rFonts w:ascii="Arial" w:hAnsi="Arial" w:cs="Arial"/>
        </w:rPr>
        <w:t xml:space="preserve">zapoznać pracowników lub ich </w:t>
      </w:r>
      <w:r w:rsidR="007869D4" w:rsidRPr="003375B7">
        <w:rPr>
          <w:rFonts w:ascii="Arial" w:hAnsi="Arial" w:cs="Arial"/>
        </w:rPr>
        <w:t>przedstawicieli</w:t>
      </w:r>
      <w:r w:rsidR="007869D4">
        <w:rPr>
          <w:rFonts w:ascii="Arial" w:hAnsi="Arial" w:cs="Arial"/>
        </w:rPr>
        <w:t xml:space="preserve"> z</w:t>
      </w:r>
      <w:r w:rsidRPr="003375B7">
        <w:rPr>
          <w:rFonts w:ascii="Arial" w:hAnsi="Arial" w:cs="Arial"/>
        </w:rPr>
        <w:t xml:space="preserve"> planem prac, szczególnie w zakresie</w:t>
      </w:r>
      <w:r>
        <w:rPr>
          <w:rFonts w:ascii="Arial" w:hAnsi="Arial" w:cs="Arial"/>
        </w:rPr>
        <w:t xml:space="preserve"> </w:t>
      </w:r>
      <w:r w:rsidRPr="003375B7">
        <w:rPr>
          <w:rFonts w:ascii="Arial" w:hAnsi="Arial" w:cs="Arial"/>
        </w:rPr>
        <w:t>bezpieczeństwa i ochrony zdrowia.</w:t>
      </w:r>
    </w:p>
    <w:p w:rsidR="004E4B15" w:rsidRPr="003375B7" w:rsidRDefault="004E4B15" w:rsidP="00CA711D">
      <w:pPr>
        <w:spacing w:line="360" w:lineRule="auto"/>
        <w:ind w:firstLine="709"/>
        <w:jc w:val="both"/>
        <w:rPr>
          <w:rFonts w:ascii="Arial" w:hAnsi="Arial" w:cs="Arial"/>
        </w:rPr>
      </w:pPr>
      <w:r w:rsidRPr="003375B7">
        <w:rPr>
          <w:rFonts w:ascii="Arial" w:hAnsi="Arial" w:cs="Arial"/>
        </w:rPr>
        <w:t xml:space="preserve">Wykonawca prac jest obowiązany przeszkolić wszystkie osoby </w:t>
      </w:r>
      <w:r w:rsidR="007869D4" w:rsidRPr="003375B7">
        <w:rPr>
          <w:rFonts w:ascii="Arial" w:hAnsi="Arial" w:cs="Arial"/>
        </w:rPr>
        <w:t>pozostające</w:t>
      </w:r>
      <w:r w:rsidR="007869D4">
        <w:rPr>
          <w:rFonts w:ascii="Arial" w:hAnsi="Arial" w:cs="Arial"/>
        </w:rPr>
        <w:t xml:space="preserve"> w</w:t>
      </w:r>
      <w:r w:rsidR="002753D6">
        <w:rPr>
          <w:rFonts w:ascii="Arial" w:hAnsi="Arial" w:cs="Arial"/>
        </w:rPr>
        <w:t> </w:t>
      </w:r>
      <w:r w:rsidRPr="003375B7">
        <w:rPr>
          <w:rFonts w:ascii="Arial" w:hAnsi="Arial" w:cs="Arial"/>
        </w:rPr>
        <w:t>kontakcie</w:t>
      </w:r>
      <w:r>
        <w:rPr>
          <w:rFonts w:ascii="Arial" w:hAnsi="Arial" w:cs="Arial"/>
        </w:rPr>
        <w:t xml:space="preserve"> </w:t>
      </w:r>
      <w:r w:rsidRPr="003375B7">
        <w:rPr>
          <w:rFonts w:ascii="Arial" w:hAnsi="Arial" w:cs="Arial"/>
        </w:rPr>
        <w:t>z azbestem, pracowników bezpośrednio zatrudnionych, kierujących</w:t>
      </w:r>
      <w:r>
        <w:rPr>
          <w:rFonts w:ascii="Arial" w:hAnsi="Arial" w:cs="Arial"/>
        </w:rPr>
        <w:t xml:space="preserve"> </w:t>
      </w:r>
      <w:r w:rsidR="002753D6">
        <w:rPr>
          <w:rFonts w:ascii="Arial" w:hAnsi="Arial" w:cs="Arial"/>
        </w:rPr>
        <w:t>i </w:t>
      </w:r>
      <w:r w:rsidRPr="003375B7">
        <w:rPr>
          <w:rFonts w:ascii="Arial" w:hAnsi="Arial" w:cs="Arial"/>
        </w:rPr>
        <w:t>nadzorujących prace</w:t>
      </w:r>
      <w:r w:rsidR="003646E1">
        <w:rPr>
          <w:rFonts w:ascii="Arial" w:hAnsi="Arial" w:cs="Arial"/>
        </w:rPr>
        <w:t xml:space="preserve"> </w:t>
      </w:r>
      <w:r w:rsidRPr="003375B7">
        <w:rPr>
          <w:rFonts w:ascii="Arial" w:hAnsi="Arial" w:cs="Arial"/>
        </w:rPr>
        <w:t>w zakresie zasad bezpieczeństwa i hi</w:t>
      </w:r>
      <w:r w:rsidR="002753D6">
        <w:rPr>
          <w:rFonts w:ascii="Arial" w:hAnsi="Arial" w:cs="Arial"/>
        </w:rPr>
        <w:t>gieny pracy przy postępowaniu z </w:t>
      </w:r>
      <w:r w:rsidRPr="003375B7">
        <w:rPr>
          <w:rFonts w:ascii="Arial" w:hAnsi="Arial" w:cs="Arial"/>
        </w:rPr>
        <w:t>wyrobami zawierającymi azbest i ich odpadami. Szkolenie powinno być przeprowadzone zgodnie</w:t>
      </w:r>
      <w:r w:rsidR="003646E1">
        <w:rPr>
          <w:rFonts w:ascii="Arial" w:hAnsi="Arial" w:cs="Arial"/>
        </w:rPr>
        <w:t xml:space="preserve"> </w:t>
      </w:r>
      <w:r w:rsidRPr="003375B7">
        <w:rPr>
          <w:rFonts w:ascii="Arial" w:hAnsi="Arial" w:cs="Arial"/>
        </w:rPr>
        <w:t xml:space="preserve">z przepisami </w:t>
      </w:r>
      <w:r>
        <w:rPr>
          <w:rFonts w:ascii="Arial" w:hAnsi="Arial" w:cs="Arial"/>
        </w:rPr>
        <w:t>Rozporządzenia</w:t>
      </w:r>
      <w:r w:rsidRPr="000C21B0">
        <w:rPr>
          <w:rFonts w:ascii="Arial" w:hAnsi="Arial" w:cs="Arial"/>
        </w:rPr>
        <w:t xml:space="preserve"> Ministra Gospodarki i Pracy z dnia 14 października 2005 r. w sprawie zasad bezpieczeństwa i higieny pracy przy zabezpieczaniu i usuwaniu wyrobów zawierających azbest oraz programu szkolenia w zakresie bezpiecznego użytkowania takich wyrobów</w:t>
      </w:r>
      <w:r w:rsidRPr="003375B7">
        <w:rPr>
          <w:rFonts w:ascii="Arial" w:hAnsi="Arial" w:cs="Arial"/>
        </w:rPr>
        <w:t xml:space="preserve"> </w:t>
      </w:r>
      <w:r>
        <w:rPr>
          <w:rFonts w:ascii="Arial" w:hAnsi="Arial" w:cs="Arial"/>
        </w:rPr>
        <w:t>(</w:t>
      </w:r>
      <w:r w:rsidRPr="003375B7">
        <w:rPr>
          <w:rFonts w:ascii="Arial" w:hAnsi="Arial" w:cs="Arial"/>
        </w:rPr>
        <w:t>Dz.</w:t>
      </w:r>
      <w:r>
        <w:rPr>
          <w:rFonts w:ascii="Arial" w:hAnsi="Arial" w:cs="Arial"/>
        </w:rPr>
        <w:t xml:space="preserve"> </w:t>
      </w:r>
      <w:r w:rsidRPr="003375B7">
        <w:rPr>
          <w:rFonts w:ascii="Arial" w:hAnsi="Arial" w:cs="Arial"/>
        </w:rPr>
        <w:t>U.</w:t>
      </w:r>
      <w:r>
        <w:rPr>
          <w:rFonts w:ascii="Arial" w:hAnsi="Arial" w:cs="Arial"/>
        </w:rPr>
        <w:t xml:space="preserve"> z 2005 r. </w:t>
      </w:r>
      <w:r>
        <w:rPr>
          <w:rFonts w:ascii="Arial" w:hAnsi="Arial" w:cs="Arial"/>
        </w:rPr>
        <w:lastRenderedPageBreak/>
        <w:t xml:space="preserve">Nr </w:t>
      </w:r>
      <w:r w:rsidRPr="003375B7">
        <w:rPr>
          <w:rFonts w:ascii="Arial" w:hAnsi="Arial" w:cs="Arial"/>
        </w:rPr>
        <w:t>216</w:t>
      </w:r>
      <w:r>
        <w:rPr>
          <w:rFonts w:ascii="Arial" w:hAnsi="Arial" w:cs="Arial"/>
        </w:rPr>
        <w:t xml:space="preserve">, poz. </w:t>
      </w:r>
      <w:r w:rsidRPr="003375B7">
        <w:rPr>
          <w:rFonts w:ascii="Arial" w:hAnsi="Arial" w:cs="Arial"/>
        </w:rPr>
        <w:t>1824</w:t>
      </w:r>
      <w:r>
        <w:rPr>
          <w:rFonts w:ascii="Arial" w:hAnsi="Arial" w:cs="Arial"/>
        </w:rPr>
        <w:t>)</w:t>
      </w:r>
      <w:r w:rsidRPr="003375B7">
        <w:rPr>
          <w:rFonts w:ascii="Arial" w:hAnsi="Arial" w:cs="Arial"/>
        </w:rPr>
        <w:t xml:space="preserve"> przez upoważnioną</w:t>
      </w:r>
      <w:r>
        <w:rPr>
          <w:rFonts w:ascii="Arial" w:hAnsi="Arial" w:cs="Arial"/>
        </w:rPr>
        <w:t xml:space="preserve"> </w:t>
      </w:r>
      <w:r w:rsidRPr="003375B7">
        <w:rPr>
          <w:rFonts w:ascii="Arial" w:hAnsi="Arial" w:cs="Arial"/>
        </w:rPr>
        <w:t>instytucję i potwierdzone odpowiednim świadectwem lub zaświadczeniem.</w:t>
      </w:r>
    </w:p>
    <w:p w:rsidR="004E4B15" w:rsidRPr="003375B7" w:rsidRDefault="004E4B15" w:rsidP="00006005">
      <w:pPr>
        <w:spacing w:after="0" w:line="360" w:lineRule="auto"/>
        <w:ind w:firstLine="709"/>
        <w:jc w:val="both"/>
        <w:rPr>
          <w:rFonts w:ascii="Arial" w:hAnsi="Arial" w:cs="Arial"/>
        </w:rPr>
      </w:pPr>
      <w:r w:rsidRPr="0082026D">
        <w:rPr>
          <w:rFonts w:ascii="Arial" w:hAnsi="Arial" w:cs="Arial"/>
        </w:rPr>
        <w:t>Pracodawca jest obowiązany do zapewnienia pracownikom odpowiednich ubrań roboczych w takiej ilości, aby zabezpieczyć pracowników przez cały czas trwania robó</w:t>
      </w:r>
      <w:r>
        <w:rPr>
          <w:rFonts w:ascii="Arial" w:hAnsi="Arial" w:cs="Arial"/>
        </w:rPr>
        <w:t>t. Po zakończeniu prac dokonać</w:t>
      </w:r>
      <w:r w:rsidRPr="0082026D">
        <w:rPr>
          <w:rFonts w:ascii="Arial" w:hAnsi="Arial" w:cs="Arial"/>
        </w:rPr>
        <w:t xml:space="preserve"> oczyszczania terenu przedmiotowej inwestycji.</w:t>
      </w:r>
    </w:p>
    <w:p w:rsidR="004E4B15" w:rsidRPr="003375B7" w:rsidRDefault="004E4B15" w:rsidP="00006005">
      <w:pPr>
        <w:spacing w:after="0" w:line="360" w:lineRule="auto"/>
        <w:ind w:firstLine="709"/>
        <w:jc w:val="both"/>
        <w:rPr>
          <w:rFonts w:ascii="Arial" w:hAnsi="Arial" w:cs="Arial"/>
        </w:rPr>
      </w:pPr>
      <w:r w:rsidRPr="003375B7">
        <w:rPr>
          <w:rFonts w:ascii="Arial" w:hAnsi="Arial" w:cs="Arial"/>
        </w:rPr>
        <w:t>Pracodawca będący wytwórcą odpadów niebezpiecznych, zawierających azbest obowiązany jest do przygotowania, prowadzenia i przechowywania rejestru pracowników narażonych na działanie azbestu.</w:t>
      </w:r>
      <w:r>
        <w:rPr>
          <w:rFonts w:ascii="Arial" w:hAnsi="Arial" w:cs="Arial"/>
        </w:rPr>
        <w:t xml:space="preserve"> Po zakończeniu prac pracodawca jest obowiązany zapewnić uprzątniecie terenu wykonywania prac z odpadów zawierających azbest oraz oczyszczenie z pyłu azbestu.</w:t>
      </w:r>
    </w:p>
    <w:p w:rsidR="004E4B15" w:rsidRPr="003375B7" w:rsidRDefault="004E4B15" w:rsidP="00006005">
      <w:pPr>
        <w:spacing w:after="0" w:line="360" w:lineRule="auto"/>
        <w:ind w:firstLine="708"/>
        <w:jc w:val="both"/>
        <w:rPr>
          <w:rFonts w:ascii="Arial" w:hAnsi="Arial" w:cs="Arial"/>
        </w:rPr>
      </w:pPr>
      <w:r w:rsidRPr="003375B7">
        <w:rPr>
          <w:rFonts w:ascii="Arial" w:hAnsi="Arial" w:cs="Arial"/>
        </w:rPr>
        <w:t>Ważną sprawą jest przygotowanie miejsca i sposobu tymczasowego magazynowania odpadów niebezpiecznych na placu budowy, po ich demontażu,</w:t>
      </w:r>
      <w:r>
        <w:rPr>
          <w:rFonts w:ascii="Arial" w:hAnsi="Arial" w:cs="Arial"/>
        </w:rPr>
        <w:t xml:space="preserve"> </w:t>
      </w:r>
      <w:r w:rsidRPr="003375B7">
        <w:rPr>
          <w:rFonts w:ascii="Arial" w:hAnsi="Arial" w:cs="Arial"/>
        </w:rPr>
        <w:t>a jeszcze przed transportem na składowisko. Miejsce takie powinno być wydzielone</w:t>
      </w:r>
      <w:r>
        <w:rPr>
          <w:rFonts w:ascii="Arial" w:hAnsi="Arial" w:cs="Arial"/>
        </w:rPr>
        <w:t xml:space="preserve"> </w:t>
      </w:r>
      <w:r w:rsidRPr="003375B7">
        <w:rPr>
          <w:rFonts w:ascii="Arial" w:hAnsi="Arial" w:cs="Arial"/>
        </w:rPr>
        <w:t xml:space="preserve"> i zabezpieczone przed dostępem osób niepowołanych oraz oznakowane znakami ostrzegawczymi o treści: „Uwaga! Zagrożenie azbestem!”, „Osobom nieupoważnionym wstęp wzbroniony”.</w:t>
      </w:r>
    </w:p>
    <w:p w:rsidR="004E4B15" w:rsidRPr="003375B7" w:rsidRDefault="004E4B15" w:rsidP="00A51C41">
      <w:pPr>
        <w:spacing w:after="0" w:line="360" w:lineRule="auto"/>
        <w:ind w:firstLine="708"/>
        <w:jc w:val="both"/>
        <w:rPr>
          <w:rFonts w:ascii="Arial" w:hAnsi="Arial" w:cs="Arial"/>
        </w:rPr>
      </w:pPr>
      <w:r w:rsidRPr="003375B7">
        <w:rPr>
          <w:rFonts w:ascii="Arial" w:hAnsi="Arial" w:cs="Arial"/>
        </w:rPr>
        <w:t>Na potrzeby ewidencji odpadów niebezpiecznych, wytwórca odpadów przygotowuje</w:t>
      </w:r>
      <w:r>
        <w:rPr>
          <w:rFonts w:ascii="Arial" w:hAnsi="Arial" w:cs="Arial"/>
        </w:rPr>
        <w:t xml:space="preserve"> </w:t>
      </w:r>
      <w:r w:rsidRPr="003375B7">
        <w:rPr>
          <w:rFonts w:ascii="Arial" w:hAnsi="Arial" w:cs="Arial"/>
        </w:rPr>
        <w:t>dokumenty, którymi są:</w:t>
      </w:r>
    </w:p>
    <w:p w:rsidR="004E4B15" w:rsidRPr="003375B7" w:rsidRDefault="004E4B15" w:rsidP="008B74F5">
      <w:pPr>
        <w:numPr>
          <w:ilvl w:val="0"/>
          <w:numId w:val="13"/>
        </w:numPr>
        <w:spacing w:after="0" w:line="360" w:lineRule="auto"/>
        <w:jc w:val="both"/>
        <w:rPr>
          <w:rFonts w:ascii="Arial" w:hAnsi="Arial" w:cs="Arial"/>
        </w:rPr>
      </w:pPr>
      <w:r w:rsidRPr="003375B7">
        <w:rPr>
          <w:rFonts w:ascii="Arial" w:hAnsi="Arial" w:cs="Arial"/>
        </w:rPr>
        <w:t>karta ewidencji odpadu (załącznik nr 5),</w:t>
      </w:r>
    </w:p>
    <w:p w:rsidR="004E4B15" w:rsidRPr="00006005" w:rsidRDefault="004E4B15" w:rsidP="008B74F5">
      <w:pPr>
        <w:numPr>
          <w:ilvl w:val="0"/>
          <w:numId w:val="13"/>
        </w:numPr>
        <w:spacing w:after="0" w:line="360" w:lineRule="auto"/>
        <w:jc w:val="both"/>
        <w:rPr>
          <w:rFonts w:ascii="Arial" w:hAnsi="Arial" w:cs="Arial"/>
        </w:rPr>
      </w:pPr>
      <w:r w:rsidRPr="003375B7">
        <w:rPr>
          <w:rFonts w:ascii="Arial" w:hAnsi="Arial" w:cs="Arial"/>
        </w:rPr>
        <w:t>karta przekazania odpadu (załącznik nr 6).</w:t>
      </w:r>
    </w:p>
    <w:p w:rsidR="004E4B15" w:rsidRPr="003375B7" w:rsidRDefault="004E4B15" w:rsidP="00006005">
      <w:pPr>
        <w:spacing w:after="0" w:line="360" w:lineRule="auto"/>
        <w:ind w:firstLine="708"/>
        <w:jc w:val="both"/>
        <w:rPr>
          <w:rFonts w:ascii="Arial" w:hAnsi="Arial" w:cs="Arial"/>
        </w:rPr>
      </w:pPr>
      <w:r w:rsidRPr="003375B7">
        <w:rPr>
          <w:rFonts w:ascii="Arial" w:hAnsi="Arial" w:cs="Arial"/>
        </w:rPr>
        <w:t>Celem zapewnienia składowania odpadów niebezpiecznych powstałych po usuwaniu wyrobów zawierających azbest, wytwórca odpadów powinien przed przeprowadzeniem robót, zawrzeć porozumienie z zarządzającym składowiskiem, odpowiednim dla odpadów niebezpiecznych zawierających azbest (składowanie oddzielne</w:t>
      </w:r>
      <w:r>
        <w:rPr>
          <w:rFonts w:ascii="Arial" w:hAnsi="Arial" w:cs="Arial"/>
        </w:rPr>
        <w:t xml:space="preserve"> </w:t>
      </w:r>
      <w:r w:rsidRPr="003375B7">
        <w:rPr>
          <w:rFonts w:ascii="Arial" w:hAnsi="Arial" w:cs="Arial"/>
        </w:rPr>
        <w:t xml:space="preserve"> lub</w:t>
      </w:r>
      <w:r>
        <w:rPr>
          <w:rFonts w:ascii="Arial" w:hAnsi="Arial" w:cs="Arial"/>
        </w:rPr>
        <w:t xml:space="preserve"> </w:t>
      </w:r>
      <w:r w:rsidRPr="003375B7">
        <w:rPr>
          <w:rFonts w:ascii="Arial" w:hAnsi="Arial" w:cs="Arial"/>
        </w:rPr>
        <w:t>przygotowana kwatera na innym składowisku). Ważne znaczenie dla prawidłowego przygotowania robót ma skompletowanie wyposażenia technicznego, w tym narzędzi ręcznych i wolnoobrotowych, narzędzi mechanicznych, urządzeń wentylacyjnych oraz podstawowego sprzętu przeciwpożarowego. Na tym etapie należy też zabezpieczyć techniczne środki zapobiegające emisji azbestu w miejscu pracy oraz środowisku, w zależności od określenia stanu środowiska, przed przystąpieniem do wykonywania prac.</w:t>
      </w:r>
    </w:p>
    <w:p w:rsidR="004E4B15" w:rsidRPr="003375B7" w:rsidRDefault="004E4B15" w:rsidP="00006005">
      <w:pPr>
        <w:spacing w:after="0" w:line="360" w:lineRule="auto"/>
        <w:ind w:firstLine="708"/>
        <w:jc w:val="both"/>
        <w:rPr>
          <w:rFonts w:ascii="Arial" w:hAnsi="Arial" w:cs="Arial"/>
        </w:rPr>
      </w:pPr>
      <w:r w:rsidRPr="003375B7">
        <w:rPr>
          <w:rFonts w:ascii="Arial" w:hAnsi="Arial" w:cs="Arial"/>
        </w:rPr>
        <w:t>Jeżeli usuwane są wyroby o gęstości objętościowej mniejszej niż 1000kg/m</w:t>
      </w:r>
      <w:r w:rsidRPr="003375B7">
        <w:rPr>
          <w:rFonts w:ascii="Arial" w:hAnsi="Arial" w:cs="Arial"/>
          <w:vertAlign w:val="superscript"/>
        </w:rPr>
        <w:t>3</w:t>
      </w:r>
      <w:r w:rsidRPr="003375B7">
        <w:rPr>
          <w:rFonts w:ascii="Arial" w:hAnsi="Arial" w:cs="Arial"/>
        </w:rPr>
        <w:t>, lub inne, mocno uszkodzone, a także zawierające krokidolit oraz wyr</w:t>
      </w:r>
      <w:r>
        <w:rPr>
          <w:rFonts w:ascii="Arial" w:hAnsi="Arial" w:cs="Arial"/>
        </w:rPr>
        <w:t>oby znajdujące się</w:t>
      </w:r>
      <w:r w:rsidR="005A7026">
        <w:rPr>
          <w:rFonts w:ascii="Arial" w:hAnsi="Arial" w:cs="Arial"/>
        </w:rPr>
        <w:br/>
      </w:r>
      <w:r w:rsidRPr="003375B7">
        <w:rPr>
          <w:rFonts w:ascii="Arial" w:hAnsi="Arial" w:cs="Arial"/>
        </w:rPr>
        <w:t>w pomieszczeniach zamkniętych, to niezbędne jest zawarcie umowy z laboratorium upoważnionym do prowadzenia monitoringu powietrza. Duże znaczenie ma również przygotowanie i organizacja zaplecza budowy, w tym części socjalnej, obejmującej:</w:t>
      </w:r>
    </w:p>
    <w:p w:rsidR="004E4B15" w:rsidRPr="003375B7" w:rsidRDefault="004E4B15" w:rsidP="008B74F5">
      <w:pPr>
        <w:numPr>
          <w:ilvl w:val="0"/>
          <w:numId w:val="14"/>
        </w:numPr>
        <w:spacing w:after="0" w:line="360" w:lineRule="auto"/>
        <w:jc w:val="both"/>
        <w:rPr>
          <w:rFonts w:ascii="Arial" w:hAnsi="Arial" w:cs="Arial"/>
        </w:rPr>
      </w:pPr>
      <w:r w:rsidRPr="003375B7">
        <w:rPr>
          <w:rFonts w:ascii="Arial" w:hAnsi="Arial" w:cs="Arial"/>
        </w:rPr>
        <w:t xml:space="preserve">urządzenia sanitarno-higieniczne, z możliwością umycia się i natrysku po pracy </w:t>
      </w:r>
      <w:r w:rsidR="005A7026">
        <w:rPr>
          <w:rFonts w:ascii="Arial" w:hAnsi="Arial" w:cs="Arial"/>
        </w:rPr>
        <w:br/>
      </w:r>
      <w:r w:rsidRPr="003375B7">
        <w:rPr>
          <w:rFonts w:ascii="Arial" w:hAnsi="Arial" w:cs="Arial"/>
        </w:rPr>
        <w:t>w kontakcie z azbestem,</w:t>
      </w:r>
    </w:p>
    <w:p w:rsidR="004E4B15" w:rsidRPr="003375B7" w:rsidRDefault="004E4B15" w:rsidP="008B74F5">
      <w:pPr>
        <w:numPr>
          <w:ilvl w:val="0"/>
          <w:numId w:val="14"/>
        </w:numPr>
        <w:spacing w:after="0" w:line="360" w:lineRule="auto"/>
        <w:jc w:val="both"/>
        <w:rPr>
          <w:rFonts w:ascii="Arial" w:hAnsi="Arial" w:cs="Arial"/>
        </w:rPr>
      </w:pPr>
      <w:r w:rsidRPr="003375B7">
        <w:rPr>
          <w:rFonts w:ascii="Arial" w:hAnsi="Arial" w:cs="Arial"/>
        </w:rPr>
        <w:lastRenderedPageBreak/>
        <w:t>pomieszczenia na szatnie - czyste i brudne,</w:t>
      </w:r>
    </w:p>
    <w:p w:rsidR="004E4B15" w:rsidRPr="003375B7" w:rsidRDefault="004E4B15" w:rsidP="008B74F5">
      <w:pPr>
        <w:numPr>
          <w:ilvl w:val="0"/>
          <w:numId w:val="14"/>
        </w:numPr>
        <w:spacing w:after="0" w:line="360" w:lineRule="auto"/>
        <w:jc w:val="both"/>
        <w:rPr>
          <w:rFonts w:ascii="Arial" w:hAnsi="Arial" w:cs="Arial"/>
        </w:rPr>
      </w:pPr>
      <w:r w:rsidRPr="003375B7">
        <w:rPr>
          <w:rFonts w:ascii="Arial" w:hAnsi="Arial" w:cs="Arial"/>
        </w:rPr>
        <w:t>pomieszczenia dla spożywania posiłków oraz regeneracji.</w:t>
      </w:r>
    </w:p>
    <w:p w:rsidR="004F2670" w:rsidRDefault="004E4B15" w:rsidP="00006005">
      <w:pPr>
        <w:spacing w:after="0" w:line="360" w:lineRule="auto"/>
        <w:jc w:val="both"/>
        <w:rPr>
          <w:rFonts w:ascii="Arial" w:hAnsi="Arial" w:cs="Arial"/>
        </w:rPr>
      </w:pPr>
      <w:r w:rsidRPr="003375B7">
        <w:rPr>
          <w:rFonts w:ascii="Arial" w:hAnsi="Arial" w:cs="Arial"/>
        </w:rPr>
        <w:t>W planie prac – w zależności od wielkości lub specyfiki budynku, budowli, instalacji lub urządzenia, a również terenu, gdzie prowadzone będą p</w:t>
      </w:r>
      <w:r>
        <w:rPr>
          <w:rFonts w:ascii="Arial" w:hAnsi="Arial" w:cs="Arial"/>
        </w:rPr>
        <w:t xml:space="preserve">race zabezpieczenia  </w:t>
      </w:r>
      <w:r w:rsidRPr="003375B7">
        <w:rPr>
          <w:rFonts w:ascii="Arial" w:hAnsi="Arial" w:cs="Arial"/>
        </w:rPr>
        <w:t>lub usuwania wyrobów zawierających azbest, także występującego stopnia narażenia na azbest – mogą zostać określone również inne niezbędne wymagania.</w:t>
      </w:r>
    </w:p>
    <w:p w:rsidR="00006005" w:rsidRDefault="00006005" w:rsidP="00006005">
      <w:pPr>
        <w:spacing w:after="0" w:line="360" w:lineRule="auto"/>
        <w:jc w:val="both"/>
        <w:rPr>
          <w:rFonts w:ascii="Arial" w:hAnsi="Arial" w:cs="Arial"/>
        </w:rPr>
      </w:pPr>
    </w:p>
    <w:p w:rsidR="004E4B15" w:rsidRPr="003375B7" w:rsidRDefault="004E4B15" w:rsidP="004E4B15">
      <w:pPr>
        <w:spacing w:line="360" w:lineRule="auto"/>
        <w:jc w:val="both"/>
        <w:rPr>
          <w:rFonts w:ascii="Arial" w:hAnsi="Arial" w:cs="Arial"/>
        </w:rPr>
      </w:pPr>
      <w:r w:rsidRPr="003375B7">
        <w:rPr>
          <w:rFonts w:ascii="Arial" w:hAnsi="Arial" w:cs="Arial"/>
          <w:b/>
        </w:rPr>
        <w:t>Procedura</w:t>
      </w:r>
      <w:r>
        <w:rPr>
          <w:rFonts w:ascii="Arial" w:hAnsi="Arial" w:cs="Arial"/>
          <w:b/>
        </w:rPr>
        <w:t xml:space="preserve"> </w:t>
      </w:r>
      <w:r w:rsidRPr="003375B7">
        <w:rPr>
          <w:rFonts w:ascii="Arial" w:hAnsi="Arial" w:cs="Arial"/>
          <w:b/>
        </w:rPr>
        <w:t>4.</w:t>
      </w:r>
      <w:r>
        <w:rPr>
          <w:rFonts w:ascii="Arial" w:hAnsi="Arial" w:cs="Arial"/>
        </w:rPr>
        <w:t xml:space="preserve"> </w:t>
      </w:r>
      <w:r w:rsidRPr="003375B7">
        <w:rPr>
          <w:rFonts w:ascii="Arial" w:hAnsi="Arial" w:cs="Arial"/>
        </w:rPr>
        <w:t>Zakres procedury obejmuje działania od rozpoczęcia</w:t>
      </w:r>
      <w:r>
        <w:rPr>
          <w:rFonts w:ascii="Arial" w:hAnsi="Arial" w:cs="Arial"/>
        </w:rPr>
        <w:t xml:space="preserve"> </w:t>
      </w:r>
      <w:r w:rsidRPr="003375B7">
        <w:rPr>
          <w:rFonts w:ascii="Arial" w:hAnsi="Arial" w:cs="Arial"/>
        </w:rPr>
        <w:t>do zakończenia prac polegających na zabezpieczeniu lub usuwaniu wyrobów zawierających azbest, wytwarzaniu odpadów niebezpiecznych, wraz</w:t>
      </w:r>
      <w:r>
        <w:rPr>
          <w:rFonts w:ascii="Arial" w:hAnsi="Arial" w:cs="Arial"/>
        </w:rPr>
        <w:t xml:space="preserve"> </w:t>
      </w:r>
      <w:r w:rsidRPr="003375B7">
        <w:rPr>
          <w:rFonts w:ascii="Arial" w:hAnsi="Arial" w:cs="Arial"/>
        </w:rPr>
        <w:t>z oczyszczaniem budynku, budowli, instalacji lub urządzenia i terenu z pozostałości azbestu.</w:t>
      </w:r>
    </w:p>
    <w:p w:rsidR="004E4B15" w:rsidRDefault="004E4B15" w:rsidP="00006005">
      <w:pPr>
        <w:spacing w:after="0" w:line="360" w:lineRule="auto"/>
        <w:jc w:val="both"/>
        <w:rPr>
          <w:rFonts w:ascii="Arial" w:hAnsi="Arial" w:cs="Arial"/>
        </w:rPr>
      </w:pPr>
      <w:bookmarkStart w:id="43" w:name="_Toc42585058"/>
      <w:bookmarkStart w:id="44" w:name="_Toc42666881"/>
      <w:bookmarkStart w:id="45" w:name="_Toc43271480"/>
      <w:bookmarkStart w:id="46" w:name="_Toc44824188"/>
      <w:r w:rsidRPr="00B06040">
        <w:rPr>
          <w:rFonts w:ascii="Arial" w:hAnsi="Arial" w:cs="Arial"/>
          <w:b/>
          <w:i/>
          <w:u w:val="single"/>
        </w:rPr>
        <w:t>P R O C E D U R A 4.</w:t>
      </w:r>
      <w:r w:rsidRPr="003375B7">
        <w:rPr>
          <w:rFonts w:ascii="Arial" w:hAnsi="Arial" w:cs="Arial"/>
        </w:rPr>
        <w:t xml:space="preserve"> Prace polegające na usuwaniu wyrobów zawierających azbest,</w:t>
      </w:r>
      <w:r>
        <w:rPr>
          <w:rFonts w:ascii="Arial" w:hAnsi="Arial" w:cs="Arial"/>
        </w:rPr>
        <w:t xml:space="preserve"> </w:t>
      </w:r>
      <w:r w:rsidRPr="003375B7">
        <w:rPr>
          <w:rFonts w:ascii="Arial" w:hAnsi="Arial" w:cs="Arial"/>
        </w:rPr>
        <w:t>wytwarzaniu</w:t>
      </w:r>
      <w:r>
        <w:rPr>
          <w:rFonts w:ascii="Arial" w:hAnsi="Arial" w:cs="Arial"/>
        </w:rPr>
        <w:t xml:space="preserve"> odpadów niebezpiecznych, wraz </w:t>
      </w:r>
      <w:r w:rsidRPr="003375B7">
        <w:rPr>
          <w:rFonts w:ascii="Arial" w:hAnsi="Arial" w:cs="Arial"/>
        </w:rPr>
        <w:t>z oczyszczaniem obiektu (terenu) instalacji</w:t>
      </w:r>
      <w:r w:rsidR="005A7026">
        <w:rPr>
          <w:rFonts w:ascii="Arial" w:hAnsi="Arial" w:cs="Arial"/>
        </w:rPr>
        <w:br/>
      </w:r>
      <w:r w:rsidRPr="003375B7">
        <w:rPr>
          <w:rFonts w:ascii="Arial" w:hAnsi="Arial" w:cs="Arial"/>
        </w:rPr>
        <w:t xml:space="preserve">z </w:t>
      </w:r>
      <w:r>
        <w:rPr>
          <w:rFonts w:ascii="Arial" w:hAnsi="Arial" w:cs="Arial"/>
        </w:rPr>
        <w:t>azbestu.</w:t>
      </w:r>
    </w:p>
    <w:bookmarkEnd w:id="43"/>
    <w:bookmarkEnd w:id="44"/>
    <w:bookmarkEnd w:id="45"/>
    <w:bookmarkEnd w:id="46"/>
    <w:p w:rsidR="004E4B15" w:rsidRPr="003375B7" w:rsidRDefault="004E4B15" w:rsidP="00006005">
      <w:pPr>
        <w:spacing w:after="0" w:line="360" w:lineRule="auto"/>
        <w:ind w:firstLine="708"/>
        <w:jc w:val="both"/>
        <w:rPr>
          <w:rFonts w:ascii="Arial" w:hAnsi="Arial" w:cs="Arial"/>
        </w:rPr>
      </w:pPr>
      <w:r w:rsidRPr="003375B7">
        <w:rPr>
          <w:rFonts w:ascii="Arial" w:hAnsi="Arial" w:cs="Arial"/>
        </w:rPr>
        <w:t>Na początku należy wykonać odpowiednie zabezpieczenia obiektu, będącego przedmiotem prac i miejsc ich wykonywania, a także terenu wokół – przed emisją pyłu azbestu, która może mieć miejsce w wyniku prowadzenia prac.</w:t>
      </w:r>
    </w:p>
    <w:p w:rsidR="004E4B15" w:rsidRPr="003375B7" w:rsidRDefault="004E4B15" w:rsidP="00006005">
      <w:pPr>
        <w:spacing w:after="0" w:line="360" w:lineRule="auto"/>
        <w:ind w:firstLine="709"/>
        <w:jc w:val="both"/>
        <w:rPr>
          <w:rFonts w:ascii="Arial" w:hAnsi="Arial" w:cs="Arial"/>
        </w:rPr>
      </w:pPr>
      <w:r w:rsidRPr="003375B7">
        <w:rPr>
          <w:rFonts w:ascii="Arial" w:hAnsi="Arial" w:cs="Arial"/>
        </w:rPr>
        <w:t>Teren należy ogrodzić, zachowując bezpieczną odległoś</w:t>
      </w:r>
      <w:r>
        <w:rPr>
          <w:rFonts w:ascii="Arial" w:hAnsi="Arial" w:cs="Arial"/>
        </w:rPr>
        <w:t>ć</w:t>
      </w:r>
      <w:r w:rsidRPr="003375B7">
        <w:rPr>
          <w:rFonts w:ascii="Arial" w:hAnsi="Arial" w:cs="Arial"/>
        </w:rPr>
        <w:t xml:space="preserve"> od traktów komunikacyjnych dla pieszych, nie mniej niż 2 m przy zastosowaniu osłon. Teren prac należy ogrodzić </w:t>
      </w:r>
      <w:r>
        <w:rPr>
          <w:rFonts w:ascii="Arial" w:hAnsi="Arial" w:cs="Arial"/>
        </w:rPr>
        <w:t>i oznakować</w:t>
      </w:r>
      <w:r w:rsidRPr="003375B7">
        <w:rPr>
          <w:rFonts w:ascii="Arial" w:hAnsi="Arial" w:cs="Arial"/>
        </w:rPr>
        <w:t xml:space="preserve"> taśmami ostrzegawczymi w kolorze biało-czerwonym</w:t>
      </w:r>
      <w:r>
        <w:rPr>
          <w:rFonts w:ascii="Arial" w:hAnsi="Arial" w:cs="Arial"/>
        </w:rPr>
        <w:t xml:space="preserve"> i umieścić </w:t>
      </w:r>
      <w:r w:rsidRPr="003375B7">
        <w:rPr>
          <w:rFonts w:ascii="Arial" w:hAnsi="Arial" w:cs="Arial"/>
        </w:rPr>
        <w:t xml:space="preserve"> tablic</w:t>
      </w:r>
      <w:r>
        <w:rPr>
          <w:rFonts w:ascii="Arial" w:hAnsi="Arial" w:cs="Arial"/>
        </w:rPr>
        <w:t>e</w:t>
      </w:r>
      <w:r w:rsidRPr="003375B7">
        <w:rPr>
          <w:rFonts w:ascii="Arial" w:hAnsi="Arial" w:cs="Arial"/>
        </w:rPr>
        <w:t xml:space="preserve"> ostrzegawcz</w:t>
      </w:r>
      <w:r>
        <w:rPr>
          <w:rFonts w:ascii="Arial" w:hAnsi="Arial" w:cs="Arial"/>
        </w:rPr>
        <w:t>e</w:t>
      </w:r>
      <w:r w:rsidRPr="003375B7">
        <w:rPr>
          <w:rFonts w:ascii="Arial" w:hAnsi="Arial" w:cs="Arial"/>
        </w:rPr>
        <w:t xml:space="preserve"> z napisami „Uwaga! Zagrożenie azbestem!”,</w:t>
      </w:r>
      <w:r>
        <w:rPr>
          <w:rFonts w:ascii="Arial" w:hAnsi="Arial" w:cs="Arial"/>
        </w:rPr>
        <w:t xml:space="preserve"> </w:t>
      </w:r>
      <w:r w:rsidRPr="003375B7">
        <w:rPr>
          <w:rFonts w:ascii="Arial" w:hAnsi="Arial" w:cs="Arial"/>
        </w:rPr>
        <w:t>„Osobom nieupoważnionym wstęp wzbroniony” lub „Zagrożenie azbestem krokidolitem”.</w:t>
      </w:r>
    </w:p>
    <w:p w:rsidR="004E4B15" w:rsidRDefault="004E4B15" w:rsidP="00006005">
      <w:pPr>
        <w:spacing w:after="0" w:line="360" w:lineRule="auto"/>
        <w:ind w:firstLine="709"/>
        <w:jc w:val="both"/>
        <w:rPr>
          <w:rFonts w:ascii="Arial" w:hAnsi="Arial" w:cs="Arial"/>
        </w:rPr>
      </w:pPr>
      <w:r w:rsidRPr="003375B7">
        <w:rPr>
          <w:rFonts w:ascii="Arial" w:hAnsi="Arial" w:cs="Arial"/>
        </w:rPr>
        <w:t>Przy pracach elewacyjnych powinny być stosowane odpowiednie kurtyny zasłaniające fasadę obiektu, aż do gruntu, a teren wokół objęty kurtyną, powinien być wyłożony grubą folią, dla łatwego oczyszczania po każdej zmianie roboczej</w:t>
      </w:r>
      <w:r>
        <w:rPr>
          <w:rFonts w:ascii="Arial" w:hAnsi="Arial" w:cs="Arial"/>
        </w:rPr>
        <w:t>.</w:t>
      </w:r>
    </w:p>
    <w:p w:rsidR="004E4B15" w:rsidRPr="00A251D0" w:rsidRDefault="0034387F" w:rsidP="004E4B15">
      <w:pPr>
        <w:spacing w:line="360" w:lineRule="auto"/>
        <w:jc w:val="both"/>
        <w:rPr>
          <w:rFonts w:ascii="Arial" w:hAnsi="Arial" w:cs="Arial"/>
        </w:rPr>
      </w:pPr>
      <w:r>
        <w:rPr>
          <w:noProof/>
        </w:rPr>
        <w:lastRenderedPageBreak/>
        <w:drawing>
          <wp:inline distT="0" distB="0" distL="0" distR="0">
            <wp:extent cx="5972175" cy="4914900"/>
            <wp:effectExtent l="0" t="0" r="0" b="0"/>
            <wp:docPr id="8"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3" cstate="print"/>
                    <a:srcRect l="-13991" r="-15269"/>
                    <a:stretch>
                      <a:fillRect/>
                    </a:stretch>
                  </pic:blipFill>
                  <pic:spPr bwMode="auto">
                    <a:xfrm>
                      <a:off x="0" y="0"/>
                      <a:ext cx="5972175" cy="4914900"/>
                    </a:xfrm>
                    <a:prstGeom prst="rect">
                      <a:avLst/>
                    </a:prstGeom>
                    <a:noFill/>
                    <a:ln w="9525">
                      <a:noFill/>
                      <a:miter lim="800000"/>
                      <a:headEnd/>
                      <a:tailEnd/>
                    </a:ln>
                  </pic:spPr>
                </pic:pic>
              </a:graphicData>
            </a:graphic>
          </wp:inline>
        </w:drawing>
      </w:r>
    </w:p>
    <w:p w:rsidR="004E4B15" w:rsidRPr="003375B7" w:rsidRDefault="004E4B15" w:rsidP="00A51C41">
      <w:pPr>
        <w:spacing w:line="360" w:lineRule="auto"/>
        <w:ind w:firstLine="708"/>
        <w:jc w:val="both"/>
        <w:rPr>
          <w:rFonts w:ascii="Arial" w:hAnsi="Arial" w:cs="Arial"/>
        </w:rPr>
      </w:pPr>
      <w:r w:rsidRPr="003375B7">
        <w:rPr>
          <w:rFonts w:ascii="Arial" w:hAnsi="Arial" w:cs="Arial"/>
        </w:rPr>
        <w:t>Ogólne zasady postępowania przy usuwaniu wyrobów zawierających azbest określają następujące wymagania:</w:t>
      </w:r>
    </w:p>
    <w:p w:rsidR="004E4B15" w:rsidRPr="003375B7" w:rsidRDefault="004E4B15" w:rsidP="008B74F5">
      <w:pPr>
        <w:numPr>
          <w:ilvl w:val="0"/>
          <w:numId w:val="15"/>
        </w:numPr>
        <w:spacing w:after="0" w:line="360" w:lineRule="auto"/>
        <w:jc w:val="both"/>
        <w:rPr>
          <w:rFonts w:ascii="Arial" w:hAnsi="Arial" w:cs="Arial"/>
        </w:rPr>
      </w:pPr>
      <w:r w:rsidRPr="003375B7">
        <w:rPr>
          <w:rFonts w:ascii="Arial" w:hAnsi="Arial" w:cs="Arial"/>
        </w:rPr>
        <w:t>nawilżanie wodą wyrobów zawierających azbest prze</w:t>
      </w:r>
      <w:r>
        <w:rPr>
          <w:rFonts w:ascii="Arial" w:hAnsi="Arial" w:cs="Arial"/>
        </w:rPr>
        <w:t xml:space="preserve">d ich usuwaniem </w:t>
      </w:r>
      <w:r w:rsidRPr="003375B7">
        <w:rPr>
          <w:rFonts w:ascii="Arial" w:hAnsi="Arial" w:cs="Arial"/>
        </w:rPr>
        <w:t>i utrzymywanie w stanie wilgotnym przez cały czas pracy,</w:t>
      </w:r>
    </w:p>
    <w:p w:rsidR="004E4B15" w:rsidRPr="003375B7" w:rsidRDefault="004E4B15" w:rsidP="008B74F5">
      <w:pPr>
        <w:numPr>
          <w:ilvl w:val="0"/>
          <w:numId w:val="15"/>
        </w:numPr>
        <w:spacing w:after="0" w:line="360" w:lineRule="auto"/>
        <w:jc w:val="both"/>
        <w:rPr>
          <w:rFonts w:ascii="Arial" w:hAnsi="Arial" w:cs="Arial"/>
        </w:rPr>
      </w:pPr>
      <w:r w:rsidRPr="003375B7">
        <w:rPr>
          <w:rFonts w:ascii="Arial" w:hAnsi="Arial" w:cs="Arial"/>
        </w:rPr>
        <w:t>demontaż całych wyrobów (płyt, rur, kształtek itp.) bez jakiegokolwiek uszkodzenia, tam gdzie jest to technicznie możliwe,</w:t>
      </w:r>
    </w:p>
    <w:p w:rsidR="004E4B15" w:rsidRPr="003375B7" w:rsidRDefault="004E4B15" w:rsidP="008B74F5">
      <w:pPr>
        <w:numPr>
          <w:ilvl w:val="0"/>
          <w:numId w:val="15"/>
        </w:numPr>
        <w:spacing w:after="0" w:line="360" w:lineRule="auto"/>
        <w:jc w:val="both"/>
        <w:rPr>
          <w:rFonts w:ascii="Arial" w:hAnsi="Arial" w:cs="Arial"/>
        </w:rPr>
      </w:pPr>
      <w:r w:rsidRPr="003375B7">
        <w:rPr>
          <w:rFonts w:ascii="Arial" w:hAnsi="Arial" w:cs="Arial"/>
        </w:rPr>
        <w:t>odspajanie wyrobów trwale związanych z podłożem przy stosowaniu wyłącznie narzędzi ręcznych lub wolnoobrotowych narzędzi mechanicznych, wyposażonych</w:t>
      </w:r>
      <w:r w:rsidR="005A7026">
        <w:rPr>
          <w:rFonts w:ascii="Arial" w:hAnsi="Arial" w:cs="Arial"/>
        </w:rPr>
        <w:br/>
      </w:r>
      <w:r w:rsidRPr="003375B7">
        <w:rPr>
          <w:rFonts w:ascii="Arial" w:hAnsi="Arial" w:cs="Arial"/>
        </w:rPr>
        <w:t>w miejscowe instalacje odciągające powietrze,</w:t>
      </w:r>
    </w:p>
    <w:p w:rsidR="004E4B15" w:rsidRPr="003375B7" w:rsidRDefault="004E4B15" w:rsidP="008B74F5">
      <w:pPr>
        <w:numPr>
          <w:ilvl w:val="0"/>
          <w:numId w:val="15"/>
        </w:numPr>
        <w:spacing w:after="0" w:line="360" w:lineRule="auto"/>
        <w:jc w:val="both"/>
        <w:rPr>
          <w:rFonts w:ascii="Arial" w:hAnsi="Arial" w:cs="Arial"/>
        </w:rPr>
      </w:pPr>
      <w:r w:rsidRPr="003375B7">
        <w:rPr>
          <w:rFonts w:ascii="Arial" w:hAnsi="Arial" w:cs="Arial"/>
        </w:rPr>
        <w:t>prowadzenie kontrolnego monitoringu powietrza, w przypadku występowania stężeń pyłu azbestu, przekraczających dopuszczalne wartości dla miejsca pracy,</w:t>
      </w:r>
    </w:p>
    <w:p w:rsidR="004E4B15" w:rsidRPr="003375B7" w:rsidRDefault="004E4B15" w:rsidP="008B74F5">
      <w:pPr>
        <w:numPr>
          <w:ilvl w:val="0"/>
          <w:numId w:val="15"/>
        </w:numPr>
        <w:spacing w:after="0" w:line="360" w:lineRule="auto"/>
        <w:jc w:val="both"/>
        <w:rPr>
          <w:rFonts w:ascii="Arial" w:hAnsi="Arial" w:cs="Arial"/>
        </w:rPr>
      </w:pPr>
      <w:r w:rsidRPr="003375B7">
        <w:rPr>
          <w:rFonts w:ascii="Arial" w:hAnsi="Arial" w:cs="Arial"/>
        </w:rPr>
        <w:t xml:space="preserve">po każdej zmianie roboczej, usunięte odpady zawierające azbest, powinny zostać szczelnie opakowane i składowane na miejscu ich tymczasowego magazynowania, </w:t>
      </w:r>
    </w:p>
    <w:p w:rsidR="004E4B15" w:rsidRPr="003375B7" w:rsidRDefault="004E4B15" w:rsidP="008B74F5">
      <w:pPr>
        <w:numPr>
          <w:ilvl w:val="0"/>
          <w:numId w:val="15"/>
        </w:numPr>
        <w:spacing w:after="0" w:line="360" w:lineRule="auto"/>
        <w:jc w:val="both"/>
        <w:rPr>
          <w:rFonts w:ascii="Arial" w:hAnsi="Arial" w:cs="Arial"/>
        </w:rPr>
      </w:pPr>
      <w:r w:rsidRPr="003375B7">
        <w:rPr>
          <w:rFonts w:ascii="Arial" w:hAnsi="Arial" w:cs="Arial"/>
        </w:rPr>
        <w:t xml:space="preserve">codzienne, staranne oczyszczanie strefy prac i terenu wokół, dróg wewnętrznych oraz maszyn i urządzeń, z wykorzystaniem podciśnieniowego sprzętu odkurzającego, </w:t>
      </w:r>
      <w:r w:rsidRPr="003375B7">
        <w:rPr>
          <w:rFonts w:ascii="Arial" w:hAnsi="Arial" w:cs="Arial"/>
        </w:rPr>
        <w:lastRenderedPageBreak/>
        <w:t>zaopatrzonego w filtry o dużej skuteczności ciągu (99,99% lub na mokro). Niedopuszczalne jest ręczne zamiatanie na sucho, jak również czyszczenie pomieszczeń i narzędzi pracy przy użyciu sprężonego powietrza.</w:t>
      </w:r>
    </w:p>
    <w:p w:rsidR="004E4B15" w:rsidRPr="003375B7" w:rsidRDefault="004E4B15" w:rsidP="00A51C41">
      <w:pPr>
        <w:spacing w:after="0" w:line="360" w:lineRule="auto"/>
        <w:ind w:firstLine="708"/>
        <w:jc w:val="both"/>
        <w:rPr>
          <w:rFonts w:ascii="Arial" w:hAnsi="Arial" w:cs="Arial"/>
        </w:rPr>
      </w:pPr>
      <w:r w:rsidRPr="003375B7">
        <w:rPr>
          <w:rFonts w:ascii="Arial" w:hAnsi="Arial" w:cs="Arial"/>
        </w:rPr>
        <w:t>W przypadku prowadzenia prac z wyrobami azbestowo-cementowymi, których gęstość objętościowa wynosi mniej niż 1000kg/m</w:t>
      </w:r>
      <w:r w:rsidRPr="003375B7">
        <w:rPr>
          <w:rFonts w:ascii="Arial" w:hAnsi="Arial" w:cs="Arial"/>
          <w:vertAlign w:val="superscript"/>
        </w:rPr>
        <w:t>3</w:t>
      </w:r>
      <w:r w:rsidRPr="003375B7">
        <w:rPr>
          <w:rFonts w:ascii="Arial" w:hAnsi="Arial" w:cs="Arial"/>
        </w:rPr>
        <w:t xml:space="preserve"> (tzw. miękkie), a także z innymi wyrobami, których powierzchnia jest w widoczny sposób uszkodzona lub zniszczona lub jeżeli prace prowadzone są na obiektach, z wyrobami zawierającymi azbest krokidolit, lub też </w:t>
      </w:r>
      <w:r w:rsidR="005A7026">
        <w:rPr>
          <w:rFonts w:ascii="Arial" w:hAnsi="Arial" w:cs="Arial"/>
        </w:rPr>
        <w:br/>
      </w:r>
      <w:r w:rsidRPr="003375B7">
        <w:rPr>
          <w:rFonts w:ascii="Arial" w:hAnsi="Arial" w:cs="Arial"/>
        </w:rPr>
        <w:t>w pomieszczeniach zamkniętych, to powinny być zastosowane szczególne zabezpieczenia strefy prac i ochrony pracowników oraz środowiska, niezależnie od ogólnych zasad postępowania. Są to m.in.:</w:t>
      </w:r>
    </w:p>
    <w:p w:rsidR="004E4B15" w:rsidRPr="003375B7" w:rsidRDefault="004E4B15" w:rsidP="008B74F5">
      <w:pPr>
        <w:numPr>
          <w:ilvl w:val="0"/>
          <w:numId w:val="16"/>
        </w:numPr>
        <w:spacing w:after="0" w:line="360" w:lineRule="auto"/>
        <w:jc w:val="both"/>
        <w:rPr>
          <w:rFonts w:ascii="Arial" w:hAnsi="Arial" w:cs="Arial"/>
        </w:rPr>
      </w:pPr>
      <w:r w:rsidRPr="003375B7">
        <w:rPr>
          <w:rFonts w:ascii="Arial" w:hAnsi="Arial" w:cs="Arial"/>
        </w:rPr>
        <w:t xml:space="preserve">komory dekontaminacyjne (śluzy) dla całych pomieszczeń lub stanowiące łącznik izolacyjny między miejscem stanowiącym </w:t>
      </w:r>
      <w:r>
        <w:rPr>
          <w:rFonts w:ascii="Arial" w:hAnsi="Arial" w:cs="Arial"/>
        </w:rPr>
        <w:t>strefę prac, a miejscem</w:t>
      </w:r>
      <w:r w:rsidRPr="003375B7">
        <w:rPr>
          <w:rFonts w:ascii="Arial" w:hAnsi="Arial" w:cs="Arial"/>
        </w:rPr>
        <w:t xml:space="preserve"> na zewnątrz obiektu,</w:t>
      </w:r>
    </w:p>
    <w:p w:rsidR="004E4B15" w:rsidRPr="003375B7" w:rsidRDefault="004E4B15" w:rsidP="008B74F5">
      <w:pPr>
        <w:numPr>
          <w:ilvl w:val="0"/>
          <w:numId w:val="16"/>
        </w:numPr>
        <w:spacing w:after="0" w:line="360" w:lineRule="auto"/>
        <w:jc w:val="both"/>
        <w:rPr>
          <w:rFonts w:ascii="Arial" w:hAnsi="Arial" w:cs="Arial"/>
        </w:rPr>
      </w:pPr>
      <w:r w:rsidRPr="003375B7">
        <w:rPr>
          <w:rFonts w:ascii="Arial" w:hAnsi="Arial" w:cs="Arial"/>
        </w:rPr>
        <w:t>zaostrzone rygory przestrzegania stosowania środków ochrony osobistej,</w:t>
      </w:r>
    </w:p>
    <w:p w:rsidR="004E4B15" w:rsidRPr="003375B7" w:rsidRDefault="004E4B15" w:rsidP="008B74F5">
      <w:pPr>
        <w:numPr>
          <w:ilvl w:val="0"/>
          <w:numId w:val="16"/>
        </w:numPr>
        <w:spacing w:after="0" w:line="360" w:lineRule="auto"/>
        <w:jc w:val="both"/>
        <w:rPr>
          <w:rFonts w:ascii="Arial" w:hAnsi="Arial" w:cs="Arial"/>
        </w:rPr>
      </w:pPr>
      <w:r w:rsidRPr="003375B7">
        <w:rPr>
          <w:rFonts w:ascii="Arial" w:hAnsi="Arial" w:cs="Arial"/>
        </w:rPr>
        <w:t>inne metody określone na etapie prac przygotowawczych.</w:t>
      </w:r>
    </w:p>
    <w:p w:rsidR="004E4B15" w:rsidRPr="003375B7" w:rsidRDefault="004E4B15" w:rsidP="00A51C41">
      <w:pPr>
        <w:spacing w:after="0" w:line="360" w:lineRule="auto"/>
        <w:ind w:firstLine="708"/>
        <w:jc w:val="both"/>
        <w:rPr>
          <w:rFonts w:ascii="Arial" w:hAnsi="Arial" w:cs="Arial"/>
        </w:rPr>
      </w:pPr>
      <w:r w:rsidRPr="003375B7">
        <w:rPr>
          <w:rFonts w:ascii="Arial" w:hAnsi="Arial" w:cs="Arial"/>
        </w:rPr>
        <w:t>W obiekcie przylegającym do strefy prac, należy zastosować odpowiednie zabezpieczenia,</w:t>
      </w:r>
      <w:r w:rsidR="00A51C41">
        <w:rPr>
          <w:rFonts w:ascii="Arial" w:hAnsi="Arial" w:cs="Arial"/>
        </w:rPr>
        <w:t xml:space="preserve"> </w:t>
      </w:r>
      <w:r w:rsidRPr="003375B7">
        <w:rPr>
          <w:rFonts w:ascii="Arial" w:hAnsi="Arial" w:cs="Arial"/>
        </w:rPr>
        <w:t>w tym uszczelnienie otworów okiennych i drzwiowych, a także inne, właściwe dla stopnia narażenia środki zabezpieczające.</w:t>
      </w:r>
    </w:p>
    <w:p w:rsidR="004E4B15" w:rsidRPr="003375B7" w:rsidRDefault="004E4B15" w:rsidP="00006005">
      <w:pPr>
        <w:spacing w:after="0" w:line="360" w:lineRule="auto"/>
        <w:ind w:firstLine="708"/>
        <w:jc w:val="both"/>
        <w:rPr>
          <w:rFonts w:ascii="Arial" w:hAnsi="Arial" w:cs="Arial"/>
        </w:rPr>
      </w:pPr>
      <w:r w:rsidRPr="003375B7">
        <w:rPr>
          <w:rFonts w:ascii="Arial" w:hAnsi="Arial" w:cs="Arial"/>
        </w:rPr>
        <w:t>Wszystkie zdemontowane wyroby zawierające azbest powinny być szczelnie opakowane w folie z polietylenu, lub polipropylenu o grubości nie mniejszej niż 0,2 mm</w:t>
      </w:r>
      <w:r>
        <w:rPr>
          <w:rFonts w:ascii="Arial" w:hAnsi="Arial" w:cs="Arial"/>
        </w:rPr>
        <w:t xml:space="preserve">                  </w:t>
      </w:r>
      <w:r w:rsidRPr="003375B7">
        <w:rPr>
          <w:rFonts w:ascii="Arial" w:hAnsi="Arial" w:cs="Arial"/>
        </w:rPr>
        <w:t xml:space="preserve"> i zamykane w sposób uniemożliwiający przypadkowe otwarcie (zgrze</w:t>
      </w:r>
      <w:r w:rsidR="00A5038B">
        <w:rPr>
          <w:rFonts w:ascii="Arial" w:hAnsi="Arial" w:cs="Arial"/>
        </w:rPr>
        <w:t xml:space="preserve">wem ciągłym lub taśmą klejącą). </w:t>
      </w:r>
      <w:r w:rsidRPr="003375B7">
        <w:rPr>
          <w:rFonts w:ascii="Arial" w:hAnsi="Arial" w:cs="Arial"/>
        </w:rPr>
        <w:t xml:space="preserve">Niedopuszczalne jest stosowanie worków papierowych. Odpady powstałe </w:t>
      </w:r>
      <w:r>
        <w:rPr>
          <w:rFonts w:ascii="Arial" w:hAnsi="Arial" w:cs="Arial"/>
        </w:rPr>
        <w:t xml:space="preserve">                       </w:t>
      </w:r>
      <w:r w:rsidRPr="003375B7">
        <w:rPr>
          <w:rFonts w:ascii="Arial" w:hAnsi="Arial" w:cs="Arial"/>
        </w:rPr>
        <w:t>z wyrobów o gęstości objętościowej większej niż 1000kg/m</w:t>
      </w:r>
      <w:r w:rsidRPr="003375B7">
        <w:rPr>
          <w:rFonts w:ascii="Arial" w:hAnsi="Arial" w:cs="Arial"/>
          <w:vertAlign w:val="superscript"/>
        </w:rPr>
        <w:t>3</w:t>
      </w:r>
      <w:r w:rsidRPr="003375B7">
        <w:rPr>
          <w:rFonts w:ascii="Arial" w:hAnsi="Arial" w:cs="Arial"/>
        </w:rPr>
        <w:t>,</w:t>
      </w:r>
      <w:r>
        <w:rPr>
          <w:rFonts w:ascii="Arial" w:hAnsi="Arial" w:cs="Arial"/>
        </w:rPr>
        <w:t xml:space="preserve"> </w:t>
      </w:r>
      <w:r w:rsidRPr="003375B7">
        <w:rPr>
          <w:rFonts w:ascii="Arial" w:hAnsi="Arial" w:cs="Arial"/>
        </w:rPr>
        <w:t>a więc płyty i rury azbestowo-cementowe lub ich części powinny być szczelnie opakowane w folie. Pył azbestowy oraz odpady powstałe z wyrobów o gęstości objętościowej mniejszej niż 1000kg/m</w:t>
      </w:r>
      <w:r w:rsidRPr="003375B7">
        <w:rPr>
          <w:rFonts w:ascii="Arial" w:hAnsi="Arial" w:cs="Arial"/>
          <w:vertAlign w:val="superscript"/>
        </w:rPr>
        <w:t>3</w:t>
      </w:r>
      <w:r w:rsidRPr="003375B7">
        <w:rPr>
          <w:rFonts w:ascii="Arial" w:hAnsi="Arial" w:cs="Arial"/>
        </w:rPr>
        <w:t xml:space="preserve"> powinny być zestalone przy użyciu cementu lub żywic syntetycznych i po związaniu spoiwa szczelnie zapakowane w folię. Pakowanie usuniętych wyrobów zawierających azbest powinno odbywać się wyłącznie do opakowań przeznaczonych do ostatecznego składowania</w:t>
      </w:r>
      <w:r>
        <w:rPr>
          <w:rFonts w:ascii="Arial" w:hAnsi="Arial" w:cs="Arial"/>
        </w:rPr>
        <w:t xml:space="preserve">                    </w:t>
      </w:r>
      <w:r w:rsidR="001C2704">
        <w:rPr>
          <w:rFonts w:ascii="Arial" w:hAnsi="Arial" w:cs="Arial"/>
        </w:rPr>
        <w:t xml:space="preserve">           </w:t>
      </w:r>
      <w:r>
        <w:rPr>
          <w:rFonts w:ascii="Arial" w:hAnsi="Arial" w:cs="Arial"/>
        </w:rPr>
        <w:t xml:space="preserve"> </w:t>
      </w:r>
      <w:r w:rsidR="001C2704">
        <w:rPr>
          <w:rFonts w:ascii="Arial" w:hAnsi="Arial" w:cs="Arial"/>
        </w:rPr>
        <w:t xml:space="preserve"> i </w:t>
      </w:r>
      <w:r w:rsidRPr="003375B7">
        <w:rPr>
          <w:rFonts w:ascii="Arial" w:hAnsi="Arial" w:cs="Arial"/>
        </w:rPr>
        <w:t>wyraźnie oznakowane, w sposób określony dla azbestu. Etykiety i zamieszczone na nich napisy powinny być trwałe, nieulegające zniszczeniu, pod wpływem warunków atmosferycznych i czynników mechanicznych. Dla usuniętych odpadów niebezpiecznych zawierających azbest oraz ich transportu na składowisko odpadów niebezpiecznych, wypełnia się:</w:t>
      </w:r>
    </w:p>
    <w:p w:rsidR="004E4B15" w:rsidRPr="003375B7" w:rsidRDefault="004E4B15" w:rsidP="008B74F5">
      <w:pPr>
        <w:numPr>
          <w:ilvl w:val="0"/>
          <w:numId w:val="17"/>
        </w:numPr>
        <w:spacing w:after="0" w:line="360" w:lineRule="auto"/>
        <w:jc w:val="both"/>
        <w:rPr>
          <w:rFonts w:ascii="Arial" w:hAnsi="Arial" w:cs="Arial"/>
        </w:rPr>
      </w:pPr>
      <w:r w:rsidRPr="003375B7">
        <w:rPr>
          <w:rFonts w:ascii="Arial" w:hAnsi="Arial" w:cs="Arial"/>
        </w:rPr>
        <w:t>kartę ewidencji odpadu (załącznik nr 5),</w:t>
      </w:r>
    </w:p>
    <w:p w:rsidR="004E4B15" w:rsidRPr="00006005" w:rsidRDefault="004E4B15" w:rsidP="008B74F5">
      <w:pPr>
        <w:numPr>
          <w:ilvl w:val="0"/>
          <w:numId w:val="17"/>
        </w:numPr>
        <w:spacing w:after="0" w:line="360" w:lineRule="auto"/>
        <w:jc w:val="both"/>
        <w:rPr>
          <w:rFonts w:ascii="Arial" w:hAnsi="Arial" w:cs="Arial"/>
        </w:rPr>
      </w:pPr>
      <w:r w:rsidRPr="003375B7">
        <w:rPr>
          <w:rFonts w:ascii="Arial" w:hAnsi="Arial" w:cs="Arial"/>
        </w:rPr>
        <w:t>kartę przekazania odpadów (załącznik nr 6).</w:t>
      </w:r>
    </w:p>
    <w:p w:rsidR="00DB24E0" w:rsidRDefault="004E4B15" w:rsidP="00DB24E0">
      <w:pPr>
        <w:spacing w:after="0" w:line="360" w:lineRule="auto"/>
        <w:ind w:firstLine="709"/>
        <w:jc w:val="both"/>
        <w:rPr>
          <w:rFonts w:ascii="Arial" w:hAnsi="Arial" w:cs="Arial"/>
        </w:rPr>
      </w:pPr>
      <w:r w:rsidRPr="003375B7">
        <w:rPr>
          <w:rFonts w:ascii="Arial" w:hAnsi="Arial" w:cs="Arial"/>
        </w:rPr>
        <w:t>Po zakończeniu prac polegających na usuwaniu wyrobów zawierających azbe</w:t>
      </w:r>
      <w:r>
        <w:rPr>
          <w:rFonts w:ascii="Arial" w:hAnsi="Arial" w:cs="Arial"/>
        </w:rPr>
        <w:t>st</w:t>
      </w:r>
      <w:r w:rsidRPr="003375B7">
        <w:rPr>
          <w:rFonts w:ascii="Arial" w:hAnsi="Arial" w:cs="Arial"/>
        </w:rPr>
        <w:t xml:space="preserve">– wytwarzaniu odpadów niebezpiecznych – wykonawca prac ma obowiązek dokonania prawidłowego oczyszczenia strefy prac i otoczenia z pozostałości azbestu. Oczyszczenie powinno nastąpić przez zastosowanie urządzeń filtracyjno-wentylacyjnych z wysoko-skutecznym </w:t>
      </w:r>
      <w:r w:rsidRPr="003375B7">
        <w:rPr>
          <w:rFonts w:ascii="Arial" w:hAnsi="Arial" w:cs="Arial"/>
        </w:rPr>
        <w:lastRenderedPageBreak/>
        <w:t>filtrem (99,99%) lub na mokro. Wykonawca prac ma obowiązek przedstawienia właścicielowi lub zarządcy obiektu, będącego przedmiotem prac, oświadczenia stwierdzającego prawidł</w:t>
      </w:r>
      <w:r>
        <w:rPr>
          <w:rFonts w:ascii="Arial" w:hAnsi="Arial" w:cs="Arial"/>
        </w:rPr>
        <w:t>owość wykonania prac</w:t>
      </w:r>
      <w:r w:rsidRPr="003375B7">
        <w:rPr>
          <w:rFonts w:ascii="Arial" w:hAnsi="Arial" w:cs="Arial"/>
        </w:rPr>
        <w:t xml:space="preserve"> i oczyszczenia z azbestu. W przypadku, kiedy przedmiotem p</w:t>
      </w:r>
      <w:r>
        <w:rPr>
          <w:rFonts w:ascii="Arial" w:hAnsi="Arial" w:cs="Arial"/>
        </w:rPr>
        <w:t xml:space="preserve">rac były wyroby </w:t>
      </w:r>
      <w:r w:rsidRPr="003375B7">
        <w:rPr>
          <w:rFonts w:ascii="Arial" w:hAnsi="Arial" w:cs="Arial"/>
        </w:rPr>
        <w:t>o gęstości objętościowej mniejszej niż 1000</w:t>
      </w:r>
      <w:r w:rsidR="0042472A">
        <w:rPr>
          <w:rFonts w:ascii="Arial" w:hAnsi="Arial" w:cs="Arial"/>
        </w:rPr>
        <w:t xml:space="preserve"> </w:t>
      </w:r>
      <w:r w:rsidRPr="003375B7">
        <w:rPr>
          <w:rFonts w:ascii="Arial" w:hAnsi="Arial" w:cs="Arial"/>
        </w:rPr>
        <w:t>kg/m</w:t>
      </w:r>
      <w:r w:rsidRPr="003375B7">
        <w:rPr>
          <w:rFonts w:ascii="Arial" w:hAnsi="Arial" w:cs="Arial"/>
          <w:vertAlign w:val="superscript"/>
        </w:rPr>
        <w:t>3</w:t>
      </w:r>
      <w:r>
        <w:rPr>
          <w:rFonts w:ascii="Arial" w:hAnsi="Arial" w:cs="Arial"/>
          <w:vertAlign w:val="superscript"/>
        </w:rPr>
        <w:t xml:space="preserve"> </w:t>
      </w:r>
      <w:r w:rsidRPr="003375B7">
        <w:rPr>
          <w:rFonts w:ascii="Arial" w:hAnsi="Arial" w:cs="Arial"/>
        </w:rPr>
        <w:t>lub wy</w:t>
      </w:r>
      <w:r>
        <w:rPr>
          <w:rFonts w:ascii="Arial" w:hAnsi="Arial" w:cs="Arial"/>
        </w:rPr>
        <w:t xml:space="preserve">roby mocno uszkodzone </w:t>
      </w:r>
      <w:r w:rsidRPr="003375B7">
        <w:rPr>
          <w:rFonts w:ascii="Arial" w:hAnsi="Arial" w:cs="Arial"/>
        </w:rPr>
        <w:t>i zniszczone lub prace obejmowały wyroby zawierające azbest krokidolit lub prowadzone były w pomieszczeniach</w:t>
      </w:r>
      <w:r>
        <w:rPr>
          <w:rFonts w:ascii="Arial" w:hAnsi="Arial" w:cs="Arial"/>
        </w:rPr>
        <w:t xml:space="preserve"> </w:t>
      </w:r>
      <w:r w:rsidRPr="003375B7">
        <w:rPr>
          <w:rFonts w:ascii="Arial" w:hAnsi="Arial" w:cs="Arial"/>
        </w:rPr>
        <w:t>zamkniętych, wykonawca prac ma obowiązek przedstawienia wyników badania powietrza, przeprow</w:t>
      </w:r>
      <w:r>
        <w:rPr>
          <w:rFonts w:ascii="Arial" w:hAnsi="Arial" w:cs="Arial"/>
        </w:rPr>
        <w:t xml:space="preserve">adzonego przez uprawnione  </w:t>
      </w:r>
      <w:r w:rsidRPr="003375B7">
        <w:rPr>
          <w:rFonts w:ascii="Arial" w:hAnsi="Arial" w:cs="Arial"/>
        </w:rPr>
        <w:t>do tego laboratorium lub instytucję</w:t>
      </w:r>
      <w:r w:rsidR="00DB24E0">
        <w:rPr>
          <w:rFonts w:ascii="Arial" w:hAnsi="Arial" w:cs="Arial"/>
        </w:rPr>
        <w:t>.</w:t>
      </w:r>
    </w:p>
    <w:p w:rsidR="00A51C41" w:rsidRPr="00CF3C4E" w:rsidRDefault="00A51C41" w:rsidP="00DB24E0">
      <w:pPr>
        <w:spacing w:after="0" w:line="360" w:lineRule="auto"/>
        <w:ind w:firstLine="709"/>
        <w:jc w:val="both"/>
        <w:rPr>
          <w:rFonts w:ascii="Arial" w:hAnsi="Arial" w:cs="Arial"/>
        </w:rPr>
      </w:pPr>
    </w:p>
    <w:p w:rsidR="004E4B15" w:rsidRPr="00A51C41" w:rsidRDefault="004E4B15" w:rsidP="004E4B15">
      <w:pPr>
        <w:pStyle w:val="Nagwek2"/>
        <w:jc w:val="both"/>
        <w:rPr>
          <w:lang w:val="pl-PL"/>
        </w:rPr>
      </w:pPr>
      <w:bookmarkStart w:id="47" w:name="_Toc332200565"/>
      <w:bookmarkStart w:id="48" w:name="_Toc335395345"/>
      <w:bookmarkStart w:id="49" w:name="_Toc432676459"/>
      <w:r>
        <w:t xml:space="preserve">3.6. </w:t>
      </w:r>
      <w:r w:rsidRPr="00756F0F">
        <w:t>Zasady postępowania przy transporcie odpadów zawierających azbest</w:t>
      </w:r>
      <w:bookmarkEnd w:id="47"/>
      <w:bookmarkEnd w:id="48"/>
      <w:bookmarkEnd w:id="49"/>
    </w:p>
    <w:p w:rsidR="004E4B15" w:rsidRPr="00756F0F" w:rsidRDefault="004E4B15" w:rsidP="00006005">
      <w:pPr>
        <w:spacing w:after="0"/>
        <w:rPr>
          <w:rFonts w:ascii="Arial" w:hAnsi="Arial" w:cs="Arial"/>
          <w:b/>
        </w:rPr>
      </w:pPr>
    </w:p>
    <w:p w:rsidR="004E4B15" w:rsidRPr="00932773" w:rsidRDefault="004E4B15" w:rsidP="000E002A">
      <w:pPr>
        <w:spacing w:after="0" w:line="360" w:lineRule="auto"/>
        <w:jc w:val="both"/>
        <w:rPr>
          <w:rFonts w:ascii="Arial" w:hAnsi="Arial" w:cs="Arial"/>
        </w:rPr>
      </w:pPr>
      <w:r w:rsidRPr="000D5FDB">
        <w:rPr>
          <w:rFonts w:ascii="Arial" w:hAnsi="Arial" w:cs="Arial"/>
          <w:b/>
        </w:rPr>
        <w:t>Procedura</w:t>
      </w:r>
      <w:r>
        <w:rPr>
          <w:rFonts w:ascii="Arial" w:hAnsi="Arial" w:cs="Arial"/>
          <w:b/>
        </w:rPr>
        <w:t xml:space="preserve"> </w:t>
      </w:r>
      <w:r w:rsidRPr="000D5FDB">
        <w:rPr>
          <w:rFonts w:ascii="Arial" w:hAnsi="Arial" w:cs="Arial"/>
          <w:b/>
        </w:rPr>
        <w:t>5.</w:t>
      </w:r>
      <w:r w:rsidR="00A5038B">
        <w:rPr>
          <w:rFonts w:ascii="Arial" w:hAnsi="Arial" w:cs="Arial"/>
        </w:rPr>
        <w:t xml:space="preserve"> </w:t>
      </w:r>
      <w:r w:rsidRPr="000D5FDB">
        <w:rPr>
          <w:rFonts w:ascii="Arial" w:hAnsi="Arial" w:cs="Arial"/>
        </w:rPr>
        <w:t>Przygotowanie i</w:t>
      </w:r>
      <w:r>
        <w:rPr>
          <w:rFonts w:ascii="Arial" w:hAnsi="Arial" w:cs="Arial"/>
        </w:rPr>
        <w:t xml:space="preserve"> </w:t>
      </w:r>
      <w:r w:rsidRPr="000D5FDB">
        <w:rPr>
          <w:rFonts w:ascii="Arial" w:hAnsi="Arial" w:cs="Arial"/>
        </w:rPr>
        <w:t>transport</w:t>
      </w:r>
      <w:r w:rsidR="00006005">
        <w:rPr>
          <w:rFonts w:ascii="Arial" w:hAnsi="Arial" w:cs="Arial"/>
        </w:rPr>
        <w:t xml:space="preserve"> </w:t>
      </w:r>
      <w:r w:rsidRPr="000D5FDB">
        <w:rPr>
          <w:rFonts w:ascii="Arial" w:hAnsi="Arial" w:cs="Arial"/>
        </w:rPr>
        <w:t>odpadów</w:t>
      </w:r>
      <w:r w:rsidRPr="000E002A">
        <w:rPr>
          <w:rFonts w:ascii="Arial" w:hAnsi="Arial" w:cs="Arial"/>
        </w:rPr>
        <w:t xml:space="preserve"> </w:t>
      </w:r>
      <w:r w:rsidRPr="000D5FDB">
        <w:rPr>
          <w:rFonts w:ascii="Arial" w:hAnsi="Arial" w:cs="Arial"/>
        </w:rPr>
        <w:t>niebezpiecznych zawierających azbest.</w:t>
      </w:r>
    </w:p>
    <w:p w:rsidR="003646E1" w:rsidRDefault="004E4B15" w:rsidP="00006005">
      <w:pPr>
        <w:spacing w:after="0" w:line="360" w:lineRule="auto"/>
        <w:jc w:val="both"/>
        <w:rPr>
          <w:rFonts w:ascii="Arial" w:hAnsi="Arial" w:cs="Arial"/>
        </w:rPr>
      </w:pPr>
      <w:r w:rsidRPr="00932773">
        <w:rPr>
          <w:rFonts w:ascii="Arial" w:hAnsi="Arial" w:cs="Arial"/>
        </w:rPr>
        <w:t xml:space="preserve">Zakres postępowania obejmuje działania począwszy od </w:t>
      </w:r>
      <w:r w:rsidR="00B54BEE">
        <w:rPr>
          <w:rFonts w:ascii="Arial" w:hAnsi="Arial" w:cs="Arial"/>
        </w:rPr>
        <w:t>uzyskania zezwolenia</w:t>
      </w:r>
      <w:r w:rsidRPr="00932773">
        <w:rPr>
          <w:rFonts w:ascii="Arial" w:hAnsi="Arial" w:cs="Arial"/>
        </w:rPr>
        <w:t xml:space="preserve"> na transport odpadów niebezpiecznych zawierających azbest, poprzez pozostałe czynności i obowiązki transportującego takie odpady – aż do ich przekazania na składowisko odpadów, przeznaczone do wyłącznego składowania odpadów zawierających azbest.</w:t>
      </w:r>
    </w:p>
    <w:p w:rsidR="003646E1" w:rsidRPr="00CF3C4E" w:rsidRDefault="003646E1" w:rsidP="00006005">
      <w:pPr>
        <w:spacing w:after="0" w:line="360" w:lineRule="auto"/>
        <w:jc w:val="both"/>
        <w:rPr>
          <w:rFonts w:ascii="Arial" w:hAnsi="Arial" w:cs="Arial"/>
        </w:rPr>
      </w:pPr>
    </w:p>
    <w:p w:rsidR="004E4B15" w:rsidRDefault="004E4B15" w:rsidP="004E4B15">
      <w:pPr>
        <w:jc w:val="both"/>
        <w:rPr>
          <w:rFonts w:ascii="Arial" w:hAnsi="Arial" w:cs="Arial"/>
          <w:noProof/>
          <w:sz w:val="20"/>
          <w:szCs w:val="20"/>
        </w:rPr>
      </w:pPr>
      <w:bookmarkStart w:id="50" w:name="_Toc42585060"/>
      <w:r w:rsidRPr="00932773">
        <w:rPr>
          <w:rFonts w:ascii="Arial" w:hAnsi="Arial" w:cs="Arial"/>
          <w:b/>
          <w:i/>
          <w:u w:val="single"/>
        </w:rPr>
        <w:t>P R O C E D U R A 5.</w:t>
      </w:r>
      <w:r w:rsidRPr="00932773">
        <w:rPr>
          <w:rFonts w:ascii="Arial" w:hAnsi="Arial" w:cs="Arial"/>
        </w:rPr>
        <w:t xml:space="preserve"> Przygotowanie i transport odpadó</w:t>
      </w:r>
      <w:r>
        <w:rPr>
          <w:rFonts w:ascii="Arial" w:hAnsi="Arial" w:cs="Arial"/>
        </w:rPr>
        <w:t xml:space="preserve">w niebezpiecznych zawierających </w:t>
      </w:r>
      <w:r w:rsidRPr="00932773">
        <w:rPr>
          <w:rFonts w:ascii="Arial" w:hAnsi="Arial" w:cs="Arial"/>
        </w:rPr>
        <w:t>azbes</w:t>
      </w:r>
      <w:bookmarkEnd w:id="50"/>
      <w:r w:rsidRPr="00932773">
        <w:rPr>
          <w:rFonts w:ascii="Arial" w:hAnsi="Arial" w:cs="Arial"/>
        </w:rPr>
        <w:t>t.</w:t>
      </w:r>
      <w:r w:rsidRPr="005B4955">
        <w:rPr>
          <w:rFonts w:ascii="Arial" w:hAnsi="Arial" w:cs="Arial"/>
          <w:noProof/>
          <w:sz w:val="20"/>
          <w:szCs w:val="20"/>
        </w:rPr>
        <w:t xml:space="preserve"> </w:t>
      </w:r>
    </w:p>
    <w:p w:rsidR="004E4B15" w:rsidRDefault="0086546B" w:rsidP="004E4B15">
      <w:pPr>
        <w:rPr>
          <w:rFonts w:ascii="Arial" w:hAnsi="Arial" w:cs="Arial"/>
          <w:noProof/>
          <w:sz w:val="20"/>
          <w:szCs w:val="20"/>
        </w:rPr>
      </w:pPr>
      <w:r w:rsidRPr="0086546B">
        <w:rPr>
          <w:noProof/>
        </w:rPr>
        <w:pict>
          <v:roundrect id="Prostokąt zaokrąglony 489" o:spid="_x0000_s1047" style="position:absolute;margin-left:-.2pt;margin-top:-4.1pt;width:453.05pt;height:38.45pt;z-index:251684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" fillcolor="#c2d69b" strokecolor="#9bbb59" strokeweight="1pt">
            <v:fill color2="#9bbb59" focus="50%" type="gradient"/>
            <v:shadow on="t" color="#4e6128" offset="1pt"/>
            <v:textbox style="mso-next-textbox:#Prostokąt zaokrąglony 489">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Uzyskanie od Starosty właściwego, ze względu na miejsce siedziby zezwolenia na prowadzenie działalności w zakresie transportu odpadów niebezpiecznych zawierających azbest.</w:t>
                  </w:r>
                </w:p>
              </w:txbxContent>
            </v:textbox>
          </v:roundrect>
        </w:pict>
      </w:r>
    </w:p>
    <w:p w:rsidR="004E4B15" w:rsidRPr="00932773" w:rsidRDefault="0086546B" w:rsidP="004E4B15">
      <w:pPr>
        <w:rPr>
          <w:rFonts w:ascii="Arial" w:hAnsi="Arial" w:cs="Arial"/>
        </w:rPr>
      </w:pPr>
      <w:r w:rsidRPr="0086546B">
        <w:rPr>
          <w:noProof/>
        </w:rPr>
        <w:pict>
          <v:shape id="Strzałka w dół 488" o:spid="_x0000_s1137" type="#_x0000_t67" style="position:absolute;margin-left:63pt;margin-top:11.15pt;width:27pt;height:19.6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" strokecolor="#9bbb59" strokeweight="2.5pt">
            <v:shadow color="#868686"/>
          </v:shape>
        </w:pict>
      </w:r>
    </w:p>
    <w:p w:rsidR="004E4B15" w:rsidRPr="00892615" w:rsidRDefault="0086546B" w:rsidP="004E4B15">
      <w:pPr>
        <w:jc w:val="both"/>
        <w:rPr>
          <w:rFonts w:ascii="Arial" w:hAnsi="Arial" w:cs="Arial"/>
          <w:b/>
        </w:rPr>
      </w:pPr>
      <w:r w:rsidRPr="0086546B">
        <w:rPr>
          <w:noProof/>
        </w:rPr>
        <w:pict>
          <v:roundrect id="Prostokąt zaokrąglony 487" o:spid="_x0000_s1048" style="position:absolute;left:0;text-align:left;margin-left:279pt;margin-top:15.8pt;width:170.5pt;height:35.1pt;z-index:251671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" fillcolor="#c2d69b" strokecolor="#9bbb59" strokeweight="1pt">
            <v:fill color2="#9bbb59" focus="50%" type="gradient"/>
            <v:shadow on="t" color="#4e6128" offset="1pt"/>
            <v:textbox style="mso-next-textbox:#Prostokąt zaokrąglony 487">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Karta przekazania odpadu.</w:t>
                  </w:r>
                </w:p>
              </w:txbxContent>
            </v:textbox>
          </v:roundrect>
        </w:pict>
      </w:r>
      <w:r w:rsidRPr="0086546B">
        <w:rPr>
          <w:noProof/>
        </w:rPr>
        <w:pict>
          <v:roundrect id="Prostokąt zaokrąglony 486" o:spid="_x0000_s1049" style="position:absolute;left:0;text-align:left;margin-left:2.55pt;margin-top:6.25pt;width:167.75pt;height:53pt;z-index:251670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" fillcolor="#c2d69b" strokecolor="#9bbb59" strokeweight="1pt">
            <v:fill color2="#9bbb59" focus="50%" type="gradient"/>
            <v:shadow on="t" color="#4e6128" offset="1pt"/>
            <v:textbox style="mso-next-textbox:#Prostokąt zaokrąglony 486">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Odbiór odpadów zawierających azbest od poprzedniego posiadacza.</w:t>
                  </w:r>
                </w:p>
              </w:txbxContent>
            </v:textbox>
          </v:roundrect>
        </w:pict>
      </w:r>
      <w:r w:rsidRPr="0086546B">
        <w:rPr>
          <w:noProof/>
        </w:rPr>
        <w:pict>
          <v:shape id="Strzałka w prawo 485" o:spid="_x0000_s1136" type="#_x0000_t13" style="position:absolute;left:0;text-align:left;margin-left:171pt;margin-top:24.25pt;width:108pt;height:26.6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" strokecolor="#9bbb59" strokeweight="2.5pt">
            <v:shadow color="#868686"/>
          </v:shape>
        </w:pict>
      </w:r>
      <w:r w:rsidRPr="0086546B">
        <w:rPr>
          <w:noProof/>
        </w:rPr>
        <w:pict>
          <v:roundrect id="Prostokąt zaokrąglony 484" o:spid="_x0000_s1050" style="position:absolute;left:0;text-align:left;margin-left:27pt;margin-top:839.35pt;width:453.05pt;height:39.65pt;z-index:251668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" strokecolor="#95b3d7" strokeweight="1pt">
            <v:fill color2="#b8cce4" focus="100%" type="gradient"/>
            <v:shadow on="t" color="#243f60" opacity=".5" offset="1pt"/>
            <v:textbox style="mso-next-textbox:#Prostokąt zaokrąglony 484">
              <w:txbxContent>
                <w:p w:rsidR="00EC63D3" w:rsidRPr="00932773" w:rsidRDefault="00EC63D3" w:rsidP="004E4B15">
                  <w:pPr>
                    <w:rPr>
                      <w:rFonts w:ascii="Arial" w:hAnsi="Arial" w:cs="Arial"/>
                      <w:sz w:val="20"/>
                      <w:szCs w:val="20"/>
                    </w:rPr>
                  </w:pPr>
                  <w:r w:rsidRPr="00932773">
                    <w:rPr>
                      <w:rFonts w:ascii="Arial" w:hAnsi="Arial" w:cs="Arial"/>
                      <w:sz w:val="20"/>
                      <w:szCs w:val="20"/>
                    </w:rPr>
                    <w:t>Uzyskanie od Starosty właściwego, ze względu na miejsce siedziby zezwolenia na prowadzenie działalności w zakresie transportu odpadów niebezpiecznych zawierających azbest.</w:t>
                  </w:r>
                </w:p>
              </w:txbxContent>
            </v:textbox>
          </v:roundrect>
        </w:pict>
      </w:r>
    </w:p>
    <w:p w:rsidR="004E4B15" w:rsidRPr="00332114" w:rsidRDefault="0086546B" w:rsidP="004E4B15">
      <w:pPr>
        <w:rPr>
          <w:rFonts w:ascii="Arial" w:hAnsi="Arial" w:cs="Arial"/>
        </w:rPr>
      </w:pPr>
      <w:r w:rsidRPr="0086546B">
        <w:rPr>
          <w:noProof/>
        </w:rPr>
        <w:pict>
          <v:shape id="Strzałka w dół 483" o:spid="_x0000_s1135" type="#_x0000_t67" style="position:absolute;margin-left:351pt;margin-top:11.85pt;width:27pt;height:27.3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" strokecolor="#9bbb59" strokeweight="2.5pt">
            <v:shadow color="#868686"/>
          </v:shape>
        </w:pict>
      </w:r>
    </w:p>
    <w:p w:rsidR="004E4B15" w:rsidRPr="00332114" w:rsidRDefault="0086546B" w:rsidP="004E4B15">
      <w:pPr>
        <w:rPr>
          <w:rFonts w:ascii="Arial" w:hAnsi="Arial" w:cs="Arial"/>
        </w:rPr>
      </w:pPr>
      <w:r w:rsidRPr="0086546B">
        <w:rPr>
          <w:noProof/>
        </w:rPr>
        <w:pict>
          <v:roundrect id="Prostokąt zaokrąglony 482" o:spid="_x0000_s1051" style="position:absolute;margin-left:276.15pt;margin-top:14.65pt;width:173.35pt;height:42.8pt;z-index:251682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" fillcolor="#c2d69b" strokecolor="#9bbb59" strokeweight="1pt">
            <v:fill color2="#9bbb59" focus="50%" type="gradient"/>
            <v:shadow on="t" color="#4e6128" offset="1pt"/>
            <v:textbox style="mso-next-textbox:#Prostokąt zaokrąglony 482">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Sprawdzenie prawidłowości i szczelności opakowania.</w:t>
                  </w:r>
                </w:p>
              </w:txbxContent>
            </v:textbox>
          </v:roundrect>
        </w:pict>
      </w:r>
    </w:p>
    <w:p w:rsidR="004E4B15" w:rsidRPr="00332114" w:rsidRDefault="004E4B15" w:rsidP="004E4B15">
      <w:pPr>
        <w:rPr>
          <w:rFonts w:ascii="Arial" w:hAnsi="Arial" w:cs="Arial"/>
        </w:rPr>
      </w:pPr>
    </w:p>
    <w:p w:rsidR="004E4B15" w:rsidRPr="00332114" w:rsidRDefault="0086546B" w:rsidP="004E4B15">
      <w:pPr>
        <w:rPr>
          <w:rFonts w:ascii="Arial" w:hAnsi="Arial" w:cs="Arial"/>
        </w:rPr>
      </w:pPr>
      <w:r w:rsidRPr="0086546B">
        <w:rPr>
          <w:noProof/>
        </w:rPr>
        <w:pict>
          <v:shape id="Strzałka w dół 481" o:spid="_x0000_s1134" type="#_x0000_t67" style="position:absolute;margin-left:351pt;margin-top:.5pt;width:27pt;height:19.6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" strokecolor="#9bbb59" strokeweight="2.5pt">
            <v:shadow color="#868686"/>
          </v:shape>
        </w:pict>
      </w:r>
      <w:r w:rsidRPr="0086546B">
        <w:rPr>
          <w:noProof/>
        </w:rPr>
        <w:pict>
          <v:roundrect id="Prostokąt zaokrąglony 480" o:spid="_x0000_s1052" style="position:absolute;margin-left:-3.05pt;margin-top:21.3pt;width:453.05pt;height:22.55pt;z-index:251672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" fillcolor="#c2d69b" strokecolor="#9bbb59" strokeweight="1pt">
            <v:fill color2="#9bbb59" focus="50%" type="gradient"/>
            <v:shadow on="t" color="#4e6128" offset="1pt"/>
            <v:textbox style="mso-next-textbox:#Prostokąt zaokrąglony 480">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Przygotowanie pojazdu do przewozu odpadów niebezpiecznych.</w:t>
                  </w:r>
                </w:p>
              </w:txbxContent>
            </v:textbox>
          </v:roundrect>
        </w:pict>
      </w:r>
    </w:p>
    <w:p w:rsidR="004E4B15" w:rsidRPr="00332114" w:rsidRDefault="0086546B" w:rsidP="004E4B15">
      <w:pPr>
        <w:rPr>
          <w:rFonts w:ascii="Arial" w:hAnsi="Arial" w:cs="Arial"/>
        </w:rPr>
      </w:pPr>
      <w:r w:rsidRPr="0086546B">
        <w:rPr>
          <w:noProof/>
        </w:rPr>
        <w:pict>
          <v:shape id="Strzałka w dół 479" o:spid="_x0000_s1133" type="#_x0000_t67" style="position:absolute;margin-left:207pt;margin-top:19.3pt;width:27pt;height:19.6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" strokecolor="#9bbb59" strokeweight="2.5pt">
            <v:shadow color="#868686"/>
          </v:shape>
        </w:pict>
      </w:r>
    </w:p>
    <w:p w:rsidR="004E4B15" w:rsidRPr="00332114" w:rsidRDefault="0086546B" w:rsidP="004E4B15">
      <w:pPr>
        <w:rPr>
          <w:rFonts w:ascii="Arial" w:hAnsi="Arial" w:cs="Arial"/>
        </w:rPr>
      </w:pPr>
      <w:r w:rsidRPr="0086546B">
        <w:rPr>
          <w:noProof/>
        </w:rPr>
        <w:pict>
          <v:roundrect id="Prostokąt zaokrąglony 478" o:spid="_x0000_s1053" style="position:absolute;margin-left:-6.3pt;margin-top:14.4pt;width:453.05pt;height:22.55pt;z-index:251673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" fillcolor="#c2d69b" strokecolor="#9bbb59" strokeweight="1pt">
            <v:fill color2="#9bbb59" focus="50%" type="gradient"/>
            <v:shadow on="t" color="#4e6128" offset="1pt"/>
            <v:textbox style="mso-next-textbox:#Prostokąt zaokrąglony 478">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Czyszczenie skrzyni pojazdu, wyłożenie odpowiednią folią.</w:t>
                  </w:r>
                </w:p>
              </w:txbxContent>
            </v:textbox>
          </v:roundrect>
        </w:pict>
      </w:r>
    </w:p>
    <w:p w:rsidR="004E4B15" w:rsidRPr="00332114" w:rsidRDefault="0086546B" w:rsidP="004E4B15">
      <w:pPr>
        <w:rPr>
          <w:rFonts w:ascii="Arial" w:hAnsi="Arial" w:cs="Arial"/>
        </w:rPr>
      </w:pPr>
      <w:r w:rsidRPr="0086546B">
        <w:rPr>
          <w:noProof/>
        </w:rPr>
        <w:pict>
          <v:shape id="Strzałka w dół 477" o:spid="_x0000_s1132" type="#_x0000_t67" style="position:absolute;margin-left:207pt;margin-top:16.95pt;width:27pt;height:19.6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" strokecolor="#9bbb59" strokeweight="2.5pt">
            <v:shadow color="#868686"/>
          </v:shape>
        </w:pict>
      </w:r>
    </w:p>
    <w:p w:rsidR="004E4B15" w:rsidRPr="00332114" w:rsidRDefault="0086546B" w:rsidP="004E4B15">
      <w:pPr>
        <w:rPr>
          <w:rFonts w:ascii="Arial" w:hAnsi="Arial" w:cs="Arial"/>
        </w:rPr>
      </w:pPr>
      <w:r w:rsidRPr="0086546B">
        <w:rPr>
          <w:noProof/>
        </w:rPr>
        <w:pict>
          <v:roundrect id="Prostokąt zaokrąglony 476" o:spid="_x0000_s1054" style="position:absolute;margin-left:0;margin-top:12.05pt;width:453.05pt;height:24.3pt;z-index:251674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" fillcolor="#c2d69b" strokecolor="#9bbb59" strokeweight="1pt">
            <v:fill color2="#9bbb59" focus="50%" type="gradient"/>
            <v:shadow on="t" color="#4e6128" offset="1pt"/>
            <v:textbox style="mso-next-textbox:#Prostokąt zaokrąglony 476">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Przygotowanie dokumentów.</w:t>
                  </w:r>
                </w:p>
              </w:txbxContent>
            </v:textbox>
          </v:roundrect>
        </w:pict>
      </w:r>
    </w:p>
    <w:p w:rsidR="004E4B15" w:rsidRDefault="0086546B" w:rsidP="004E4B15">
      <w:pPr>
        <w:rPr>
          <w:rFonts w:ascii="Arial" w:hAnsi="Arial" w:cs="Arial"/>
        </w:rPr>
      </w:pPr>
      <w:r w:rsidRPr="0086546B">
        <w:rPr>
          <w:noProof/>
        </w:rPr>
        <w:pict>
          <v:shape id="Strzałka w dół 475" o:spid="_x0000_s1131" type="#_x0000_t67" style="position:absolute;margin-left:351pt;margin-top:14.75pt;width:27pt;height:19.6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" strokecolor="#9bbb59" strokeweight="2.5pt">
            <v:shadow color="#868686"/>
          </v:shape>
        </w:pict>
      </w:r>
      <w:r w:rsidRPr="0086546B">
        <w:rPr>
          <w:noProof/>
        </w:rPr>
        <w:pict>
          <v:shape id="Strzałka w dół 474" o:spid="_x0000_s1130" type="#_x0000_t67" style="position:absolute;margin-left:1in;margin-top:14.75pt;width:27pt;height:19.6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" strokecolor="#9bbb59" strokeweight="2.5pt">
            <v:shadow color="#868686"/>
          </v:shape>
        </w:pict>
      </w:r>
    </w:p>
    <w:p w:rsidR="004E4B15" w:rsidRPr="00332114" w:rsidRDefault="0086546B" w:rsidP="004E4B15">
      <w:pPr>
        <w:rPr>
          <w:rFonts w:ascii="Arial" w:hAnsi="Arial" w:cs="Arial"/>
        </w:rPr>
      </w:pPr>
      <w:r w:rsidRPr="0086546B">
        <w:rPr>
          <w:noProof/>
        </w:rPr>
        <w:pict>
          <v:roundrect id="Prostokąt zaokrąglony 473" o:spid="_x0000_s1055" style="position:absolute;margin-left:287.85pt;margin-top:6.65pt;width:167.75pt;height:53pt;z-index:251677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" fillcolor="#c2d69b" strokecolor="#9bbb59" strokeweight="1pt">
            <v:fill color2="#9bbb59" focus="50%" type="gradient"/>
            <v:shadow on="t" color="#4e6128" offset="1pt"/>
            <v:textbox style="mso-next-textbox:#Prostokąt zaokrąglony 473">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Dokument przewozowy z opisem przewożonych towarów niebezpiecznych.</w:t>
                  </w:r>
                </w:p>
              </w:txbxContent>
            </v:textbox>
          </v:roundrect>
        </w:pict>
      </w:r>
      <w:r w:rsidRPr="0086546B">
        <w:rPr>
          <w:noProof/>
        </w:rPr>
        <w:pict>
          <v:roundrect id="Prostokąt zaokrąglony 472" o:spid="_x0000_s1056" style="position:absolute;margin-left:2.55pt;margin-top:12.05pt;width:167.75pt;height:27pt;z-index:251681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" fillcolor="#c2d69b" strokecolor="#9bbb59" strokeweight="1pt">
            <v:fill color2="#9bbb59" focus="50%" type="gradient"/>
            <v:shadow on="t" color="#4e6128" offset="1pt"/>
            <v:textbox style="mso-next-textbox:#Prostokąt zaokrąglony 472">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Dowód rejestracyjny pojazdu.</w:t>
                  </w:r>
                </w:p>
              </w:txbxContent>
            </v:textbox>
          </v:roundrect>
        </w:pict>
      </w:r>
    </w:p>
    <w:p w:rsidR="004E4B15" w:rsidRPr="00332114" w:rsidRDefault="0086546B" w:rsidP="004E4B15">
      <w:pPr>
        <w:rPr>
          <w:rFonts w:ascii="Arial" w:hAnsi="Arial" w:cs="Arial"/>
        </w:rPr>
      </w:pPr>
      <w:r w:rsidRPr="0086546B">
        <w:rPr>
          <w:noProof/>
        </w:rPr>
        <w:pict>
          <v:shape id="Strzałka w dół 471" o:spid="_x0000_s1129" type="#_x0000_t67" style="position:absolute;margin-left:1in;margin-top:15.45pt;width:27pt;height:19.6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" strokecolor="#9bbb59" strokeweight="2.5pt">
            <v:shadow color="#868686"/>
          </v:shape>
        </w:pict>
      </w:r>
    </w:p>
    <w:p w:rsidR="004E4B15" w:rsidRPr="00332114" w:rsidRDefault="0086546B" w:rsidP="004E4B15">
      <w:pPr>
        <w:rPr>
          <w:rFonts w:ascii="Arial" w:hAnsi="Arial" w:cs="Arial"/>
        </w:rPr>
      </w:pPr>
      <w:r w:rsidRPr="0086546B">
        <w:rPr>
          <w:noProof/>
        </w:rPr>
        <w:lastRenderedPageBreak/>
        <w:pict>
          <v:shape id="Strzałka w dół 470" o:spid="_x0000_s1128" type="#_x0000_t67" style="position:absolute;margin-left:351pt;margin-top:9.5pt;width:27pt;height:19.6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" strokecolor="#9bbb59" strokeweight="2.5pt">
            <v:shadow color="#868686"/>
          </v:shape>
        </w:pict>
      </w:r>
      <w:r w:rsidRPr="0086546B">
        <w:rPr>
          <w:noProof/>
        </w:rPr>
        <w:pict>
          <v:roundrect id="Prostokąt zaokrąglony 469" o:spid="_x0000_s1057" style="position:absolute;margin-left:-.2pt;margin-top:10.6pt;width:167.75pt;height:53pt;z-index:251680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" fillcolor="#c2d69b" strokecolor="#9bbb59" strokeweight="1pt">
            <v:fill color2="#9bbb59" focus="50%" type="gradient"/>
            <v:shadow on="t" color="#4e6128" offset="1pt"/>
            <v:textbox style="mso-next-textbox:#Prostokąt zaokrąglony 469">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Świadectwo dopuszczenia pojazdu do przewozu drogowego towarów niebezpiecznych.</w:t>
                  </w:r>
                </w:p>
              </w:txbxContent>
            </v:textbox>
          </v:roundrect>
        </w:pict>
      </w:r>
    </w:p>
    <w:p w:rsidR="004E4B15" w:rsidRPr="00332114" w:rsidRDefault="0086546B" w:rsidP="004E4B15">
      <w:pPr>
        <w:rPr>
          <w:rFonts w:ascii="Arial" w:hAnsi="Arial" w:cs="Arial"/>
        </w:rPr>
      </w:pPr>
      <w:r w:rsidRPr="0086546B">
        <w:rPr>
          <w:noProof/>
        </w:rPr>
        <w:pict>
          <v:roundrect id="Prostokąt zaokrąglony 468" o:spid="_x0000_s1058" style="position:absolute;margin-left:282.25pt;margin-top:4.6pt;width:167.75pt;height:29.35pt;z-index:251676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" fillcolor="#c2d69b" strokecolor="#9bbb59" strokeweight="1pt">
            <v:fill color2="#9bbb59" focus="50%" type="gradient"/>
            <v:shadow on="t" color="#4e6128" offset="1pt"/>
            <v:textbox style="mso-next-textbox:#Prostokąt zaokrąglony 468">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Karta przekazania odpadu.</w:t>
                  </w:r>
                </w:p>
              </w:txbxContent>
            </v:textbox>
          </v:roundrect>
        </w:pict>
      </w:r>
    </w:p>
    <w:p w:rsidR="004E4B15" w:rsidRPr="00332114" w:rsidRDefault="0086546B" w:rsidP="004E4B15">
      <w:pPr>
        <w:rPr>
          <w:rFonts w:ascii="Arial" w:hAnsi="Arial" w:cs="Arial"/>
        </w:rPr>
      </w:pPr>
      <w:r w:rsidRPr="0086546B">
        <w:rPr>
          <w:noProof/>
        </w:rPr>
        <w:pict>
          <v:shape id="Strzałka w dół 467" o:spid="_x0000_s1127" type="#_x0000_t67" style="position:absolute;margin-left:1in;margin-top:17.65pt;width:27pt;height:19.6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" strokecolor="#9bbb59" strokeweight="2.5pt">
            <v:shadow color="#868686"/>
          </v:shape>
        </w:pict>
      </w:r>
    </w:p>
    <w:p w:rsidR="004E4B15" w:rsidRPr="00332114" w:rsidRDefault="0086546B" w:rsidP="004E4B15">
      <w:pPr>
        <w:rPr>
          <w:rFonts w:ascii="Arial" w:hAnsi="Arial" w:cs="Arial"/>
        </w:rPr>
      </w:pPr>
      <w:r w:rsidRPr="0086546B">
        <w:rPr>
          <w:noProof/>
        </w:rPr>
        <w:pict>
          <v:roundrect id="Prostokąt zaokrąglony 466" o:spid="_x0000_s1059" style="position:absolute;margin-left:-.2pt;margin-top:12.75pt;width:167.75pt;height:62.7pt;z-index:251679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" fillcolor="#c2d69b" strokecolor="#9bbb59" strokeweight="1pt">
            <v:fill color2="#9bbb59" focus="50%" type="gradient"/>
            <v:shadow on="t" color="#4e6128" offset="1pt"/>
            <v:textbox style="mso-next-textbox:#Prostokąt zaokrąglony 466">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Zaświadczenie ADR z przeszkolenia kierowców pojazdów przewożących towary niebezpieczne.</w:t>
                  </w:r>
                </w:p>
              </w:txbxContent>
            </v:textbox>
          </v:roundrect>
        </w:pict>
      </w:r>
    </w:p>
    <w:p w:rsidR="004E4B15" w:rsidRPr="00332114" w:rsidRDefault="004E4B15" w:rsidP="004E4B15">
      <w:pPr>
        <w:rPr>
          <w:rFonts w:ascii="Arial" w:hAnsi="Arial" w:cs="Arial"/>
        </w:rPr>
      </w:pPr>
    </w:p>
    <w:p w:rsidR="004E4B15" w:rsidRPr="00332114" w:rsidRDefault="004E4B15" w:rsidP="004E4B15">
      <w:pPr>
        <w:rPr>
          <w:rFonts w:ascii="Arial" w:hAnsi="Arial" w:cs="Arial"/>
        </w:rPr>
      </w:pPr>
    </w:p>
    <w:p w:rsidR="004E4B15" w:rsidRPr="00332114" w:rsidRDefault="0086546B" w:rsidP="004E4B15">
      <w:pPr>
        <w:rPr>
          <w:rFonts w:ascii="Arial" w:hAnsi="Arial" w:cs="Arial"/>
        </w:rPr>
      </w:pPr>
      <w:r w:rsidRPr="0086546B">
        <w:rPr>
          <w:noProof/>
        </w:rPr>
        <w:pict>
          <v:roundrect id="Prostokąt zaokrąglony 465" o:spid="_x0000_s1060" style="position:absolute;margin-left:2.55pt;margin-top:18.45pt;width:167.75pt;height:38.2pt;z-index:251678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" fillcolor="#c2d69b" strokecolor="#9bbb59" strokeweight="1pt">
            <v:fill color2="#9bbb59" focus="50%" type="gradient"/>
            <v:shadow on="t" color="#4e6128" offset="1pt"/>
            <v:textbox style="mso-next-textbox:#Prostokąt zaokrąglony 465">
              <w:txbxContent>
                <w:p w:rsidR="00EC63D3" w:rsidRPr="00932773" w:rsidRDefault="00EC63D3" w:rsidP="004E4B15">
                  <w:pPr>
                    <w:jc w:val="center"/>
                    <w:rPr>
                      <w:rFonts w:ascii="Arial" w:hAnsi="Arial" w:cs="Arial"/>
                      <w:sz w:val="20"/>
                      <w:szCs w:val="20"/>
                    </w:rPr>
                  </w:pPr>
                  <w:r w:rsidRPr="00760A15">
                    <w:rPr>
                      <w:rFonts w:ascii="Arial" w:hAnsi="Arial" w:cs="Arial"/>
                      <w:color w:val="FFFFFF"/>
                      <w:sz w:val="20"/>
                      <w:szCs w:val="20"/>
                    </w:rPr>
                    <w:t>Załadunek odpadów w pakietach foliowych</w:t>
                  </w:r>
                  <w:r>
                    <w:rPr>
                      <w:rFonts w:ascii="Arial" w:hAnsi="Arial" w:cs="Arial"/>
                      <w:sz w:val="20"/>
                      <w:szCs w:val="20"/>
                    </w:rPr>
                    <w:t>.</w:t>
                  </w:r>
                </w:p>
              </w:txbxContent>
            </v:textbox>
          </v:roundrect>
        </w:pict>
      </w:r>
      <w:r w:rsidRPr="0086546B">
        <w:rPr>
          <w:noProof/>
        </w:rPr>
        <w:pict>
          <v:shape id="Strzałka w dół 464" o:spid="_x0000_s1126" type="#_x0000_t67" style="position:absolute;margin-left:1in;margin-top:1.85pt;width:27pt;height:16.6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" strokecolor="#9bbb59" strokeweight="2.5pt">
            <v:shadow color="#868686"/>
          </v:shape>
        </w:pict>
      </w:r>
      <w:r w:rsidRPr="0086546B">
        <w:rPr>
          <w:noProof/>
        </w:rPr>
        <w:pict>
          <v:roundrect id="Prostokąt zaokrąglony 463" o:spid="_x0000_s1061" style="position:absolute;margin-left:282.25pt;margin-top:1.85pt;width:167.75pt;height:41.1pt;z-index:251675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" fillcolor="#c2d69b" strokecolor="#9bbb59" strokeweight="1pt">
            <v:fill color2="#9bbb59" focus="50%" type="gradient"/>
            <v:shadow on="t" color="#4e6128" offset="1pt"/>
            <v:textbox style="mso-next-textbox:#Prostokąt zaokrąglony 463">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Zabezpieczenia ładunku przed przesuwaniem.</w:t>
                  </w:r>
                </w:p>
              </w:txbxContent>
            </v:textbox>
          </v:roundrect>
        </w:pict>
      </w:r>
    </w:p>
    <w:p w:rsidR="004E4B15" w:rsidRPr="00332114" w:rsidRDefault="0086546B" w:rsidP="004E4B15">
      <w:pPr>
        <w:rPr>
          <w:rFonts w:ascii="Arial" w:hAnsi="Arial" w:cs="Arial"/>
        </w:rPr>
      </w:pPr>
      <w:r w:rsidRPr="0086546B">
        <w:rPr>
          <w:noProof/>
        </w:rPr>
        <w:pict>
          <v:shape id="Strzałka w dół 462" o:spid="_x0000_s1125" type="#_x0000_t67" style="position:absolute;margin-left:351pt;margin-top:19.2pt;width:27pt;height:20.7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" strokecolor="#9bbb59" strokeweight="2.5pt">
            <v:shadow color="#868686"/>
          </v:shape>
        </w:pict>
      </w:r>
      <w:r w:rsidRPr="0086546B">
        <w:rPr>
          <w:noProof/>
        </w:rPr>
        <w:pict>
          <v:shape id="Strzałka w prawo 461" o:spid="_x0000_s1124" type="#_x0000_t13" style="position:absolute;margin-left:170.3pt;margin-top:1.3pt;width:108pt;height:26.6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" strokecolor="#9bbb59" strokeweight="2.5pt">
            <v:shadow color="#868686"/>
          </v:shape>
        </w:pict>
      </w:r>
    </w:p>
    <w:p w:rsidR="004E4B15" w:rsidRDefault="0086546B" w:rsidP="004E4B15">
      <w:pPr>
        <w:rPr>
          <w:rFonts w:ascii="Arial" w:hAnsi="Arial" w:cs="Arial"/>
        </w:rPr>
      </w:pPr>
      <w:r w:rsidRPr="0086546B">
        <w:rPr>
          <w:noProof/>
        </w:rPr>
        <w:pict>
          <v:roundrect id="Prostokąt zaokrąglony 460" o:spid="_x0000_s1062" style="position:absolute;margin-left:9.35pt;margin-top:15.4pt;width:440.15pt;height:24pt;z-index:251683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" fillcolor="#c2d69b" strokecolor="#9bbb59" strokeweight="1pt">
            <v:fill color2="#9bbb59" focus="50%" type="gradient"/>
            <v:shadow on="t" color="#4e6128" offset="1pt"/>
            <v:textbox style="mso-next-textbox:#Prostokąt zaokrąglony 460">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Oznakowanie pojazdu zgodnie z umową ADR.</w:t>
                  </w:r>
                </w:p>
              </w:txbxContent>
            </v:textbox>
          </v:roundrect>
        </w:pict>
      </w:r>
    </w:p>
    <w:p w:rsidR="004E4B15" w:rsidRDefault="0086546B" w:rsidP="004E4B15">
      <w:pPr>
        <w:tabs>
          <w:tab w:val="left" w:pos="3043"/>
        </w:tabs>
        <w:rPr>
          <w:rFonts w:ascii="Arial" w:hAnsi="Arial" w:cs="Arial"/>
        </w:rPr>
      </w:pPr>
      <w:r w:rsidRPr="0086546B">
        <w:rPr>
          <w:noProof/>
        </w:rPr>
        <w:pict>
          <v:shape id="Strzałka w dół 459" o:spid="_x0000_s1123" type="#_x0000_t67" style="position:absolute;margin-left:63pt;margin-top:8.05pt;width:27pt;height:22.1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" strokecolor="#9bbb59" strokeweight="2.5pt">
            <v:shadow color="#868686"/>
          </v:shape>
        </w:pict>
      </w:r>
      <w:r w:rsidR="004E4B15">
        <w:rPr>
          <w:rFonts w:ascii="Arial" w:hAnsi="Arial" w:cs="Arial"/>
        </w:rPr>
        <w:tab/>
      </w:r>
    </w:p>
    <w:p w:rsidR="004E4B15" w:rsidRDefault="0086546B" w:rsidP="004E4B15">
      <w:pPr>
        <w:rPr>
          <w:rFonts w:ascii="Arial" w:hAnsi="Arial" w:cs="Arial"/>
          <w:sz w:val="24"/>
          <w:szCs w:val="24"/>
        </w:rPr>
      </w:pPr>
      <w:r w:rsidRPr="0086546B">
        <w:rPr>
          <w:noProof/>
        </w:rPr>
        <w:pict>
          <v:shape id="Strzałka w prawo 458" o:spid="_x0000_s1122" type="#_x0000_t13" style="position:absolute;margin-left:182.25pt;margin-top:20.2pt;width:91.15pt;height:26.6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" strokecolor="#9bbb59" strokeweight="2.5pt">
            <v:shadow color="#868686"/>
          </v:shape>
        </w:pict>
      </w:r>
      <w:r w:rsidRPr="0086546B">
        <w:rPr>
          <w:noProof/>
        </w:rPr>
        <w:pict>
          <v:roundrect id="Prostokąt zaokrąglony 457" o:spid="_x0000_s1063" style="position:absolute;margin-left:273.4pt;margin-top:5.65pt;width:167.75pt;height:50.4pt;z-index:251700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" fillcolor="#c2d69b" strokecolor="#9bbb59" strokeweight="1pt">
            <v:fill color2="#9bbb59" focus="50%" type="gradient"/>
            <v:shadow on="t" color="#4e6128" offset="1pt"/>
            <v:textbox style="mso-next-textbox:#Prostokąt zaokrąglony 457">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Przekazanie odpadów na składowisko odpadów - Karta przekazania odpadu.</w:t>
                  </w:r>
                </w:p>
              </w:txbxContent>
            </v:textbox>
          </v:roundrect>
        </w:pict>
      </w:r>
      <w:r w:rsidRPr="0086546B">
        <w:rPr>
          <w:noProof/>
        </w:rPr>
        <w:pict>
          <v:roundrect id="Prostokąt zaokrąglony 456" o:spid="_x0000_s1064" style="position:absolute;margin-left:0;margin-top:5.65pt;width:185.7pt;height:50.4pt;z-index:251699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" fillcolor="#c2d69b" strokecolor="#9bbb59" strokeweight="1pt">
            <v:fill color2="#9bbb59" focus="50%" type="gradient"/>
            <v:shadow on="t" color="#4e6128" offset="1pt"/>
            <v:textbox style="mso-next-textbox:#Prostokąt zaokrąglony 456">
              <w:txbxContent>
                <w:p w:rsidR="00EC63D3" w:rsidRPr="00760A15" w:rsidRDefault="00EC63D3" w:rsidP="004E4B15">
                  <w:pPr>
                    <w:jc w:val="center"/>
                    <w:rPr>
                      <w:rFonts w:ascii="Arial" w:hAnsi="Arial" w:cs="Arial"/>
                      <w:color w:val="FFFFFF"/>
                      <w:sz w:val="20"/>
                      <w:szCs w:val="20"/>
                    </w:rPr>
                  </w:pPr>
                  <w:r w:rsidRPr="00760A15">
                    <w:rPr>
                      <w:rFonts w:ascii="Arial" w:hAnsi="Arial" w:cs="Arial"/>
                      <w:color w:val="FFFFFF"/>
                      <w:sz w:val="20"/>
                      <w:szCs w:val="20"/>
                    </w:rPr>
                    <w:t>Transport odpadów na składowisko przeznaczone do składowania odpadów, zawierających azbest.</w:t>
                  </w:r>
                </w:p>
              </w:txbxContent>
            </v:textbox>
          </v:roundrect>
        </w:pict>
      </w:r>
    </w:p>
    <w:p w:rsidR="004E4B15" w:rsidRPr="00353ACD" w:rsidRDefault="004E4B15" w:rsidP="004E4B15">
      <w:pPr>
        <w:rPr>
          <w:rFonts w:ascii="Arial" w:hAnsi="Arial" w:cs="Arial"/>
          <w:sz w:val="24"/>
          <w:szCs w:val="24"/>
        </w:rPr>
      </w:pPr>
    </w:p>
    <w:p w:rsidR="004E4B15" w:rsidRPr="000A471B" w:rsidRDefault="004E4B15" w:rsidP="004E4B15">
      <w:pPr>
        <w:pStyle w:val="Tekstpodstawowy2"/>
        <w:spacing w:line="360" w:lineRule="auto"/>
        <w:jc w:val="both"/>
        <w:rPr>
          <w:rFonts w:ascii="Arial" w:hAnsi="Arial" w:cs="Arial"/>
          <w:sz w:val="22"/>
          <w:szCs w:val="22"/>
        </w:rPr>
      </w:pPr>
    </w:p>
    <w:p w:rsidR="004E4B15" w:rsidRPr="00AA597C" w:rsidRDefault="004E4B15" w:rsidP="00A51C41">
      <w:pPr>
        <w:pStyle w:val="Tekstpodstawowy2"/>
        <w:spacing w:after="0" w:line="360" w:lineRule="auto"/>
        <w:ind w:firstLine="708"/>
        <w:jc w:val="both"/>
        <w:rPr>
          <w:rFonts w:ascii="Arial" w:hAnsi="Arial" w:cs="Arial"/>
          <w:sz w:val="22"/>
          <w:szCs w:val="22"/>
        </w:rPr>
      </w:pPr>
      <w:r w:rsidRPr="00AA597C">
        <w:rPr>
          <w:rFonts w:ascii="Arial" w:hAnsi="Arial" w:cs="Arial"/>
          <w:sz w:val="22"/>
          <w:szCs w:val="22"/>
        </w:rPr>
        <w:t>Posiadacz odpadów, który prowadzi działalność w zakresie zbierania lub transportu</w:t>
      </w:r>
      <w:r>
        <w:rPr>
          <w:rFonts w:ascii="Arial" w:hAnsi="Arial" w:cs="Arial"/>
          <w:sz w:val="22"/>
          <w:szCs w:val="22"/>
        </w:rPr>
        <w:t xml:space="preserve"> </w:t>
      </w:r>
      <w:r w:rsidRPr="00AA597C">
        <w:rPr>
          <w:rFonts w:ascii="Arial" w:hAnsi="Arial" w:cs="Arial"/>
          <w:sz w:val="22"/>
          <w:szCs w:val="22"/>
        </w:rPr>
        <w:t xml:space="preserve">odpadów jest obowiązany uzyskać zezwolenie na prowadzenie tej działalności. Zezwolenie na prowadzenie działalności w zakresie transportu odpadów wydaje </w:t>
      </w:r>
      <w:r>
        <w:rPr>
          <w:rFonts w:ascii="Arial" w:hAnsi="Arial" w:cs="Arial"/>
          <w:sz w:val="22"/>
          <w:szCs w:val="22"/>
        </w:rPr>
        <w:t>starosta</w:t>
      </w:r>
      <w:r w:rsidRPr="00AA597C">
        <w:rPr>
          <w:rFonts w:ascii="Arial" w:hAnsi="Arial" w:cs="Arial"/>
          <w:sz w:val="22"/>
          <w:szCs w:val="22"/>
        </w:rPr>
        <w:t xml:space="preserve"> właściwy ze względu na miejsce siedziby lub zamieszkania </w:t>
      </w:r>
      <w:r>
        <w:rPr>
          <w:rFonts w:ascii="Arial" w:hAnsi="Arial" w:cs="Arial"/>
          <w:sz w:val="22"/>
          <w:szCs w:val="22"/>
        </w:rPr>
        <w:t xml:space="preserve">transportującego odpady </w:t>
      </w:r>
      <w:r w:rsidRPr="00AA597C">
        <w:rPr>
          <w:rFonts w:ascii="Arial" w:hAnsi="Arial" w:cs="Arial"/>
          <w:sz w:val="22"/>
          <w:szCs w:val="22"/>
        </w:rPr>
        <w:t>– po zasięgnięciu opinii właściwego wójta, b</w:t>
      </w:r>
      <w:r>
        <w:rPr>
          <w:rFonts w:ascii="Arial" w:hAnsi="Arial" w:cs="Arial"/>
          <w:sz w:val="22"/>
          <w:szCs w:val="22"/>
        </w:rPr>
        <w:t>urmistrza lub prezydenta miasta oraz dla obszarów zamkniętych Regionalna Dyrekcja Ochrony Środowiska.</w:t>
      </w:r>
    </w:p>
    <w:p w:rsidR="004E4B15" w:rsidRPr="001654B3" w:rsidRDefault="004E4B15" w:rsidP="00A51C41">
      <w:pPr>
        <w:spacing w:after="0" w:line="360" w:lineRule="auto"/>
        <w:ind w:firstLine="708"/>
        <w:jc w:val="both"/>
        <w:rPr>
          <w:rFonts w:ascii="Arial" w:hAnsi="Arial" w:cs="Arial"/>
        </w:rPr>
      </w:pPr>
      <w:r w:rsidRPr="001654B3">
        <w:rPr>
          <w:rFonts w:ascii="Arial" w:hAnsi="Arial" w:cs="Arial"/>
        </w:rPr>
        <w:t>Wniosek o „Zezwolenie na prowadzenie działalności w zakresie zbierania lub transportu odpadów (art. 41 ust</w:t>
      </w:r>
      <w:r>
        <w:rPr>
          <w:rFonts w:ascii="Arial" w:hAnsi="Arial" w:cs="Arial"/>
        </w:rPr>
        <w:t>.</w:t>
      </w:r>
      <w:r w:rsidRPr="001654B3">
        <w:rPr>
          <w:rFonts w:ascii="Arial" w:hAnsi="Arial" w:cs="Arial"/>
        </w:rPr>
        <w:t xml:space="preserve"> 1 oraz art. 233 ust. 2 ust</w:t>
      </w:r>
      <w:r w:rsidR="00941FF0">
        <w:rPr>
          <w:rFonts w:ascii="Arial" w:hAnsi="Arial" w:cs="Arial"/>
        </w:rPr>
        <w:t>awy z dnia 14 grudnia 2012 r. o </w:t>
      </w:r>
      <w:r w:rsidRPr="001654B3">
        <w:rPr>
          <w:rFonts w:ascii="Arial" w:hAnsi="Arial" w:cs="Arial"/>
        </w:rPr>
        <w:t>odpa</w:t>
      </w:r>
      <w:r w:rsidRPr="004B24A6">
        <w:rPr>
          <w:rFonts w:ascii="Arial" w:hAnsi="Arial" w:cs="Arial"/>
        </w:rPr>
        <w:t xml:space="preserve">dach </w:t>
      </w:r>
      <w:r w:rsidR="004B24A6" w:rsidRPr="004B24A6">
        <w:rPr>
          <w:rFonts w:ascii="Arial" w:hAnsi="Arial" w:cs="Arial"/>
        </w:rPr>
        <w:t>(</w:t>
      </w:r>
      <w:hyperlink r:id="rId24" w:history="1">
        <w:r w:rsidR="004B24A6" w:rsidRPr="004B24A6">
          <w:rPr>
            <w:rFonts w:ascii="Arial" w:hAnsi="Arial" w:cs="Arial"/>
          </w:rPr>
          <w:t>Dz.U. 2013 poz. 21</w:t>
        </w:r>
      </w:hyperlink>
      <w:r w:rsidR="004B24A6">
        <w:rPr>
          <w:rFonts w:ascii="Arial" w:hAnsi="Arial" w:cs="Arial"/>
        </w:rPr>
        <w:t xml:space="preserve">)) </w:t>
      </w:r>
      <w:r w:rsidRPr="001654B3">
        <w:rPr>
          <w:rFonts w:ascii="Arial" w:hAnsi="Arial" w:cs="Arial"/>
        </w:rPr>
        <w:t>wydaje się w drodze decyzji na wniosek, który powinien odpowiednio zawierać:</w:t>
      </w:r>
    </w:p>
    <w:p w:rsidR="004E4B15" w:rsidRPr="00130920" w:rsidRDefault="004E4B15" w:rsidP="00083646">
      <w:pPr>
        <w:numPr>
          <w:ilvl w:val="0"/>
          <w:numId w:val="64"/>
        </w:numPr>
        <w:suppressAutoHyphens/>
        <w:spacing w:after="0" w:line="360" w:lineRule="auto"/>
        <w:jc w:val="both"/>
        <w:rPr>
          <w:rFonts w:ascii="Arial" w:hAnsi="Arial" w:cs="Arial"/>
        </w:rPr>
      </w:pPr>
      <w:r w:rsidRPr="00130920">
        <w:rPr>
          <w:rFonts w:ascii="Arial" w:hAnsi="Arial" w:cs="Arial"/>
        </w:rPr>
        <w:t>wyszczególnienie rodzajów odpadów przewidywanych do transportu; w przypadku gdy określenie rodzaju jest niewystarczające do ustalenia zagrożeń, jakie te odpady mogą powodować dla środowiska, właściwy organ może wezwać wnioskodawcę do podania podstawowego składu chemicznego i właściwości odpadów,</w:t>
      </w:r>
    </w:p>
    <w:p w:rsidR="004E4B15" w:rsidRPr="00130920" w:rsidRDefault="004E4B15" w:rsidP="00083646">
      <w:pPr>
        <w:numPr>
          <w:ilvl w:val="0"/>
          <w:numId w:val="64"/>
        </w:numPr>
        <w:suppressAutoHyphens/>
        <w:spacing w:after="0" w:line="360" w:lineRule="auto"/>
        <w:jc w:val="both"/>
        <w:rPr>
          <w:rFonts w:ascii="Arial" w:hAnsi="Arial" w:cs="Arial"/>
          <w:szCs w:val="20"/>
        </w:rPr>
      </w:pPr>
      <w:r w:rsidRPr="00130920">
        <w:rPr>
          <w:rFonts w:ascii="Arial" w:hAnsi="Arial" w:cs="Arial"/>
          <w:szCs w:val="20"/>
        </w:rPr>
        <w:t>oznaczenie obszaru prowadzenia działalności - w przypadku transportu odpadów lub miejsca prowadzenia działalności - w przypadku zbierania odpadów,</w:t>
      </w:r>
    </w:p>
    <w:p w:rsidR="004E4B15" w:rsidRPr="00130920" w:rsidRDefault="004E4B15" w:rsidP="00083646">
      <w:pPr>
        <w:numPr>
          <w:ilvl w:val="0"/>
          <w:numId w:val="64"/>
        </w:numPr>
        <w:suppressAutoHyphens/>
        <w:spacing w:after="0" w:line="360" w:lineRule="auto"/>
        <w:jc w:val="both"/>
        <w:rPr>
          <w:rFonts w:ascii="Arial" w:hAnsi="Arial" w:cs="Arial"/>
          <w:szCs w:val="20"/>
        </w:rPr>
      </w:pPr>
      <w:r w:rsidRPr="00130920">
        <w:rPr>
          <w:rFonts w:ascii="Arial" w:hAnsi="Arial" w:cs="Arial"/>
          <w:szCs w:val="20"/>
        </w:rPr>
        <w:t>w przypadku zbierania odpadów wskazanie miejsca i sposobu oraz rodzaju magazynowanych odpadów, a także opis sposobu dalszego zagospodarowania odpadów,</w:t>
      </w:r>
    </w:p>
    <w:p w:rsidR="004E4B15" w:rsidRPr="00130920" w:rsidRDefault="004E4B15" w:rsidP="00083646">
      <w:pPr>
        <w:numPr>
          <w:ilvl w:val="0"/>
          <w:numId w:val="64"/>
        </w:numPr>
        <w:suppressAutoHyphens/>
        <w:spacing w:after="0" w:line="360" w:lineRule="auto"/>
        <w:jc w:val="both"/>
        <w:rPr>
          <w:rFonts w:ascii="Arial" w:hAnsi="Arial" w:cs="Arial"/>
          <w:szCs w:val="20"/>
        </w:rPr>
      </w:pPr>
      <w:r w:rsidRPr="00130920">
        <w:rPr>
          <w:rFonts w:ascii="Arial" w:hAnsi="Arial" w:cs="Arial"/>
          <w:szCs w:val="20"/>
        </w:rPr>
        <w:t>wskazanie sposobu i środków transportu odpadów,</w:t>
      </w:r>
    </w:p>
    <w:p w:rsidR="004E4B15" w:rsidRPr="00130920" w:rsidRDefault="004E4B15" w:rsidP="00083646">
      <w:pPr>
        <w:numPr>
          <w:ilvl w:val="0"/>
          <w:numId w:val="64"/>
        </w:numPr>
        <w:suppressAutoHyphens/>
        <w:spacing w:after="0" w:line="360" w:lineRule="auto"/>
        <w:jc w:val="both"/>
        <w:rPr>
          <w:rFonts w:ascii="Arial" w:hAnsi="Arial" w:cs="Arial"/>
          <w:szCs w:val="20"/>
        </w:rPr>
      </w:pPr>
      <w:r w:rsidRPr="00130920">
        <w:rPr>
          <w:rFonts w:ascii="Arial" w:hAnsi="Arial" w:cs="Arial"/>
          <w:szCs w:val="20"/>
        </w:rPr>
        <w:t>przedstawienie możliwości technicznych i organizacyjnych pozwalających należycie wykonywać działalność w zakresie zbierania lub transportu odpadów,</w:t>
      </w:r>
    </w:p>
    <w:p w:rsidR="004E4B15" w:rsidRPr="00006005" w:rsidRDefault="004E4B15" w:rsidP="00083646">
      <w:pPr>
        <w:numPr>
          <w:ilvl w:val="0"/>
          <w:numId w:val="64"/>
        </w:numPr>
        <w:suppressAutoHyphens/>
        <w:spacing w:after="0" w:line="360" w:lineRule="auto"/>
        <w:jc w:val="both"/>
        <w:rPr>
          <w:rFonts w:ascii="Arial" w:hAnsi="Arial" w:cs="Arial"/>
        </w:rPr>
      </w:pPr>
      <w:r w:rsidRPr="00130920">
        <w:rPr>
          <w:rFonts w:ascii="Arial" w:hAnsi="Arial" w:cs="Arial"/>
        </w:rPr>
        <w:lastRenderedPageBreak/>
        <w:t>przewidywany okres wykonywania działalności w zakresie zbierania lub transportu odpadów.</w:t>
      </w:r>
    </w:p>
    <w:p w:rsidR="004E4B15" w:rsidRDefault="004E4B15" w:rsidP="00833539">
      <w:pPr>
        <w:spacing w:after="0" w:line="360" w:lineRule="auto"/>
        <w:ind w:firstLine="709"/>
        <w:jc w:val="both"/>
        <w:rPr>
          <w:rFonts w:ascii="Arial" w:hAnsi="Arial" w:cs="Arial"/>
        </w:rPr>
      </w:pPr>
      <w:r w:rsidRPr="00AA597C">
        <w:rPr>
          <w:rFonts w:ascii="Arial" w:hAnsi="Arial" w:cs="Arial"/>
        </w:rPr>
        <w:t>Zezwolenie na prowadzenie działalności w zakresie zbierania lub transportu odpadów jest wydawane w drodze decyzji przez właściwy organ na czas oznaczony nie dłuższy niż 10 lat.</w:t>
      </w:r>
    </w:p>
    <w:p w:rsidR="00201412" w:rsidRPr="00833539" w:rsidRDefault="00B9272C" w:rsidP="00833539">
      <w:pPr>
        <w:pStyle w:val="Default"/>
        <w:spacing w:line="360" w:lineRule="auto"/>
        <w:ind w:firstLine="709"/>
        <w:jc w:val="both"/>
        <w:rPr>
          <w:rFonts w:ascii="Arial" w:hAnsi="Arial" w:cs="Arial"/>
          <w:sz w:val="22"/>
          <w:szCs w:val="22"/>
        </w:rPr>
      </w:pPr>
      <w:r w:rsidRPr="0099347B">
        <w:rPr>
          <w:rFonts w:ascii="Arial" w:hAnsi="Arial" w:cs="Arial"/>
          <w:sz w:val="22"/>
          <w:szCs w:val="22"/>
        </w:rPr>
        <w:t>Zgodnie z obowiązującymi</w:t>
      </w:r>
      <w:r w:rsidR="00201412" w:rsidRPr="0099347B">
        <w:rPr>
          <w:rFonts w:ascii="Arial" w:hAnsi="Arial" w:cs="Arial"/>
          <w:sz w:val="22"/>
          <w:szCs w:val="22"/>
        </w:rPr>
        <w:t xml:space="preserve"> obecnie </w:t>
      </w:r>
      <w:r w:rsidRPr="0099347B">
        <w:rPr>
          <w:rFonts w:ascii="Arial" w:hAnsi="Arial" w:cs="Arial"/>
          <w:sz w:val="22"/>
          <w:szCs w:val="22"/>
        </w:rPr>
        <w:t>przepisami ustawy</w:t>
      </w:r>
      <w:r w:rsidR="00201412" w:rsidRPr="0099347B">
        <w:rPr>
          <w:rFonts w:ascii="Arial" w:hAnsi="Arial" w:cs="Arial"/>
          <w:sz w:val="22"/>
          <w:szCs w:val="22"/>
        </w:rPr>
        <w:t xml:space="preserve"> z dnia 14 grudnia 2012 r.</w:t>
      </w:r>
      <w:r w:rsidR="0059411B" w:rsidRPr="0099347B">
        <w:rPr>
          <w:rFonts w:ascii="Arial" w:hAnsi="Arial" w:cs="Arial"/>
          <w:sz w:val="22"/>
          <w:szCs w:val="22"/>
        </w:rPr>
        <w:t xml:space="preserve"> </w:t>
      </w:r>
      <w:r w:rsidR="00201412" w:rsidRPr="0099347B">
        <w:rPr>
          <w:rFonts w:ascii="Arial" w:hAnsi="Arial" w:cs="Arial"/>
          <w:sz w:val="22"/>
          <w:szCs w:val="22"/>
        </w:rPr>
        <w:t xml:space="preserve"> należy pamiętać</w:t>
      </w:r>
      <w:r w:rsidR="00833539" w:rsidRPr="0099347B">
        <w:rPr>
          <w:rFonts w:ascii="Arial" w:hAnsi="Arial" w:cs="Arial"/>
          <w:sz w:val="22"/>
          <w:szCs w:val="22"/>
        </w:rPr>
        <w:t>,</w:t>
      </w:r>
      <w:r w:rsidR="00201412" w:rsidRPr="0099347B">
        <w:rPr>
          <w:rFonts w:ascii="Arial" w:hAnsi="Arial" w:cs="Arial"/>
          <w:sz w:val="22"/>
          <w:szCs w:val="22"/>
        </w:rPr>
        <w:t xml:space="preserve"> iż w myśl </w:t>
      </w:r>
      <w:r w:rsidR="00833539" w:rsidRPr="0099347B">
        <w:rPr>
          <w:rFonts w:ascii="Arial" w:hAnsi="Arial" w:cs="Arial"/>
          <w:bCs/>
          <w:sz w:val="22"/>
          <w:szCs w:val="22"/>
        </w:rPr>
        <w:t>a</w:t>
      </w:r>
      <w:r w:rsidR="00201412" w:rsidRPr="0099347B">
        <w:rPr>
          <w:rFonts w:ascii="Arial" w:hAnsi="Arial" w:cs="Arial"/>
          <w:bCs/>
          <w:sz w:val="22"/>
          <w:szCs w:val="22"/>
        </w:rPr>
        <w:t xml:space="preserve">rt. 233. ust. </w:t>
      </w:r>
      <w:r w:rsidR="00201412" w:rsidRPr="0099347B">
        <w:rPr>
          <w:rFonts w:ascii="Arial" w:hAnsi="Arial" w:cs="Arial"/>
          <w:sz w:val="22"/>
          <w:szCs w:val="22"/>
        </w:rPr>
        <w:t xml:space="preserve">1. </w:t>
      </w:r>
      <w:r w:rsidR="00833539" w:rsidRPr="0099347B">
        <w:rPr>
          <w:rFonts w:ascii="Arial" w:hAnsi="Arial" w:cs="Arial"/>
          <w:sz w:val="22"/>
          <w:szCs w:val="22"/>
        </w:rPr>
        <w:t>w</w:t>
      </w:r>
      <w:r w:rsidR="00201412" w:rsidRPr="0099347B">
        <w:rPr>
          <w:rFonts w:ascii="Arial" w:hAnsi="Arial" w:cs="Arial"/>
          <w:sz w:val="22"/>
          <w:szCs w:val="22"/>
        </w:rPr>
        <w:t>w. ustawy zezwolenia na transport odpadów wydane na pod</w:t>
      </w:r>
      <w:r w:rsidR="0084086D" w:rsidRPr="0099347B">
        <w:rPr>
          <w:rFonts w:ascii="Arial" w:hAnsi="Arial" w:cs="Arial"/>
          <w:sz w:val="22"/>
          <w:szCs w:val="22"/>
        </w:rPr>
        <w:t>stawie wcześniejszych przepisów</w:t>
      </w:r>
      <w:r w:rsidR="00201412" w:rsidRPr="0099347B">
        <w:rPr>
          <w:rFonts w:ascii="Arial" w:hAnsi="Arial" w:cs="Arial"/>
          <w:sz w:val="22"/>
          <w:szCs w:val="22"/>
        </w:rPr>
        <w:t xml:space="preserve"> </w:t>
      </w:r>
      <w:r w:rsidR="0059411B" w:rsidRPr="0099347B">
        <w:rPr>
          <w:rFonts w:ascii="Arial" w:hAnsi="Arial" w:cs="Arial"/>
          <w:sz w:val="22"/>
          <w:szCs w:val="22"/>
        </w:rPr>
        <w:t xml:space="preserve"> zgodnych z przepisami ustawy z dnia 27 kwietnia 2001 r. </w:t>
      </w:r>
      <w:r w:rsidR="00201412" w:rsidRPr="0099347B">
        <w:rPr>
          <w:rFonts w:ascii="Arial" w:hAnsi="Arial" w:cs="Arial"/>
          <w:sz w:val="22"/>
          <w:szCs w:val="22"/>
        </w:rPr>
        <w:t xml:space="preserve">zachowują ważność na czas na jaki zostały wydane, nie dłużej jednak niż do czasu upływu terminu do złożenia wniosku o wpis do rejestru, o którym mowa w art. 49 ust. 1, lub z dniem uzyskania wpisu do tego rejestru, w przypadku gdy wpis nastąpił w terminie wcześniejszym. Zgodnie zaś z ust. 2. </w:t>
      </w:r>
      <w:r w:rsidR="00833539" w:rsidRPr="0099347B">
        <w:rPr>
          <w:rFonts w:ascii="Arial" w:hAnsi="Arial" w:cs="Arial"/>
          <w:sz w:val="22"/>
          <w:szCs w:val="22"/>
        </w:rPr>
        <w:t>t</w:t>
      </w:r>
      <w:r w:rsidR="00201412" w:rsidRPr="0099347B">
        <w:rPr>
          <w:rFonts w:ascii="Arial" w:hAnsi="Arial" w:cs="Arial"/>
          <w:sz w:val="22"/>
          <w:szCs w:val="22"/>
        </w:rPr>
        <w:t xml:space="preserve">egoż </w:t>
      </w:r>
      <w:r w:rsidR="00B47D74" w:rsidRPr="0099347B">
        <w:rPr>
          <w:rFonts w:ascii="Arial" w:hAnsi="Arial" w:cs="Arial"/>
          <w:sz w:val="22"/>
          <w:szCs w:val="22"/>
        </w:rPr>
        <w:t>aktu</w:t>
      </w:r>
      <w:r w:rsidR="00201412" w:rsidRPr="0099347B">
        <w:rPr>
          <w:rFonts w:ascii="Arial" w:hAnsi="Arial" w:cs="Arial"/>
          <w:sz w:val="22"/>
          <w:szCs w:val="22"/>
        </w:rPr>
        <w:t xml:space="preserve"> do czasu utworzenia rejestru, transportujący odpady są obowiązani do uzyskania zezwolenia na transport odpadów lub wpisu do rejestru, o którym mowa w art. 33 ust. 5 </w:t>
      </w:r>
      <w:r w:rsidR="00833539" w:rsidRPr="0099347B">
        <w:rPr>
          <w:rFonts w:ascii="Arial" w:hAnsi="Arial" w:cs="Arial"/>
          <w:sz w:val="22"/>
          <w:szCs w:val="22"/>
        </w:rPr>
        <w:t>ustawy z dnia 27 kwietnia 2001 r. o odpadach</w:t>
      </w:r>
      <w:r w:rsidR="00201412" w:rsidRPr="0099347B">
        <w:rPr>
          <w:rFonts w:ascii="Arial" w:hAnsi="Arial" w:cs="Arial"/>
          <w:sz w:val="22"/>
          <w:szCs w:val="22"/>
        </w:rPr>
        <w:t xml:space="preserve">. </w:t>
      </w:r>
      <w:r w:rsidR="00894E2F" w:rsidRPr="0099347B">
        <w:rPr>
          <w:rFonts w:ascii="Arial" w:hAnsi="Arial" w:cs="Arial"/>
          <w:sz w:val="22"/>
          <w:szCs w:val="22"/>
        </w:rPr>
        <w:t>Do czas</w:t>
      </w:r>
      <w:r w:rsidR="00493150" w:rsidRPr="0099347B">
        <w:rPr>
          <w:rFonts w:ascii="Arial" w:hAnsi="Arial" w:cs="Arial"/>
          <w:sz w:val="22"/>
          <w:szCs w:val="22"/>
        </w:rPr>
        <w:t>u utworzenia rejestru uzyskanie</w:t>
      </w:r>
      <w:r w:rsidR="0084086D" w:rsidRPr="0099347B">
        <w:rPr>
          <w:rFonts w:ascii="Arial" w:hAnsi="Arial" w:cs="Arial"/>
          <w:sz w:val="22"/>
          <w:szCs w:val="22"/>
        </w:rPr>
        <w:t xml:space="preserve"> </w:t>
      </w:r>
      <w:r w:rsidR="00894E2F" w:rsidRPr="0099347B">
        <w:rPr>
          <w:rFonts w:ascii="Arial" w:hAnsi="Arial" w:cs="Arial"/>
          <w:sz w:val="22"/>
          <w:szCs w:val="22"/>
        </w:rPr>
        <w:t>zezwolenia odbywa</w:t>
      </w:r>
      <w:r w:rsidR="00493150" w:rsidRPr="0099347B">
        <w:rPr>
          <w:rFonts w:ascii="Arial" w:hAnsi="Arial" w:cs="Arial"/>
          <w:sz w:val="22"/>
          <w:szCs w:val="22"/>
        </w:rPr>
        <w:t>ć</w:t>
      </w:r>
      <w:r w:rsidR="00894E2F" w:rsidRPr="0099347B">
        <w:rPr>
          <w:rFonts w:ascii="Arial" w:hAnsi="Arial" w:cs="Arial"/>
          <w:sz w:val="22"/>
          <w:szCs w:val="22"/>
        </w:rPr>
        <w:t xml:space="preserve"> </w:t>
      </w:r>
      <w:r w:rsidR="0059411B" w:rsidRPr="0099347B">
        <w:rPr>
          <w:rFonts w:ascii="Arial" w:hAnsi="Arial" w:cs="Arial"/>
          <w:sz w:val="22"/>
          <w:szCs w:val="22"/>
        </w:rPr>
        <w:t>się</w:t>
      </w:r>
      <w:r w:rsidR="00493150" w:rsidRPr="0099347B">
        <w:rPr>
          <w:rFonts w:ascii="Arial" w:hAnsi="Arial" w:cs="Arial"/>
          <w:sz w:val="22"/>
          <w:szCs w:val="22"/>
        </w:rPr>
        <w:t xml:space="preserve"> będzie</w:t>
      </w:r>
      <w:r w:rsidR="0059411B" w:rsidRPr="0099347B">
        <w:rPr>
          <w:rFonts w:ascii="Arial" w:hAnsi="Arial" w:cs="Arial"/>
          <w:sz w:val="22"/>
          <w:szCs w:val="22"/>
        </w:rPr>
        <w:t xml:space="preserve"> na zasadach</w:t>
      </w:r>
      <w:r w:rsidR="00493150" w:rsidRPr="0099347B">
        <w:rPr>
          <w:rFonts w:ascii="Arial" w:hAnsi="Arial" w:cs="Arial"/>
          <w:sz w:val="22"/>
          <w:szCs w:val="22"/>
        </w:rPr>
        <w:t xml:space="preserve"> obowiązujących </w:t>
      </w:r>
      <w:r w:rsidR="0059411B" w:rsidRPr="0099347B">
        <w:rPr>
          <w:rFonts w:ascii="Arial" w:hAnsi="Arial" w:cs="Arial"/>
          <w:sz w:val="22"/>
          <w:szCs w:val="22"/>
        </w:rPr>
        <w:t xml:space="preserve"> </w:t>
      </w:r>
      <w:r w:rsidR="009F5B00" w:rsidRPr="0099347B">
        <w:rPr>
          <w:rFonts w:ascii="Arial" w:hAnsi="Arial" w:cs="Arial"/>
          <w:sz w:val="22"/>
          <w:szCs w:val="22"/>
        </w:rPr>
        <w:t>wcześniej</w:t>
      </w:r>
      <w:r w:rsidR="00894E2F" w:rsidRPr="0099347B">
        <w:rPr>
          <w:rFonts w:ascii="Arial" w:hAnsi="Arial" w:cs="Arial"/>
          <w:color w:val="auto"/>
          <w:sz w:val="22"/>
          <w:szCs w:val="22"/>
        </w:rPr>
        <w:t>.</w:t>
      </w:r>
      <w:r w:rsidR="003D0922" w:rsidRPr="0099347B">
        <w:rPr>
          <w:rFonts w:ascii="Arial" w:hAnsi="Arial" w:cs="Arial"/>
          <w:color w:val="auto"/>
          <w:sz w:val="22"/>
          <w:szCs w:val="22"/>
        </w:rPr>
        <w:t xml:space="preserve"> Przewidziany w art. 49 ust. 1 u</w:t>
      </w:r>
      <w:r w:rsidR="0099347B" w:rsidRPr="0099347B">
        <w:rPr>
          <w:rFonts w:ascii="Arial" w:hAnsi="Arial" w:cs="Arial"/>
          <w:color w:val="auto"/>
          <w:sz w:val="22"/>
          <w:szCs w:val="22"/>
        </w:rPr>
        <w:t>stawy o od</w:t>
      </w:r>
      <w:r w:rsidR="003D0922" w:rsidRPr="0099347B">
        <w:rPr>
          <w:rFonts w:ascii="Arial" w:hAnsi="Arial" w:cs="Arial"/>
          <w:color w:val="auto"/>
          <w:sz w:val="22"/>
          <w:szCs w:val="22"/>
        </w:rPr>
        <w:t>padach rejestr podmiotów wprowadzających produkty, produkty w opakowaniach i gospodarujących odpadami ma zostać utworzony w terminie do 23 stycznia 2016 r.</w:t>
      </w:r>
      <w:r w:rsidR="00894E2F">
        <w:rPr>
          <w:rFonts w:ascii="Arial" w:hAnsi="Arial" w:cs="Arial"/>
          <w:sz w:val="22"/>
          <w:szCs w:val="22"/>
        </w:rPr>
        <w:t xml:space="preserve"> </w:t>
      </w:r>
    </w:p>
    <w:p w:rsidR="004E4B15" w:rsidRPr="00AA597C" w:rsidRDefault="004E4B15" w:rsidP="0099347B">
      <w:pPr>
        <w:spacing w:after="0" w:line="360" w:lineRule="auto"/>
        <w:ind w:firstLine="709"/>
        <w:jc w:val="both"/>
        <w:rPr>
          <w:rFonts w:ascii="Arial" w:hAnsi="Arial" w:cs="Arial"/>
        </w:rPr>
      </w:pPr>
      <w:r w:rsidRPr="00AA597C">
        <w:rPr>
          <w:rFonts w:ascii="Arial" w:hAnsi="Arial" w:cs="Arial"/>
        </w:rPr>
        <w:t xml:space="preserve">Transportem odpadów niebezpiecznych zawierających azbest może zajmować się wytwórca odpadów lub inny, uprawniony do tego podmiot prawny. </w:t>
      </w:r>
      <w:r w:rsidR="0099347B">
        <w:rPr>
          <w:rFonts w:ascii="Arial" w:hAnsi="Arial" w:cs="Arial"/>
        </w:rPr>
        <w:t xml:space="preserve">Zgodnie z art. 51 ust. 2 pkt 4 ustawy o odpadach nie podlegają wpisowi do rejestru transportujący wytworzone przez siebie odpady. </w:t>
      </w:r>
    </w:p>
    <w:p w:rsidR="004E4B15" w:rsidRPr="00AA597C" w:rsidRDefault="004E4B15" w:rsidP="00006005">
      <w:pPr>
        <w:spacing w:after="0" w:line="360" w:lineRule="auto"/>
        <w:ind w:firstLine="709"/>
        <w:jc w:val="both"/>
        <w:rPr>
          <w:rFonts w:ascii="Arial" w:hAnsi="Arial" w:cs="Arial"/>
        </w:rPr>
      </w:pPr>
      <w:r w:rsidRPr="00AA597C">
        <w:rPr>
          <w:rFonts w:ascii="Arial" w:hAnsi="Arial" w:cs="Arial"/>
        </w:rPr>
        <w:t>Przekazanie partii odpadów zawierających azbest przez wytwórcę odpadów innemu posiadaczowi odpadów niebezpiecznych, np. w celu ich dalszego transportu odbywa się</w:t>
      </w:r>
      <w:r w:rsidR="005A7026">
        <w:rPr>
          <w:rFonts w:ascii="Arial" w:hAnsi="Arial" w:cs="Arial"/>
        </w:rPr>
        <w:br/>
      </w:r>
      <w:r w:rsidRPr="00AA597C">
        <w:rPr>
          <w:rFonts w:ascii="Arial" w:hAnsi="Arial" w:cs="Arial"/>
        </w:rPr>
        <w:t>z zastosowaniem karty przekazania odpadu – sporządzonej przez wytwórcę odpadów.</w:t>
      </w:r>
    </w:p>
    <w:p w:rsidR="004E4B15" w:rsidRPr="00780ADC" w:rsidRDefault="004E4B15" w:rsidP="00006005">
      <w:pPr>
        <w:spacing w:after="0" w:line="360" w:lineRule="auto"/>
        <w:jc w:val="both"/>
        <w:rPr>
          <w:rFonts w:ascii="Arial" w:hAnsi="Arial" w:cs="Arial"/>
        </w:rPr>
      </w:pPr>
      <w:r w:rsidRPr="00AA597C">
        <w:rPr>
          <w:rFonts w:ascii="Arial" w:hAnsi="Arial" w:cs="Arial"/>
        </w:rPr>
        <w:t>Do obowiązków posiadacza odpadów niebezpiecznych prowadzącego działalność wyłącznie w zakresie ich transportu na składowisko należy</w:t>
      </w:r>
      <w:r w:rsidR="00780ADC">
        <w:rPr>
          <w:rFonts w:ascii="Arial" w:hAnsi="Arial" w:cs="Arial"/>
        </w:rPr>
        <w:t>:</w:t>
      </w:r>
    </w:p>
    <w:p w:rsidR="004E4B15" w:rsidRPr="00AA597C" w:rsidRDefault="004E4B15" w:rsidP="008B74F5">
      <w:pPr>
        <w:numPr>
          <w:ilvl w:val="0"/>
          <w:numId w:val="20"/>
        </w:numPr>
        <w:spacing w:after="0" w:line="360" w:lineRule="auto"/>
        <w:jc w:val="both"/>
        <w:rPr>
          <w:rFonts w:ascii="Arial" w:hAnsi="Arial" w:cs="Arial"/>
        </w:rPr>
      </w:pPr>
      <w:r w:rsidRPr="00AA597C">
        <w:rPr>
          <w:rFonts w:ascii="Arial" w:hAnsi="Arial" w:cs="Arial"/>
        </w:rPr>
        <w:t xml:space="preserve">posiadanie karty przekazania odpadu z potwierdzeniem przejęcia odpadu, </w:t>
      </w:r>
    </w:p>
    <w:p w:rsidR="004E4B15" w:rsidRPr="00AA597C" w:rsidRDefault="004E4B15" w:rsidP="008B74F5">
      <w:pPr>
        <w:numPr>
          <w:ilvl w:val="0"/>
          <w:numId w:val="21"/>
        </w:numPr>
        <w:spacing w:after="0" w:line="360" w:lineRule="auto"/>
        <w:jc w:val="both"/>
        <w:rPr>
          <w:rFonts w:ascii="Arial" w:hAnsi="Arial" w:cs="Arial"/>
        </w:rPr>
      </w:pPr>
      <w:r w:rsidRPr="00AA597C">
        <w:rPr>
          <w:rFonts w:ascii="Arial" w:hAnsi="Arial" w:cs="Arial"/>
        </w:rPr>
        <w:t>posiadanie dokumentu przewozowego z opisem towarów (odpadów) niebezpiecznych,</w:t>
      </w:r>
    </w:p>
    <w:p w:rsidR="004E4B15" w:rsidRPr="00AA597C" w:rsidRDefault="004E4B15" w:rsidP="008B74F5">
      <w:pPr>
        <w:numPr>
          <w:ilvl w:val="0"/>
          <w:numId w:val="22"/>
        </w:numPr>
        <w:spacing w:after="0" w:line="360" w:lineRule="auto"/>
        <w:jc w:val="both"/>
        <w:rPr>
          <w:rFonts w:ascii="Arial" w:hAnsi="Arial" w:cs="Arial"/>
        </w:rPr>
      </w:pPr>
      <w:r w:rsidRPr="00AA597C">
        <w:rPr>
          <w:rFonts w:ascii="Arial" w:hAnsi="Arial" w:cs="Arial"/>
        </w:rPr>
        <w:t>posiadanie świadectwa dopuszczenia pojazdu do przewozu odpadów niebezpiecznych,</w:t>
      </w:r>
    </w:p>
    <w:p w:rsidR="004E4B15" w:rsidRPr="00AA597C" w:rsidRDefault="004E4B15" w:rsidP="008B74F5">
      <w:pPr>
        <w:numPr>
          <w:ilvl w:val="0"/>
          <w:numId w:val="26"/>
        </w:numPr>
        <w:spacing w:after="0" w:line="360" w:lineRule="auto"/>
        <w:jc w:val="both"/>
        <w:rPr>
          <w:rFonts w:ascii="Arial" w:hAnsi="Arial" w:cs="Arial"/>
        </w:rPr>
      </w:pPr>
      <w:r w:rsidRPr="00AA597C">
        <w:rPr>
          <w:rFonts w:ascii="Arial" w:hAnsi="Arial" w:cs="Arial"/>
        </w:rPr>
        <w:t>posiadanie przez kierowcę zaświadczenia ADR o ukończeniu kursu dokształcającego dla kierowców pojazdów przewożących towary niebezpieczne,</w:t>
      </w:r>
    </w:p>
    <w:p w:rsidR="004E4B15" w:rsidRPr="00AA597C" w:rsidRDefault="004E4B15" w:rsidP="008B74F5">
      <w:pPr>
        <w:numPr>
          <w:ilvl w:val="0"/>
          <w:numId w:val="23"/>
        </w:numPr>
        <w:spacing w:after="0" w:line="360" w:lineRule="auto"/>
        <w:jc w:val="both"/>
        <w:rPr>
          <w:rFonts w:ascii="Arial" w:hAnsi="Arial" w:cs="Arial"/>
        </w:rPr>
      </w:pPr>
      <w:r w:rsidRPr="00AA597C">
        <w:rPr>
          <w:rFonts w:ascii="Arial" w:hAnsi="Arial" w:cs="Arial"/>
        </w:rPr>
        <w:t>oznakowanie pojazdu odblaskowymi tablicami ostrzegawczymi,</w:t>
      </w:r>
    </w:p>
    <w:p w:rsidR="004E4B15" w:rsidRPr="00AA597C" w:rsidRDefault="004E4B15" w:rsidP="008B74F5">
      <w:pPr>
        <w:numPr>
          <w:ilvl w:val="0"/>
          <w:numId w:val="24"/>
        </w:numPr>
        <w:spacing w:after="0" w:line="360" w:lineRule="auto"/>
        <w:ind w:left="357" w:hanging="357"/>
        <w:jc w:val="both"/>
        <w:rPr>
          <w:rFonts w:ascii="Arial" w:hAnsi="Arial" w:cs="Arial"/>
        </w:rPr>
      </w:pPr>
      <w:r w:rsidRPr="00AA597C">
        <w:rPr>
          <w:rFonts w:ascii="Arial" w:hAnsi="Arial" w:cs="Arial"/>
        </w:rPr>
        <w:t>utrzymanie czystości skrzyni ładunkowej pojazdu,</w:t>
      </w:r>
    </w:p>
    <w:p w:rsidR="004E4B15" w:rsidRPr="008A7F22" w:rsidRDefault="004E4B15" w:rsidP="008B74F5">
      <w:pPr>
        <w:numPr>
          <w:ilvl w:val="0"/>
          <w:numId w:val="25"/>
        </w:numPr>
        <w:tabs>
          <w:tab w:val="num" w:pos="360"/>
        </w:tabs>
        <w:spacing w:after="0" w:line="360" w:lineRule="auto"/>
        <w:ind w:left="0" w:firstLine="0"/>
        <w:jc w:val="both"/>
        <w:rPr>
          <w:rFonts w:ascii="Arial" w:hAnsi="Arial" w:cs="Arial"/>
        </w:rPr>
      </w:pPr>
      <w:r w:rsidRPr="00AA597C">
        <w:rPr>
          <w:rFonts w:ascii="Arial" w:hAnsi="Arial" w:cs="Arial"/>
        </w:rPr>
        <w:t>sprawdzenie stanu opakowań i ich oznakowanie literą</w:t>
      </w:r>
      <w:r>
        <w:rPr>
          <w:rFonts w:ascii="Arial" w:hAnsi="Arial" w:cs="Arial"/>
        </w:rPr>
        <w:t xml:space="preserve"> </w:t>
      </w:r>
      <w:r w:rsidRPr="00AA597C">
        <w:rPr>
          <w:rFonts w:ascii="Arial" w:hAnsi="Arial" w:cs="Arial"/>
        </w:rPr>
        <w:t xml:space="preserve">„a”, sprawdzenie umocowania </w:t>
      </w:r>
      <w:r>
        <w:rPr>
          <w:rFonts w:ascii="Arial" w:hAnsi="Arial" w:cs="Arial"/>
        </w:rPr>
        <w:t>ładunku</w:t>
      </w:r>
      <w:r w:rsidRPr="00AA597C">
        <w:rPr>
          <w:rFonts w:ascii="Arial" w:hAnsi="Arial" w:cs="Arial"/>
        </w:rPr>
        <w:t xml:space="preserve"> z odpadami w pojeździe.</w:t>
      </w:r>
    </w:p>
    <w:p w:rsidR="004E4B15" w:rsidRPr="00AA597C" w:rsidRDefault="004E4B15" w:rsidP="008A7F22">
      <w:pPr>
        <w:spacing w:after="0" w:line="360" w:lineRule="auto"/>
        <w:ind w:firstLine="709"/>
        <w:jc w:val="both"/>
        <w:rPr>
          <w:rFonts w:ascii="Arial" w:hAnsi="Arial" w:cs="Arial"/>
        </w:rPr>
      </w:pPr>
      <w:r w:rsidRPr="00AA597C">
        <w:rPr>
          <w:rFonts w:ascii="Arial" w:hAnsi="Arial" w:cs="Arial"/>
        </w:rPr>
        <w:lastRenderedPageBreak/>
        <w:t>Transport odpadów niebezpiecznych zawierających azbest,</w:t>
      </w:r>
      <w:r>
        <w:rPr>
          <w:rFonts w:ascii="Arial" w:hAnsi="Arial" w:cs="Arial"/>
        </w:rPr>
        <w:t xml:space="preserve"> należy prowadzić                                </w:t>
      </w:r>
      <w:r w:rsidRPr="00AA597C">
        <w:rPr>
          <w:rFonts w:ascii="Arial" w:hAnsi="Arial" w:cs="Arial"/>
        </w:rPr>
        <w:t>z zachowaniem przepisów dotyczących transportu towarów niebezpiecznych spełniając określone w tych przepisach kryteria klasyfikacyjne.</w:t>
      </w:r>
    </w:p>
    <w:p w:rsidR="004E4B15" w:rsidRPr="00AA597C" w:rsidRDefault="004E4B15" w:rsidP="008A7F22">
      <w:pPr>
        <w:spacing w:after="0" w:line="360" w:lineRule="auto"/>
        <w:ind w:firstLine="709"/>
        <w:jc w:val="both"/>
        <w:rPr>
          <w:rFonts w:ascii="Arial" w:hAnsi="Arial" w:cs="Arial"/>
        </w:rPr>
      </w:pPr>
      <w:r w:rsidRPr="00AA597C">
        <w:rPr>
          <w:rFonts w:ascii="Arial" w:hAnsi="Arial" w:cs="Arial"/>
        </w:rPr>
        <w:t xml:space="preserve">Odpady zawierające azbest pochodzące z budowy, remontu i demontażu obiektów budowlanych oraz odpady izolacyjne zawierające azbest, zgodnie z ADR zaliczone zostały do klasy 9 – różne materiały i przedmioty niebezpieczne, z czego wynikają określone wymagania przy transporcie. </w:t>
      </w:r>
    </w:p>
    <w:p w:rsidR="004E4B15" w:rsidRPr="00AA597C" w:rsidRDefault="004E4B15" w:rsidP="00A51C41">
      <w:pPr>
        <w:spacing w:line="360" w:lineRule="auto"/>
        <w:ind w:firstLine="708"/>
        <w:jc w:val="both"/>
        <w:rPr>
          <w:rFonts w:ascii="Arial" w:hAnsi="Arial" w:cs="Arial"/>
        </w:rPr>
      </w:pPr>
      <w:r w:rsidRPr="00AA597C">
        <w:rPr>
          <w:rFonts w:ascii="Arial" w:hAnsi="Arial" w:cs="Arial"/>
        </w:rPr>
        <w:t>Posiadacz odpadów, dokonujący ich transportu, obowiązany jest do posiadania dokumentu przewozowego materiałów niebezpiecznych, który według ADR powinien zawierać:</w:t>
      </w:r>
    </w:p>
    <w:p w:rsidR="004E4B15" w:rsidRPr="00AA597C" w:rsidRDefault="004E4B15" w:rsidP="008B74F5">
      <w:pPr>
        <w:numPr>
          <w:ilvl w:val="0"/>
          <w:numId w:val="19"/>
        </w:numPr>
        <w:spacing w:after="0" w:line="360" w:lineRule="auto"/>
        <w:jc w:val="both"/>
        <w:rPr>
          <w:rFonts w:ascii="Arial" w:hAnsi="Arial" w:cs="Arial"/>
        </w:rPr>
      </w:pPr>
      <w:r w:rsidRPr="00AA597C">
        <w:rPr>
          <w:rFonts w:ascii="Arial" w:hAnsi="Arial" w:cs="Arial"/>
        </w:rPr>
        <w:t>numer rozpoznawczy odpadu nadawanego do przewozu i jego pełną nazwę,</w:t>
      </w:r>
    </w:p>
    <w:p w:rsidR="004E4B15" w:rsidRPr="00AA597C" w:rsidRDefault="004E4B15" w:rsidP="008B74F5">
      <w:pPr>
        <w:numPr>
          <w:ilvl w:val="0"/>
          <w:numId w:val="19"/>
        </w:numPr>
        <w:spacing w:after="0" w:line="360" w:lineRule="auto"/>
        <w:jc w:val="both"/>
        <w:rPr>
          <w:rFonts w:ascii="Arial" w:hAnsi="Arial" w:cs="Arial"/>
        </w:rPr>
      </w:pPr>
      <w:r w:rsidRPr="00AA597C">
        <w:rPr>
          <w:rFonts w:ascii="Arial" w:hAnsi="Arial" w:cs="Arial"/>
        </w:rPr>
        <w:t>klasę, do której należy odpad nadawany do przewozu,</w:t>
      </w:r>
    </w:p>
    <w:p w:rsidR="004E4B15" w:rsidRPr="00AA597C" w:rsidRDefault="004E4B15" w:rsidP="008B74F5">
      <w:pPr>
        <w:numPr>
          <w:ilvl w:val="0"/>
          <w:numId w:val="19"/>
        </w:numPr>
        <w:spacing w:after="0" w:line="360" w:lineRule="auto"/>
        <w:ind w:left="714" w:hanging="357"/>
        <w:jc w:val="both"/>
        <w:rPr>
          <w:rFonts w:ascii="Arial" w:hAnsi="Arial" w:cs="Arial"/>
        </w:rPr>
      </w:pPr>
      <w:r w:rsidRPr="00AA597C">
        <w:rPr>
          <w:rFonts w:ascii="Arial" w:hAnsi="Arial" w:cs="Arial"/>
        </w:rPr>
        <w:t>liczbę sztuk przesyłki,</w:t>
      </w:r>
    </w:p>
    <w:p w:rsidR="004E4B15" w:rsidRPr="00AA597C" w:rsidRDefault="004E4B15" w:rsidP="008B74F5">
      <w:pPr>
        <w:numPr>
          <w:ilvl w:val="0"/>
          <w:numId w:val="19"/>
        </w:numPr>
        <w:spacing w:after="0" w:line="360" w:lineRule="auto"/>
        <w:jc w:val="both"/>
        <w:rPr>
          <w:rFonts w:ascii="Arial" w:hAnsi="Arial" w:cs="Arial"/>
        </w:rPr>
      </w:pPr>
      <w:r w:rsidRPr="00AA597C">
        <w:rPr>
          <w:rFonts w:ascii="Arial" w:hAnsi="Arial" w:cs="Arial"/>
        </w:rPr>
        <w:t>całkowitą ilość przewożonych odpadów,</w:t>
      </w:r>
    </w:p>
    <w:p w:rsidR="004E4B15" w:rsidRPr="00AA597C" w:rsidRDefault="004E4B15" w:rsidP="008B74F5">
      <w:pPr>
        <w:numPr>
          <w:ilvl w:val="0"/>
          <w:numId w:val="19"/>
        </w:numPr>
        <w:spacing w:after="0" w:line="360" w:lineRule="auto"/>
        <w:jc w:val="both"/>
        <w:rPr>
          <w:rFonts w:ascii="Arial" w:hAnsi="Arial" w:cs="Arial"/>
        </w:rPr>
      </w:pPr>
      <w:r w:rsidRPr="00AA597C">
        <w:rPr>
          <w:rFonts w:ascii="Arial" w:hAnsi="Arial" w:cs="Arial"/>
        </w:rPr>
        <w:t>nazwy i adresy nadawcy oraz odbiorcy przewożonych odpadów (składowiska).</w:t>
      </w:r>
    </w:p>
    <w:p w:rsidR="004E4B15" w:rsidRPr="00AA597C" w:rsidRDefault="004E4B15" w:rsidP="008A7F22">
      <w:pPr>
        <w:spacing w:after="0" w:line="360" w:lineRule="auto"/>
        <w:ind w:firstLine="709"/>
        <w:jc w:val="both"/>
        <w:rPr>
          <w:rFonts w:ascii="Arial" w:hAnsi="Arial" w:cs="Arial"/>
        </w:rPr>
      </w:pPr>
      <w:r w:rsidRPr="00AA597C">
        <w:rPr>
          <w:rFonts w:ascii="Arial" w:hAnsi="Arial" w:cs="Arial"/>
        </w:rPr>
        <w:t>Do przewożenia odpadów zawierających azbest mogą być używane samochody ciężarowe z nadwoziem skrzyniowym, bez przyczepy lub z jedną przyczepą. Pojazdy przewożące odpady niebezpieczne powinny być zaopatrzone w świadectwo dopuszczenia pojazdu do przewozu towarów niebezpieczny</w:t>
      </w:r>
      <w:r>
        <w:rPr>
          <w:rFonts w:ascii="Arial" w:hAnsi="Arial" w:cs="Arial"/>
        </w:rPr>
        <w:t xml:space="preserve">ch. Świadectwo </w:t>
      </w:r>
      <w:r w:rsidRPr="00AA597C">
        <w:rPr>
          <w:rFonts w:ascii="Arial" w:hAnsi="Arial" w:cs="Arial"/>
        </w:rPr>
        <w:t>to wystawiane jest przez Dyrektora Transportowego Dozoru Technicznego na podstawie badania technicznego pojazdu dokonanego przez okręgową stację kontroli pojazdów oraz sprawdzenia dokonanego przez Transportowy Dozór Techniczny. Kierowca wyznaczony do przewozu odpadów zawierających azbest, obowiązany jest posiadać – poza prawem jazdy – zaświadczenie ADR ukończenia kursu dokształcającego kierowców pojazdów przewożących towary niebezpieczne, wydane przez podmiot posiadający zezwolenie marszałka województwa na prowadzenie takiej działalności.</w:t>
      </w:r>
    </w:p>
    <w:p w:rsidR="004E4B15" w:rsidRPr="00AA597C" w:rsidRDefault="004E4B15" w:rsidP="008A7F22">
      <w:pPr>
        <w:pStyle w:val="Tekstpodstawowy2"/>
        <w:spacing w:after="0" w:line="360" w:lineRule="auto"/>
        <w:ind w:firstLine="709"/>
        <w:jc w:val="both"/>
        <w:rPr>
          <w:rFonts w:ascii="Arial" w:hAnsi="Arial" w:cs="Arial"/>
          <w:sz w:val="22"/>
          <w:szCs w:val="22"/>
        </w:rPr>
      </w:pPr>
      <w:r w:rsidRPr="00AA597C">
        <w:rPr>
          <w:rFonts w:ascii="Arial" w:hAnsi="Arial" w:cs="Arial"/>
          <w:sz w:val="22"/>
          <w:szCs w:val="22"/>
        </w:rPr>
        <w:t>Każdy pojazd przewożący odpady zawierające azbest powinien być oznakowany dwiema odblaskowymi tablicami ostrzegawczymi bez numerów rozpoznawczych. Tablice te powinny być prostokątne, o wymiarach 30x40 cm, barwy pomarańczowej odblaskowej, dookoła otoczone czarnym nie odblaskowym paskiem o szerokości nieprzekraczającej 15mm. Po wyładowaniu odpadów tabli</w:t>
      </w:r>
      <w:r>
        <w:rPr>
          <w:rFonts w:ascii="Arial" w:hAnsi="Arial" w:cs="Arial"/>
          <w:sz w:val="22"/>
          <w:szCs w:val="22"/>
        </w:rPr>
        <w:t xml:space="preserve">ce te nie mogą być widoczne </w:t>
      </w:r>
      <w:r w:rsidRPr="00AA597C">
        <w:rPr>
          <w:rFonts w:ascii="Arial" w:hAnsi="Arial" w:cs="Arial"/>
          <w:sz w:val="22"/>
          <w:szCs w:val="22"/>
        </w:rPr>
        <w:t>na pojeździe stojącym lub poruszającym się po drodze.</w:t>
      </w:r>
    </w:p>
    <w:p w:rsidR="004E4B15" w:rsidRPr="00AA597C" w:rsidRDefault="004E4B15" w:rsidP="008A7F22">
      <w:pPr>
        <w:pStyle w:val="Tekstpodstawowy2"/>
        <w:spacing w:after="0" w:line="360" w:lineRule="auto"/>
        <w:ind w:firstLine="709"/>
        <w:jc w:val="both"/>
        <w:rPr>
          <w:rFonts w:ascii="Arial" w:hAnsi="Arial" w:cs="Arial"/>
          <w:sz w:val="22"/>
          <w:szCs w:val="22"/>
        </w:rPr>
      </w:pPr>
      <w:r w:rsidRPr="00AA597C">
        <w:rPr>
          <w:rFonts w:ascii="Arial" w:hAnsi="Arial" w:cs="Arial"/>
          <w:sz w:val="22"/>
          <w:szCs w:val="22"/>
        </w:rPr>
        <w:t>Przed każdym załadunkiem odpadów, skrzynia ładunkowa pojazdu powinna być dokładnie oczyszczona, w szczególności z ostrych i twar</w:t>
      </w:r>
      <w:r>
        <w:rPr>
          <w:rFonts w:ascii="Arial" w:hAnsi="Arial" w:cs="Arial"/>
          <w:sz w:val="22"/>
          <w:szCs w:val="22"/>
        </w:rPr>
        <w:t xml:space="preserve">dych przedmiotów </w:t>
      </w:r>
      <w:r w:rsidRPr="00AA597C">
        <w:rPr>
          <w:rFonts w:ascii="Arial" w:hAnsi="Arial" w:cs="Arial"/>
          <w:sz w:val="22"/>
          <w:szCs w:val="22"/>
        </w:rPr>
        <w:t>(np. gwoździ, śrub) niestanowiących integralnej części nadwozia pojazdu. Wskazane jest wyłożenie podłogi skrzyni ładunkowej folią, w celu zabezpieczenia przed uszkodzenie</w:t>
      </w:r>
      <w:r>
        <w:rPr>
          <w:rFonts w:ascii="Arial" w:hAnsi="Arial" w:cs="Arial"/>
          <w:sz w:val="22"/>
          <w:szCs w:val="22"/>
        </w:rPr>
        <w:t>m</w:t>
      </w:r>
      <w:r w:rsidRPr="00AA597C">
        <w:rPr>
          <w:rFonts w:ascii="Arial" w:hAnsi="Arial" w:cs="Arial"/>
          <w:sz w:val="22"/>
          <w:szCs w:val="22"/>
        </w:rPr>
        <w:t xml:space="preserve"> opakowań. Załadunek</w:t>
      </w:r>
      <w:r>
        <w:rPr>
          <w:rFonts w:ascii="Arial" w:hAnsi="Arial" w:cs="Arial"/>
          <w:sz w:val="22"/>
          <w:szCs w:val="22"/>
        </w:rPr>
        <w:t xml:space="preserve"> </w:t>
      </w:r>
      <w:r w:rsidRPr="00AA597C">
        <w:rPr>
          <w:rFonts w:ascii="Arial" w:hAnsi="Arial" w:cs="Arial"/>
          <w:sz w:val="22"/>
          <w:szCs w:val="22"/>
        </w:rPr>
        <w:t>i rozładunek odpadów (palet, pojemników typu big-bag) powinny odbywać się przy wykorzystaniu dźwigu lub podnośnika. Transportujący odpady powinien odmówić przyjęcia przesyłki odpadów, która</w:t>
      </w:r>
      <w:r>
        <w:rPr>
          <w:rFonts w:ascii="Arial" w:hAnsi="Arial" w:cs="Arial"/>
          <w:sz w:val="22"/>
          <w:szCs w:val="22"/>
        </w:rPr>
        <w:t xml:space="preserve"> </w:t>
      </w:r>
      <w:r w:rsidRPr="00AA597C">
        <w:rPr>
          <w:rFonts w:ascii="Arial" w:hAnsi="Arial" w:cs="Arial"/>
          <w:sz w:val="22"/>
          <w:szCs w:val="22"/>
        </w:rPr>
        <w:t xml:space="preserve">nie </w:t>
      </w:r>
      <w:r w:rsidRPr="00AA597C">
        <w:rPr>
          <w:rFonts w:ascii="Arial" w:hAnsi="Arial" w:cs="Arial"/>
          <w:sz w:val="22"/>
          <w:szCs w:val="22"/>
        </w:rPr>
        <w:lastRenderedPageBreak/>
        <w:t>posiada oznakowania wyrobów i od</w:t>
      </w:r>
      <w:r>
        <w:rPr>
          <w:rFonts w:ascii="Arial" w:hAnsi="Arial" w:cs="Arial"/>
          <w:sz w:val="22"/>
          <w:szCs w:val="22"/>
        </w:rPr>
        <w:t>padów zawierających azbest oraz</w:t>
      </w:r>
      <w:r w:rsidRPr="00AA597C">
        <w:rPr>
          <w:rFonts w:ascii="Arial" w:hAnsi="Arial" w:cs="Arial"/>
          <w:sz w:val="22"/>
          <w:szCs w:val="22"/>
        </w:rPr>
        <w:t xml:space="preserve"> w przypadku, gdy opakowanie zostało uszkodzone przy załadunku. Sztuki przesyłki</w:t>
      </w:r>
      <w:r>
        <w:rPr>
          <w:rFonts w:ascii="Arial" w:hAnsi="Arial" w:cs="Arial"/>
          <w:sz w:val="22"/>
          <w:szCs w:val="22"/>
        </w:rPr>
        <w:t xml:space="preserve"> </w:t>
      </w:r>
      <w:r w:rsidRPr="00AA597C">
        <w:rPr>
          <w:rFonts w:ascii="Arial" w:hAnsi="Arial" w:cs="Arial"/>
          <w:sz w:val="22"/>
          <w:szCs w:val="22"/>
        </w:rPr>
        <w:t>z odpadami zawierającymi azbest powinny być ułożone</w:t>
      </w:r>
      <w:r w:rsidR="001C2704">
        <w:rPr>
          <w:rFonts w:ascii="Arial" w:hAnsi="Arial" w:cs="Arial"/>
          <w:sz w:val="22"/>
          <w:szCs w:val="22"/>
        </w:rPr>
        <w:t xml:space="preserve"> </w:t>
      </w:r>
      <w:r w:rsidR="00FC2AEE">
        <w:rPr>
          <w:rFonts w:ascii="Arial" w:hAnsi="Arial" w:cs="Arial"/>
          <w:sz w:val="22"/>
          <w:szCs w:val="22"/>
        </w:rPr>
        <w:t>i</w:t>
      </w:r>
      <w:r w:rsidR="00FC2AEE">
        <w:rPr>
          <w:rFonts w:ascii="Arial" w:hAnsi="Arial" w:cs="Arial"/>
          <w:sz w:val="22"/>
          <w:szCs w:val="22"/>
          <w:lang w:val="pl-PL"/>
        </w:rPr>
        <w:t> </w:t>
      </w:r>
      <w:r w:rsidRPr="00AA597C">
        <w:rPr>
          <w:rFonts w:ascii="Arial" w:hAnsi="Arial" w:cs="Arial"/>
          <w:sz w:val="22"/>
          <w:szCs w:val="22"/>
        </w:rPr>
        <w:t>umocowane na pojeździe tak, aby</w:t>
      </w:r>
      <w:r>
        <w:rPr>
          <w:rFonts w:ascii="Arial" w:hAnsi="Arial" w:cs="Arial"/>
          <w:sz w:val="22"/>
          <w:szCs w:val="22"/>
        </w:rPr>
        <w:t xml:space="preserve"> </w:t>
      </w:r>
      <w:r w:rsidRPr="00AA597C">
        <w:rPr>
          <w:rFonts w:ascii="Arial" w:hAnsi="Arial" w:cs="Arial"/>
          <w:sz w:val="22"/>
          <w:szCs w:val="22"/>
        </w:rPr>
        <w:t xml:space="preserve"> w czasie ich przewozu nie przesuwały się oraz nie były narażone na tarcie, wstrząsy, przewracanie się</w:t>
      </w:r>
      <w:r>
        <w:rPr>
          <w:rFonts w:ascii="Arial" w:hAnsi="Arial" w:cs="Arial"/>
          <w:sz w:val="22"/>
          <w:szCs w:val="22"/>
        </w:rPr>
        <w:t xml:space="preserve"> </w:t>
      </w:r>
      <w:r w:rsidRPr="00AA597C">
        <w:rPr>
          <w:rFonts w:ascii="Arial" w:hAnsi="Arial" w:cs="Arial"/>
          <w:sz w:val="22"/>
          <w:szCs w:val="22"/>
        </w:rPr>
        <w:t>i wypadnięcie z pojazdu. W trakcie przewozu ładunek powinien być dokładnie zabezpieczony folią lub plandeką przed uszkodzeniem.</w:t>
      </w:r>
    </w:p>
    <w:p w:rsidR="004E4B15" w:rsidRPr="00AA597C" w:rsidRDefault="004E4B15" w:rsidP="008A7F22">
      <w:pPr>
        <w:pStyle w:val="Tekstpodstawowy2"/>
        <w:spacing w:after="0" w:line="360" w:lineRule="auto"/>
        <w:ind w:firstLine="709"/>
        <w:jc w:val="both"/>
        <w:rPr>
          <w:rFonts w:ascii="Arial" w:hAnsi="Arial" w:cs="Arial"/>
          <w:sz w:val="22"/>
          <w:szCs w:val="22"/>
        </w:rPr>
      </w:pPr>
      <w:r w:rsidRPr="00AA597C">
        <w:rPr>
          <w:rFonts w:ascii="Arial" w:hAnsi="Arial" w:cs="Arial"/>
          <w:sz w:val="22"/>
          <w:szCs w:val="22"/>
        </w:rPr>
        <w:t>Po każdym wyładunku odpadów z pojazdu, należy dokładnie sprawdzić, czy na powierzchni skrzyni ładunkowej nie znajdują się pozostałości</w:t>
      </w:r>
      <w:r>
        <w:rPr>
          <w:rFonts w:ascii="Arial" w:hAnsi="Arial" w:cs="Arial"/>
          <w:sz w:val="22"/>
          <w:szCs w:val="22"/>
        </w:rPr>
        <w:t xml:space="preserve"> </w:t>
      </w:r>
      <w:r w:rsidRPr="00AA597C">
        <w:rPr>
          <w:rFonts w:ascii="Arial" w:hAnsi="Arial" w:cs="Arial"/>
          <w:sz w:val="22"/>
          <w:szCs w:val="22"/>
        </w:rPr>
        <w:t xml:space="preserve">po przewożonych odpadach. </w:t>
      </w:r>
      <w:r w:rsidR="005A7026">
        <w:rPr>
          <w:rFonts w:ascii="Arial" w:hAnsi="Arial" w:cs="Arial"/>
          <w:sz w:val="22"/>
          <w:szCs w:val="22"/>
        </w:rPr>
        <w:br/>
      </w:r>
      <w:r w:rsidRPr="00AA597C">
        <w:rPr>
          <w:rFonts w:ascii="Arial" w:hAnsi="Arial" w:cs="Arial"/>
          <w:sz w:val="22"/>
          <w:szCs w:val="22"/>
        </w:rPr>
        <w:t>W razie stwierdzenia takiej pozostałości</w:t>
      </w:r>
      <w:r>
        <w:rPr>
          <w:rFonts w:ascii="Arial" w:hAnsi="Arial" w:cs="Arial"/>
          <w:sz w:val="22"/>
          <w:szCs w:val="22"/>
        </w:rPr>
        <w:t xml:space="preserve"> </w:t>
      </w:r>
      <w:r w:rsidRPr="00AA597C">
        <w:rPr>
          <w:rFonts w:ascii="Arial" w:hAnsi="Arial" w:cs="Arial"/>
          <w:sz w:val="22"/>
          <w:szCs w:val="22"/>
        </w:rPr>
        <w:t>należy niezwłocznie ją usunąć oraz dokładnie oczyścić pojazd i jego wyposażenie z zachowaniem zasad przewidzianych dla prac przy usuwaniu azbestu.</w:t>
      </w:r>
    </w:p>
    <w:p w:rsidR="004E4B15" w:rsidRDefault="004E4B15" w:rsidP="00087048">
      <w:pPr>
        <w:spacing w:after="0" w:line="360" w:lineRule="auto"/>
        <w:ind w:firstLine="709"/>
        <w:jc w:val="both"/>
        <w:rPr>
          <w:rFonts w:ascii="Arial" w:hAnsi="Arial" w:cs="Arial"/>
        </w:rPr>
      </w:pPr>
      <w:r w:rsidRPr="00AA597C">
        <w:rPr>
          <w:rFonts w:ascii="Arial" w:hAnsi="Arial" w:cs="Arial"/>
        </w:rPr>
        <w:t xml:space="preserve">Odpady niebezpieczne zawierające azbest transportowane są na składowisko przeznaczone do wyłącznego składowania odpadów zawierających azbest. Tam następuje ich przekazanie następnemu posiadaczowi odpadów – zarządzającemu </w:t>
      </w:r>
      <w:r w:rsidR="005A7026">
        <w:rPr>
          <w:rFonts w:ascii="Arial" w:hAnsi="Arial" w:cs="Arial"/>
        </w:rPr>
        <w:t>składowiskiem</w:t>
      </w:r>
      <w:r w:rsidR="005A7026">
        <w:rPr>
          <w:rFonts w:ascii="Arial" w:hAnsi="Arial" w:cs="Arial"/>
        </w:rPr>
        <w:br/>
      </w:r>
      <w:r w:rsidRPr="00AA597C">
        <w:rPr>
          <w:rFonts w:ascii="Arial" w:hAnsi="Arial" w:cs="Arial"/>
        </w:rPr>
        <w:t>potwierdzenie tego faktu na</w:t>
      </w:r>
      <w:r>
        <w:rPr>
          <w:rFonts w:ascii="Arial" w:hAnsi="Arial" w:cs="Arial"/>
        </w:rPr>
        <w:t xml:space="preserve"> </w:t>
      </w:r>
      <w:r w:rsidRPr="00AA597C">
        <w:rPr>
          <w:rFonts w:ascii="Arial" w:hAnsi="Arial" w:cs="Arial"/>
        </w:rPr>
        <w:t xml:space="preserve">„Karcie przekazania odpadu”. </w:t>
      </w:r>
    </w:p>
    <w:p w:rsidR="007E41A8" w:rsidRPr="00353ACD" w:rsidRDefault="007E41A8" w:rsidP="001C2704">
      <w:pPr>
        <w:spacing w:line="360" w:lineRule="auto"/>
        <w:jc w:val="both"/>
        <w:rPr>
          <w:rFonts w:ascii="Arial" w:hAnsi="Arial" w:cs="Arial"/>
        </w:rPr>
      </w:pPr>
    </w:p>
    <w:p w:rsidR="004E4B15" w:rsidRPr="008B7012" w:rsidRDefault="004E4B15" w:rsidP="008B74F5">
      <w:pPr>
        <w:pStyle w:val="Akapitzlist"/>
        <w:numPr>
          <w:ilvl w:val="0"/>
          <w:numId w:val="18"/>
        </w:numPr>
        <w:rPr>
          <w:rFonts w:ascii="Arial" w:hAnsi="Arial" w:cs="Arial"/>
          <w:vanish/>
          <w:sz w:val="24"/>
          <w:szCs w:val="24"/>
        </w:rPr>
      </w:pPr>
    </w:p>
    <w:p w:rsidR="004E4B15" w:rsidRPr="008B7012" w:rsidRDefault="004E4B15" w:rsidP="008B74F5">
      <w:pPr>
        <w:pStyle w:val="Akapitzlist"/>
        <w:numPr>
          <w:ilvl w:val="0"/>
          <w:numId w:val="18"/>
        </w:numPr>
        <w:rPr>
          <w:rFonts w:ascii="Arial" w:hAnsi="Arial" w:cs="Arial"/>
          <w:vanish/>
          <w:sz w:val="24"/>
          <w:szCs w:val="24"/>
        </w:rPr>
      </w:pPr>
    </w:p>
    <w:p w:rsidR="004E4B15" w:rsidRPr="008B7012" w:rsidRDefault="004E4B15" w:rsidP="008B74F5">
      <w:pPr>
        <w:pStyle w:val="Akapitzlist"/>
        <w:numPr>
          <w:ilvl w:val="1"/>
          <w:numId w:val="18"/>
        </w:numPr>
        <w:rPr>
          <w:rFonts w:ascii="Arial" w:hAnsi="Arial" w:cs="Arial"/>
          <w:vanish/>
          <w:sz w:val="24"/>
          <w:szCs w:val="24"/>
        </w:rPr>
      </w:pPr>
    </w:p>
    <w:p w:rsidR="004E4B15" w:rsidRPr="008B7012" w:rsidRDefault="004E4B15" w:rsidP="008B74F5">
      <w:pPr>
        <w:pStyle w:val="Akapitzlist"/>
        <w:numPr>
          <w:ilvl w:val="1"/>
          <w:numId w:val="18"/>
        </w:numPr>
        <w:rPr>
          <w:rFonts w:ascii="Arial" w:hAnsi="Arial" w:cs="Arial"/>
          <w:vanish/>
          <w:sz w:val="24"/>
          <w:szCs w:val="24"/>
        </w:rPr>
      </w:pPr>
    </w:p>
    <w:p w:rsidR="004E4B15" w:rsidRPr="008B7012" w:rsidRDefault="004E4B15" w:rsidP="008B74F5">
      <w:pPr>
        <w:pStyle w:val="Akapitzlist"/>
        <w:numPr>
          <w:ilvl w:val="1"/>
          <w:numId w:val="18"/>
        </w:numPr>
        <w:rPr>
          <w:rFonts w:ascii="Arial" w:hAnsi="Arial" w:cs="Arial"/>
          <w:vanish/>
          <w:sz w:val="24"/>
          <w:szCs w:val="24"/>
        </w:rPr>
      </w:pPr>
    </w:p>
    <w:p w:rsidR="004E4B15" w:rsidRPr="008B7012" w:rsidRDefault="004E4B15" w:rsidP="008B74F5">
      <w:pPr>
        <w:pStyle w:val="Akapitzlist"/>
        <w:numPr>
          <w:ilvl w:val="1"/>
          <w:numId w:val="18"/>
        </w:numPr>
        <w:rPr>
          <w:rFonts w:ascii="Arial" w:hAnsi="Arial" w:cs="Arial"/>
          <w:vanish/>
          <w:sz w:val="24"/>
          <w:szCs w:val="24"/>
        </w:rPr>
      </w:pPr>
    </w:p>
    <w:p w:rsidR="004E4B15" w:rsidRPr="008B7012" w:rsidRDefault="004E4B15" w:rsidP="008B74F5">
      <w:pPr>
        <w:pStyle w:val="Akapitzlist"/>
        <w:numPr>
          <w:ilvl w:val="1"/>
          <w:numId w:val="18"/>
        </w:numPr>
        <w:rPr>
          <w:rFonts w:ascii="Arial" w:hAnsi="Arial" w:cs="Arial"/>
          <w:vanish/>
          <w:sz w:val="24"/>
          <w:szCs w:val="24"/>
        </w:rPr>
      </w:pPr>
    </w:p>
    <w:p w:rsidR="004E4B15" w:rsidRPr="008B7012" w:rsidRDefault="004E4B15" w:rsidP="008B74F5">
      <w:pPr>
        <w:pStyle w:val="Akapitzlist"/>
        <w:numPr>
          <w:ilvl w:val="1"/>
          <w:numId w:val="18"/>
        </w:numPr>
        <w:rPr>
          <w:rFonts w:ascii="Arial" w:hAnsi="Arial" w:cs="Arial"/>
          <w:vanish/>
          <w:sz w:val="24"/>
          <w:szCs w:val="24"/>
        </w:rPr>
      </w:pPr>
    </w:p>
    <w:p w:rsidR="004E4B15" w:rsidRPr="00A51C41" w:rsidRDefault="004E4B15" w:rsidP="004E4B15">
      <w:pPr>
        <w:pStyle w:val="Nagwek2"/>
        <w:jc w:val="both"/>
        <w:rPr>
          <w:lang w:val="pl-PL"/>
        </w:rPr>
      </w:pPr>
      <w:bookmarkStart w:id="51" w:name="_Toc332200566"/>
      <w:bookmarkStart w:id="52" w:name="_Toc335395346"/>
      <w:bookmarkStart w:id="53" w:name="_Toc432676460"/>
      <w:r>
        <w:t xml:space="preserve">3.7. </w:t>
      </w:r>
      <w:r w:rsidRPr="008B7012">
        <w:t>Zasady składowania odpadów zawierających azbest</w:t>
      </w:r>
      <w:bookmarkEnd w:id="51"/>
      <w:bookmarkEnd w:id="52"/>
      <w:bookmarkEnd w:id="53"/>
    </w:p>
    <w:p w:rsidR="004E4B15" w:rsidRDefault="004E4B15" w:rsidP="004E4B15">
      <w:pPr>
        <w:pStyle w:val="Akapitzlist"/>
        <w:ind w:left="792"/>
        <w:rPr>
          <w:rFonts w:ascii="Arial" w:hAnsi="Arial" w:cs="Arial"/>
          <w:b/>
        </w:rPr>
      </w:pPr>
    </w:p>
    <w:p w:rsidR="004E4B15" w:rsidRDefault="004E4B15" w:rsidP="0053195F">
      <w:pPr>
        <w:spacing w:after="0" w:line="360" w:lineRule="auto"/>
        <w:ind w:firstLine="357"/>
        <w:jc w:val="both"/>
        <w:rPr>
          <w:rFonts w:ascii="Arial" w:hAnsi="Arial" w:cs="Arial"/>
        </w:rPr>
      </w:pPr>
      <w:r w:rsidRPr="00B46A36">
        <w:rPr>
          <w:rFonts w:ascii="Arial" w:hAnsi="Arial" w:cs="Arial"/>
          <w:b/>
        </w:rPr>
        <w:t>Procedura 6.</w:t>
      </w:r>
      <w:r w:rsidR="00A5038B">
        <w:rPr>
          <w:rFonts w:ascii="Arial" w:hAnsi="Arial" w:cs="Arial"/>
        </w:rPr>
        <w:t xml:space="preserve"> </w:t>
      </w:r>
      <w:r w:rsidRPr="00B46A36">
        <w:rPr>
          <w:rFonts w:ascii="Arial" w:hAnsi="Arial" w:cs="Arial"/>
        </w:rPr>
        <w:t>Składowanie odpadów na składowiskach lub</w:t>
      </w:r>
      <w:r>
        <w:rPr>
          <w:rFonts w:ascii="Arial" w:hAnsi="Arial" w:cs="Arial"/>
        </w:rPr>
        <w:t xml:space="preserve"> </w:t>
      </w:r>
      <w:r w:rsidRPr="00B46A36">
        <w:rPr>
          <w:rFonts w:ascii="Arial" w:hAnsi="Arial" w:cs="Arial"/>
        </w:rPr>
        <w:t>wydzielonych kwaterach przeznaczonych do wyłącznego</w:t>
      </w:r>
      <w:r>
        <w:rPr>
          <w:rFonts w:ascii="Arial" w:hAnsi="Arial" w:cs="Arial"/>
        </w:rPr>
        <w:t xml:space="preserve"> </w:t>
      </w:r>
      <w:r w:rsidRPr="00B46A36">
        <w:rPr>
          <w:rFonts w:ascii="Arial" w:hAnsi="Arial" w:cs="Arial"/>
        </w:rPr>
        <w:t>składowania odpadów zawierających azbest.</w:t>
      </w:r>
    </w:p>
    <w:p w:rsidR="004E4B15" w:rsidRPr="00756F0F" w:rsidRDefault="004E4B15" w:rsidP="004E4B15">
      <w:pPr>
        <w:spacing w:after="0" w:line="360" w:lineRule="auto"/>
        <w:ind w:firstLine="357"/>
        <w:rPr>
          <w:rFonts w:ascii="Arial" w:hAnsi="Arial" w:cs="Arial"/>
          <w:b/>
        </w:rPr>
      </w:pPr>
    </w:p>
    <w:p w:rsidR="00DB24E0" w:rsidRPr="008601DD" w:rsidRDefault="004E4B15" w:rsidP="009B45AE">
      <w:pPr>
        <w:spacing w:line="360" w:lineRule="auto"/>
        <w:ind w:firstLine="709"/>
        <w:jc w:val="both"/>
        <w:rPr>
          <w:rFonts w:ascii="Arial" w:hAnsi="Arial" w:cs="Arial"/>
        </w:rPr>
      </w:pPr>
      <w:r w:rsidRPr="003375B7">
        <w:rPr>
          <w:rFonts w:ascii="Arial" w:hAnsi="Arial" w:cs="Arial"/>
        </w:rPr>
        <w:t>Zakres procedury obejmuje działania począwszy od przyjęcia partii odpadów niebezpiecznych zawierających azbest na składowisko, poprzez dalsze czynności,</w:t>
      </w:r>
      <w:r>
        <w:rPr>
          <w:rFonts w:ascii="Arial" w:hAnsi="Arial" w:cs="Arial"/>
        </w:rPr>
        <w:t xml:space="preserve"> </w:t>
      </w:r>
      <w:r w:rsidRPr="003375B7">
        <w:rPr>
          <w:rFonts w:ascii="Arial" w:hAnsi="Arial" w:cs="Arial"/>
        </w:rPr>
        <w:t>aż do sporządzenia rocznego zbiorczego zestawienia danych o rodzaju i ilości przyjętych odpadów.</w:t>
      </w:r>
    </w:p>
    <w:p w:rsidR="002C205F" w:rsidRDefault="004E4B15" w:rsidP="004E4B15">
      <w:pPr>
        <w:spacing w:line="360" w:lineRule="auto"/>
        <w:jc w:val="both"/>
        <w:rPr>
          <w:rFonts w:ascii="Arial" w:hAnsi="Arial" w:cs="Arial"/>
          <w:i/>
        </w:rPr>
      </w:pPr>
      <w:r w:rsidRPr="000D5FDB">
        <w:rPr>
          <w:rFonts w:ascii="Arial" w:hAnsi="Arial" w:cs="Arial"/>
          <w:b/>
          <w:i/>
          <w:u w:val="single"/>
        </w:rPr>
        <w:t>P R O C E D U R A 6.</w:t>
      </w:r>
      <w:r w:rsidRPr="003375B7">
        <w:rPr>
          <w:rFonts w:ascii="Arial" w:hAnsi="Arial" w:cs="Arial"/>
          <w:i/>
        </w:rPr>
        <w:t xml:space="preserve"> Składowanie odpadów na składowiskach lub w wydzielonych kwaterach przeznaczonych do wyłącznego składowania odpadów zawierających azbest</w:t>
      </w:r>
      <w:r>
        <w:rPr>
          <w:rFonts w:ascii="Arial" w:hAnsi="Arial" w:cs="Arial"/>
          <w:i/>
        </w:rPr>
        <w:t xml:space="preserve">. </w:t>
      </w:r>
    </w:p>
    <w:p w:rsidR="004E4B15" w:rsidRPr="00A53287" w:rsidRDefault="0086546B" w:rsidP="004E4B15">
      <w:pPr>
        <w:rPr>
          <w:rFonts w:ascii="Arial" w:hAnsi="Arial" w:cs="Arial"/>
        </w:rPr>
      </w:pPr>
      <w:r w:rsidRPr="0086546B">
        <w:rPr>
          <w:noProof/>
        </w:rPr>
        <w:pict>
          <v:shape id="Strzałka w dół 455" o:spid="_x0000_s1121" type="#_x0000_t67" style="position:absolute;margin-left:313.65pt;margin-top:54.85pt;width:36pt;height:27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" strokecolor="#9bbb59" strokeweight="2.5pt">
            <v:shadow color="#868686"/>
          </v:shape>
        </w:pict>
      </w:r>
      <w:r w:rsidRPr="0086546B">
        <w:rPr>
          <w:noProof/>
        </w:rPr>
        <w:pict>
          <v:shape id="Strzałka w dół 454" o:spid="_x0000_s1120" type="#_x0000_t67" style="position:absolute;margin-left:81pt;margin-top:54.85pt;width:36pt;height:27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" strokecolor="#9bbb59" strokeweight="2.5pt">
            <v:shadow color="#868686"/>
          </v:shape>
        </w:pict>
      </w:r>
      <w:r w:rsidRPr="0086546B">
        <w:rPr>
          <w:noProof/>
        </w:rPr>
        <w:pict>
          <v:roundrect id="Prostokąt zaokrąglony 453" o:spid="_x0000_s1065" style="position:absolute;margin-left:0;margin-top:12.3pt;width:450pt;height:36pt;z-index:251702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" fillcolor="#c2d69b" strokecolor="#9bbb59" strokeweight="1pt">
            <v:fill color2="#9bbb59" focus="50%" type="gradient"/>
            <v:shadow on="t" color="#4e6128" offset="1pt"/>
            <v:textbox style="mso-next-textbox:#Prostokąt zaokrąglony 453">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Przyjęcie pa</w:t>
                  </w:r>
                  <w:r>
                    <w:rPr>
                      <w:rFonts w:ascii="Arial" w:hAnsi="Arial" w:cs="Arial"/>
                      <w:b/>
                      <w:color w:val="FFFFFF"/>
                      <w:sz w:val="20"/>
                      <w:szCs w:val="20"/>
                    </w:rPr>
                    <w:t xml:space="preserve">rtii odpadów niebezpiecznych </w:t>
                  </w:r>
                  <w:r w:rsidRPr="00760A15">
                    <w:rPr>
                      <w:rFonts w:ascii="Arial" w:hAnsi="Arial" w:cs="Arial"/>
                      <w:b/>
                      <w:color w:val="FFFFFF"/>
                      <w:sz w:val="20"/>
                      <w:szCs w:val="20"/>
                    </w:rPr>
                    <w:t>zawierających azbest na składowisko.</w:t>
                  </w:r>
                </w:p>
              </w:txbxContent>
            </v:textbox>
            <w10:wrap type="square"/>
          </v:roundrect>
        </w:pict>
      </w:r>
    </w:p>
    <w:p w:rsidR="004E4B15" w:rsidRDefault="0086546B" w:rsidP="004E4B15">
      <w:pPr>
        <w:rPr>
          <w:rFonts w:ascii="Arial" w:hAnsi="Arial" w:cs="Arial"/>
        </w:rPr>
      </w:pPr>
      <w:r w:rsidRPr="0086546B">
        <w:rPr>
          <w:noProof/>
        </w:rPr>
        <w:pict>
          <v:roundrect id="Prostokąt zaokrąglony 452" o:spid="_x0000_s1066" style="position:absolute;margin-left:228pt;margin-top:13.5pt;width:221.9pt;height:70.3pt;z-index:251704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" fillcolor="#c2d69b" strokecolor="#9bbb59" strokeweight="1pt">
            <v:fill color2="#9bbb59" focus="50%" type="gradient"/>
            <v:shadow on="t" color="#4e6128" offset="1pt"/>
            <v:textbox style="mso-next-textbox:#Prostokąt zaokrąglony 452">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Pobieranie opłaty za korzystanie ze środowiska- odprowadzenie opłaty na rachunek właściwego urzędu marszałkowskiego.</w:t>
                  </w:r>
                </w:p>
              </w:txbxContent>
            </v:textbox>
            <w10:wrap type="square"/>
          </v:roundrect>
        </w:pict>
      </w:r>
      <w:r w:rsidRPr="0086546B">
        <w:rPr>
          <w:noProof/>
        </w:rPr>
        <w:pict>
          <v:roundrect id="Prostokąt zaokrąglony 451" o:spid="_x0000_s1067" style="position:absolute;margin-left:5.55pt;margin-top:13.85pt;width:189pt;height:33.95pt;z-index:251703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" fillcolor="#c2d69b" strokecolor="#9bbb59" strokeweight="1pt">
            <v:fill color2="#9bbb59" focus="50%" type="gradient"/>
            <v:shadow on="t" color="#4e6128" offset="1pt"/>
            <v:textbox style="mso-next-textbox:#Prostokąt zaokrąglony 451">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Potwierdzenie odbioru na „Karcie przekazania odpadu”.</w:t>
                  </w:r>
                </w:p>
              </w:txbxContent>
            </v:textbox>
          </v:roundrect>
        </w:pict>
      </w:r>
    </w:p>
    <w:p w:rsidR="004E4B15" w:rsidRPr="00A53287" w:rsidRDefault="0086546B" w:rsidP="004E4B15">
      <w:pPr>
        <w:rPr>
          <w:rFonts w:ascii="Arial" w:hAnsi="Arial" w:cs="Arial"/>
        </w:rPr>
      </w:pPr>
      <w:r w:rsidRPr="0086546B">
        <w:rPr>
          <w:noProof/>
        </w:rPr>
        <w:pict>
          <v:shape id="Strzałka w dół 450" o:spid="_x0000_s1119" type="#_x0000_t67" style="position:absolute;margin-left:84.75pt;margin-top:23.25pt;width:32.25pt;height:26.9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" strokecolor="#9bbb59" strokeweight="2.5pt">
            <v:shadow color="#868686"/>
          </v:shape>
        </w:pict>
      </w:r>
    </w:p>
    <w:p w:rsidR="004E4B15" w:rsidRPr="00A53287" w:rsidRDefault="004E4B15" w:rsidP="004E4B15">
      <w:pPr>
        <w:rPr>
          <w:rFonts w:ascii="Arial" w:hAnsi="Arial" w:cs="Arial"/>
        </w:rPr>
      </w:pPr>
    </w:p>
    <w:p w:rsidR="004E4B15" w:rsidRPr="00A53287" w:rsidRDefault="0086546B" w:rsidP="004E4B15">
      <w:pPr>
        <w:rPr>
          <w:rFonts w:ascii="Arial" w:hAnsi="Arial" w:cs="Arial"/>
        </w:rPr>
      </w:pPr>
      <w:r w:rsidRPr="0086546B">
        <w:rPr>
          <w:noProof/>
        </w:rPr>
        <w:lastRenderedPageBreak/>
        <w:pict>
          <v:roundrect id="Prostokąt zaokrąglony 449" o:spid="_x0000_s1068" style="position:absolute;margin-left:266.55pt;margin-top:19.6pt;width:189pt;height:1in;z-index:251706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" fillcolor="#c2d69b" strokecolor="#9bbb59" strokeweight="1pt">
            <v:fill color2="#9bbb59" focus="50%" type="gradient"/>
            <v:shadow on="t" color="#4e6128" offset="1pt"/>
            <v:textbox style="mso-next-textbox:#Prostokąt zaokrąglony 449">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Przeszkolenie pracowników                       w zakresie bezpiecznych metod postępowania z odpadami zawierającymi azbest.</w:t>
                  </w:r>
                </w:p>
              </w:txbxContent>
            </v:textbox>
            <w10:wrap type="square"/>
          </v:roundrect>
        </w:pict>
      </w:r>
      <w:r w:rsidRPr="0086546B">
        <w:rPr>
          <w:noProof/>
        </w:rPr>
        <w:pict>
          <v:roundrect id="Prostokąt zaokrąglony 448" o:spid="_x0000_s1069" style="position:absolute;margin-left:5.55pt;margin-top:10.6pt;width:189pt;height:81pt;z-index:251705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" fillcolor="#c2d69b" strokecolor="#9bbb59" strokeweight="1pt">
            <v:fill color2="#9bbb59" focus="50%" type="gradient"/>
            <v:shadow on="t" color="#4e6128" offset="1pt"/>
            <v:textbox style="mso-next-textbox:#Prostokąt zaokrąglony 448">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Składowanie odpadów zgodnie z przepisami dotyczącymi odpadów niebezpiecznych zawierających azbest oraz zatwierdzoną instrukcją eksploatacji składowiska.</w:t>
                  </w:r>
                </w:p>
              </w:txbxContent>
            </v:textbox>
          </v:roundrect>
        </w:pict>
      </w:r>
    </w:p>
    <w:p w:rsidR="004E4B15" w:rsidRPr="00A53287" w:rsidRDefault="0086546B" w:rsidP="004E4B15">
      <w:pPr>
        <w:rPr>
          <w:rFonts w:ascii="Arial" w:hAnsi="Arial" w:cs="Arial"/>
        </w:rPr>
      </w:pPr>
      <w:r w:rsidRPr="0086546B">
        <w:rPr>
          <w:noProof/>
        </w:rPr>
        <w:pict>
          <v:shape id="Strzałka w prawo 447" o:spid="_x0000_s1118" type="#_x0000_t13" style="position:absolute;margin-left:194.55pt;margin-top:17.45pt;width:1in;height:27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" strokecolor="#9bbb59" strokeweight="2.5pt">
            <v:shadow color="#868686"/>
          </v:shape>
        </w:pict>
      </w:r>
    </w:p>
    <w:p w:rsidR="004E4B15" w:rsidRPr="00A53287" w:rsidRDefault="004E4B15" w:rsidP="004E4B15">
      <w:pPr>
        <w:rPr>
          <w:rFonts w:ascii="Arial" w:hAnsi="Arial" w:cs="Arial"/>
        </w:rPr>
      </w:pPr>
    </w:p>
    <w:p w:rsidR="004E4B15" w:rsidRPr="00A53287" w:rsidRDefault="0086546B" w:rsidP="004E4B15">
      <w:pPr>
        <w:rPr>
          <w:rFonts w:ascii="Arial" w:hAnsi="Arial" w:cs="Arial"/>
        </w:rPr>
      </w:pPr>
      <w:r w:rsidRPr="0086546B">
        <w:rPr>
          <w:noProof/>
        </w:rPr>
        <w:pict>
          <v:shape id="Strzałka w dół 446" o:spid="_x0000_s1117" type="#_x0000_t67" style="position:absolute;margin-left:90pt;margin-top:17.95pt;width:27pt;height:27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" strokecolor="#9bbb59" strokeweight="2.5pt">
            <v:shadow color="#868686"/>
          </v:shape>
        </w:pict>
      </w:r>
    </w:p>
    <w:p w:rsidR="004E4B15" w:rsidRPr="00A53287" w:rsidRDefault="0086546B" w:rsidP="004E4B15">
      <w:pPr>
        <w:rPr>
          <w:rFonts w:ascii="Arial" w:hAnsi="Arial" w:cs="Arial"/>
        </w:rPr>
      </w:pPr>
      <w:r w:rsidRPr="0086546B">
        <w:rPr>
          <w:noProof/>
        </w:rPr>
        <w:pict>
          <v:roundrect id="Prostokąt zaokrąglony 445" o:spid="_x0000_s1070" style="position:absolute;margin-left:0;margin-top:20.4pt;width:450pt;height:27pt;z-index:251707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" fillcolor="#c2d69b" strokecolor="#9bbb59" strokeweight="1pt">
            <v:fill color2="#9bbb59" focus="50%" type="gradient"/>
            <v:shadow on="t" color="#4e6128" offset="1pt"/>
            <v:textbox style="mso-next-textbox:#Prostokąt zaokrąglony 445">
              <w:txbxContent>
                <w:p w:rsidR="00EC63D3" w:rsidRPr="00760A15" w:rsidRDefault="00EC63D3" w:rsidP="004E4B15">
                  <w:pPr>
                    <w:jc w:val="center"/>
                    <w:rPr>
                      <w:rFonts w:ascii="Arial" w:hAnsi="Arial" w:cs="Arial"/>
                      <w:b/>
                      <w:color w:val="FFFFFF"/>
                      <w:sz w:val="20"/>
                      <w:szCs w:val="20"/>
                    </w:rPr>
                  </w:pPr>
                  <w:r w:rsidRPr="00760A15">
                    <w:rPr>
                      <w:rFonts w:ascii="Arial" w:hAnsi="Arial" w:cs="Arial"/>
                      <w:b/>
                      <w:color w:val="FFFFFF"/>
                      <w:sz w:val="20"/>
                      <w:szCs w:val="20"/>
                    </w:rPr>
                    <w:t>Sporządzenie zbiorczego zestawienia danych o rodzaju i ilości odpadów.</w:t>
                  </w:r>
                </w:p>
              </w:txbxContent>
            </v:textbox>
          </v:roundrect>
        </w:pict>
      </w:r>
    </w:p>
    <w:p w:rsidR="004E4B15" w:rsidRPr="00A53287" w:rsidRDefault="004E4B15" w:rsidP="004E4B15">
      <w:pPr>
        <w:rPr>
          <w:rFonts w:ascii="Arial" w:hAnsi="Arial" w:cs="Arial"/>
        </w:rPr>
      </w:pPr>
    </w:p>
    <w:p w:rsidR="004E4B15" w:rsidRDefault="004E4B15" w:rsidP="004E4B15">
      <w:pPr>
        <w:ind w:firstLine="708"/>
        <w:jc w:val="both"/>
        <w:rPr>
          <w:rFonts w:ascii="Arial" w:hAnsi="Arial" w:cs="Arial"/>
        </w:rPr>
      </w:pPr>
    </w:p>
    <w:p w:rsidR="004E4B15" w:rsidRPr="003375B7" w:rsidRDefault="004E4B15" w:rsidP="004A443E">
      <w:pPr>
        <w:ind w:firstLine="708"/>
        <w:jc w:val="both"/>
        <w:rPr>
          <w:rFonts w:ascii="Arial" w:hAnsi="Arial" w:cs="Arial"/>
        </w:rPr>
      </w:pPr>
      <w:r w:rsidRPr="003375B7">
        <w:rPr>
          <w:rFonts w:ascii="Arial" w:hAnsi="Arial" w:cs="Arial"/>
        </w:rPr>
        <w:t>Do obowiązków zarządzającego składowiskiem odpadów niebezpiecznych zwierających azbest należy:</w:t>
      </w:r>
    </w:p>
    <w:p w:rsidR="004E4B15" w:rsidRPr="003375B7" w:rsidRDefault="004E4B15" w:rsidP="008B74F5">
      <w:pPr>
        <w:numPr>
          <w:ilvl w:val="0"/>
          <w:numId w:val="27"/>
        </w:numPr>
        <w:spacing w:after="0" w:line="360" w:lineRule="auto"/>
        <w:jc w:val="both"/>
        <w:rPr>
          <w:rFonts w:ascii="Arial" w:hAnsi="Arial" w:cs="Arial"/>
        </w:rPr>
      </w:pPr>
      <w:r w:rsidRPr="003375B7">
        <w:rPr>
          <w:rFonts w:ascii="Arial" w:hAnsi="Arial" w:cs="Arial"/>
        </w:rPr>
        <w:t>przeszkolenie pracowników w zakresie bezpiecz</w:t>
      </w:r>
      <w:r>
        <w:rPr>
          <w:rFonts w:ascii="Arial" w:hAnsi="Arial" w:cs="Arial"/>
        </w:rPr>
        <w:t>nych metod postępowania</w:t>
      </w:r>
      <w:r w:rsidRPr="003375B7">
        <w:rPr>
          <w:rFonts w:ascii="Arial" w:hAnsi="Arial" w:cs="Arial"/>
        </w:rPr>
        <w:t xml:space="preserve"> </w:t>
      </w:r>
      <w:r>
        <w:rPr>
          <w:rFonts w:ascii="Arial" w:hAnsi="Arial" w:cs="Arial"/>
        </w:rPr>
        <w:t xml:space="preserve">                       </w:t>
      </w:r>
      <w:r w:rsidRPr="003375B7">
        <w:rPr>
          <w:rFonts w:ascii="Arial" w:hAnsi="Arial" w:cs="Arial"/>
        </w:rPr>
        <w:t>z odpadami zawierającymi azbest,</w:t>
      </w:r>
    </w:p>
    <w:p w:rsidR="004E4B15" w:rsidRPr="003375B7" w:rsidRDefault="004E4B15" w:rsidP="008B74F5">
      <w:pPr>
        <w:numPr>
          <w:ilvl w:val="0"/>
          <w:numId w:val="27"/>
        </w:numPr>
        <w:spacing w:after="0" w:line="360" w:lineRule="auto"/>
        <w:jc w:val="both"/>
        <w:rPr>
          <w:rFonts w:ascii="Arial" w:hAnsi="Arial" w:cs="Arial"/>
        </w:rPr>
      </w:pPr>
      <w:r w:rsidRPr="003375B7">
        <w:rPr>
          <w:rFonts w:ascii="Arial" w:hAnsi="Arial" w:cs="Arial"/>
        </w:rPr>
        <w:t>potwierdzenie w karcie przekazania o</w:t>
      </w:r>
      <w:r>
        <w:rPr>
          <w:rFonts w:ascii="Arial" w:hAnsi="Arial" w:cs="Arial"/>
        </w:rPr>
        <w:t xml:space="preserve">dpadów przyjęcia partii odpadów </w:t>
      </w:r>
      <w:r w:rsidRPr="003375B7">
        <w:rPr>
          <w:rFonts w:ascii="Arial" w:hAnsi="Arial" w:cs="Arial"/>
        </w:rPr>
        <w:t>na składowisko,</w:t>
      </w:r>
    </w:p>
    <w:p w:rsidR="004E4B15" w:rsidRPr="003375B7" w:rsidRDefault="004E4B15" w:rsidP="008B74F5">
      <w:pPr>
        <w:numPr>
          <w:ilvl w:val="0"/>
          <w:numId w:val="27"/>
        </w:numPr>
        <w:spacing w:after="0" w:line="360" w:lineRule="auto"/>
        <w:jc w:val="both"/>
        <w:rPr>
          <w:rFonts w:ascii="Arial" w:hAnsi="Arial" w:cs="Arial"/>
        </w:rPr>
      </w:pPr>
      <w:r w:rsidRPr="003375B7">
        <w:rPr>
          <w:rFonts w:ascii="Arial" w:hAnsi="Arial" w:cs="Arial"/>
        </w:rPr>
        <w:t>sporządzenie zbiorczego zestawienia danych o rodzaju i ilości odpadów przyjętych na składowisko,</w:t>
      </w:r>
    </w:p>
    <w:p w:rsidR="004E4B15" w:rsidRPr="003375B7" w:rsidRDefault="004E4B15" w:rsidP="008B74F5">
      <w:pPr>
        <w:numPr>
          <w:ilvl w:val="0"/>
          <w:numId w:val="27"/>
        </w:numPr>
        <w:spacing w:after="0" w:line="360" w:lineRule="auto"/>
        <w:jc w:val="both"/>
        <w:rPr>
          <w:rFonts w:ascii="Arial" w:hAnsi="Arial" w:cs="Arial"/>
        </w:rPr>
      </w:pPr>
      <w:r w:rsidRPr="003375B7">
        <w:rPr>
          <w:rFonts w:ascii="Arial" w:hAnsi="Arial" w:cs="Arial"/>
        </w:rPr>
        <w:t>składowanie odpadów zgodnie z przepisami dotyczącymi odpadów niebezpiecznych zawierających azbest oraz zatwierdzoną instrukcją eksploatacji składowiska,</w:t>
      </w:r>
    </w:p>
    <w:p w:rsidR="004E4B15" w:rsidRPr="003375B7" w:rsidRDefault="004E4B15" w:rsidP="008B74F5">
      <w:pPr>
        <w:numPr>
          <w:ilvl w:val="0"/>
          <w:numId w:val="27"/>
        </w:numPr>
        <w:spacing w:after="0" w:line="360" w:lineRule="auto"/>
        <w:jc w:val="both"/>
        <w:rPr>
          <w:rFonts w:ascii="Arial" w:hAnsi="Arial" w:cs="Arial"/>
        </w:rPr>
      </w:pPr>
      <w:r w:rsidRPr="003375B7">
        <w:rPr>
          <w:rFonts w:ascii="Arial" w:hAnsi="Arial" w:cs="Arial"/>
        </w:rPr>
        <w:t>zapewni</w:t>
      </w:r>
      <w:r>
        <w:rPr>
          <w:rFonts w:ascii="Arial" w:hAnsi="Arial" w:cs="Arial"/>
        </w:rPr>
        <w:t>enie</w:t>
      </w:r>
      <w:r w:rsidRPr="003375B7">
        <w:rPr>
          <w:rFonts w:ascii="Arial" w:hAnsi="Arial" w:cs="Arial"/>
        </w:rPr>
        <w:t xml:space="preserve"> deponowani</w:t>
      </w:r>
      <w:r>
        <w:rPr>
          <w:rFonts w:ascii="Arial" w:hAnsi="Arial" w:cs="Arial"/>
        </w:rPr>
        <w:t>a</w:t>
      </w:r>
      <w:r w:rsidRPr="003375B7">
        <w:rPr>
          <w:rFonts w:ascii="Arial" w:hAnsi="Arial" w:cs="Arial"/>
        </w:rPr>
        <w:t xml:space="preserve"> odpad</w:t>
      </w:r>
      <w:r>
        <w:rPr>
          <w:rFonts w:ascii="Arial" w:hAnsi="Arial" w:cs="Arial"/>
        </w:rPr>
        <w:t>ów</w:t>
      </w:r>
      <w:r w:rsidRPr="003375B7">
        <w:rPr>
          <w:rFonts w:ascii="Arial" w:hAnsi="Arial" w:cs="Arial"/>
        </w:rPr>
        <w:t xml:space="preserve"> w sposób niepowodujący uszkodzenia opakowań odpadów,</w:t>
      </w:r>
    </w:p>
    <w:p w:rsidR="004E4B15" w:rsidRPr="00CA711D" w:rsidRDefault="004E4B15" w:rsidP="008B74F5">
      <w:pPr>
        <w:numPr>
          <w:ilvl w:val="0"/>
          <w:numId w:val="27"/>
        </w:numPr>
        <w:spacing w:after="0" w:line="360" w:lineRule="auto"/>
        <w:jc w:val="both"/>
        <w:rPr>
          <w:rFonts w:ascii="Arial" w:hAnsi="Arial" w:cs="Arial"/>
        </w:rPr>
      </w:pPr>
      <w:r>
        <w:rPr>
          <w:rFonts w:ascii="Arial" w:hAnsi="Arial" w:cs="Arial"/>
        </w:rPr>
        <w:t>wykorzystywać</w:t>
      </w:r>
      <w:r w:rsidRPr="003375B7">
        <w:rPr>
          <w:rFonts w:ascii="Arial" w:hAnsi="Arial" w:cs="Arial"/>
        </w:rPr>
        <w:t xml:space="preserve"> racjonaln</w:t>
      </w:r>
      <w:r>
        <w:rPr>
          <w:rFonts w:ascii="Arial" w:hAnsi="Arial" w:cs="Arial"/>
        </w:rPr>
        <w:t>ie</w:t>
      </w:r>
      <w:r w:rsidRPr="003375B7">
        <w:rPr>
          <w:rFonts w:ascii="Arial" w:hAnsi="Arial" w:cs="Arial"/>
        </w:rPr>
        <w:t xml:space="preserve"> pojemność eksploatacyjną składowiska</w:t>
      </w:r>
      <w:r>
        <w:rPr>
          <w:rFonts w:ascii="Arial" w:hAnsi="Arial" w:cs="Arial"/>
        </w:rPr>
        <w:t>.</w:t>
      </w:r>
    </w:p>
    <w:p w:rsidR="004E4B15" w:rsidRPr="003375B7" w:rsidRDefault="004E4B15" w:rsidP="008A7F22">
      <w:pPr>
        <w:spacing w:after="0" w:line="360" w:lineRule="auto"/>
        <w:ind w:firstLine="709"/>
        <w:jc w:val="both"/>
        <w:rPr>
          <w:rFonts w:ascii="Arial" w:hAnsi="Arial" w:cs="Arial"/>
        </w:rPr>
      </w:pPr>
      <w:r w:rsidRPr="003375B7">
        <w:rPr>
          <w:rFonts w:ascii="Arial" w:hAnsi="Arial" w:cs="Arial"/>
        </w:rPr>
        <w:t>Odpady zawierające azbest pochodzące z budowy, remontu i demontażu obiektów budowlanych</w:t>
      </w:r>
      <w:r>
        <w:rPr>
          <w:rFonts w:ascii="Arial" w:hAnsi="Arial" w:cs="Arial"/>
        </w:rPr>
        <w:t xml:space="preserve"> </w:t>
      </w:r>
      <w:r w:rsidRPr="003375B7">
        <w:rPr>
          <w:rFonts w:ascii="Arial" w:hAnsi="Arial" w:cs="Arial"/>
        </w:rPr>
        <w:t>oraz infrastruktury drogowej oznaczone w katalogu odpadów kodami 17 06 01* i 17 06 05* mogą być unieszkodliwiane przez składowanie na składowiskach lub wydzielonych kwaterach na terenie innych składowisk,</w:t>
      </w:r>
      <w:r>
        <w:rPr>
          <w:rFonts w:ascii="Arial" w:hAnsi="Arial" w:cs="Arial"/>
        </w:rPr>
        <w:t xml:space="preserve"> </w:t>
      </w:r>
      <w:r w:rsidRPr="003375B7">
        <w:rPr>
          <w:rFonts w:ascii="Arial" w:hAnsi="Arial" w:cs="Arial"/>
        </w:rPr>
        <w:t>przeznaczonych do wyłącznego składowania tych odpadów.</w:t>
      </w:r>
    </w:p>
    <w:p w:rsidR="00B14ED5" w:rsidRPr="003375B7" w:rsidRDefault="004E4B15" w:rsidP="008A7F22">
      <w:pPr>
        <w:spacing w:after="0" w:line="360" w:lineRule="auto"/>
        <w:jc w:val="both"/>
        <w:rPr>
          <w:rFonts w:ascii="Arial" w:hAnsi="Arial" w:cs="Arial"/>
        </w:rPr>
      </w:pPr>
      <w:r w:rsidRPr="003375B7">
        <w:rPr>
          <w:rFonts w:ascii="Arial" w:hAnsi="Arial" w:cs="Arial"/>
        </w:rPr>
        <w:t>Składowiska lub kwatery buduje się w specjalnie wyko</w:t>
      </w:r>
      <w:r>
        <w:rPr>
          <w:rFonts w:ascii="Arial" w:hAnsi="Arial" w:cs="Arial"/>
        </w:rPr>
        <w:t xml:space="preserve">nanych zagłębieniach terenu </w:t>
      </w:r>
      <w:r w:rsidRPr="003375B7">
        <w:rPr>
          <w:rFonts w:ascii="Arial" w:hAnsi="Arial" w:cs="Arial"/>
        </w:rPr>
        <w:t>ze ścianami bocznymi zabezpieczonymi przed osypywaniem się.</w:t>
      </w:r>
    </w:p>
    <w:p w:rsidR="00B14ED5" w:rsidRPr="003375B7" w:rsidRDefault="00B14ED5" w:rsidP="004A443E">
      <w:pPr>
        <w:spacing w:after="0" w:line="360" w:lineRule="auto"/>
        <w:ind w:firstLine="709"/>
        <w:jc w:val="both"/>
        <w:rPr>
          <w:rFonts w:ascii="Arial" w:hAnsi="Arial" w:cs="Arial"/>
        </w:rPr>
      </w:pPr>
      <w:r>
        <w:rPr>
          <w:rFonts w:ascii="Arial" w:hAnsi="Arial" w:cs="Arial"/>
        </w:rPr>
        <w:t xml:space="preserve">Zgodnie z art. 129 ust. 1 ustawy o odpadach decyzję zatwierdzającą instrukcję prowadzenia składowiska odpadów wydaje, na wniosek zarządzającego składowiskiem, marszałek województwa, a w przypadku przedsięwzięć i zdarzeń na terenach zamkniętych – regionalny dyrektor ochrony środowiska. </w:t>
      </w:r>
      <w:r w:rsidR="004E4B15" w:rsidRPr="003375B7">
        <w:rPr>
          <w:rFonts w:ascii="Arial" w:hAnsi="Arial" w:cs="Arial"/>
        </w:rPr>
        <w:t>Kierownik składowiska powinien posiadać świadectwo stwi</w:t>
      </w:r>
      <w:r w:rsidR="004E4B15">
        <w:rPr>
          <w:rFonts w:ascii="Arial" w:hAnsi="Arial" w:cs="Arial"/>
        </w:rPr>
        <w:t xml:space="preserve">erdzające kwalifikacje </w:t>
      </w:r>
      <w:r w:rsidR="004E4B15" w:rsidRPr="003375B7">
        <w:rPr>
          <w:rFonts w:ascii="Arial" w:hAnsi="Arial" w:cs="Arial"/>
        </w:rPr>
        <w:t xml:space="preserve">w zakresie gospodarowania odpadami </w:t>
      </w:r>
      <w:r w:rsidR="004E4B15">
        <w:rPr>
          <w:rFonts w:ascii="Arial" w:hAnsi="Arial" w:cs="Arial"/>
        </w:rPr>
        <w:t>oraz</w:t>
      </w:r>
      <w:r w:rsidR="004E4B15" w:rsidRPr="003375B7">
        <w:rPr>
          <w:rFonts w:ascii="Arial" w:hAnsi="Arial" w:cs="Arial"/>
        </w:rPr>
        <w:t xml:space="preserve"> obowiązany jest do prowadzenia ewidencji ilości odpadów przyjmowanych na składowisko. </w:t>
      </w:r>
    </w:p>
    <w:p w:rsidR="004E4B15" w:rsidRPr="003375B7" w:rsidRDefault="004E4B15" w:rsidP="004A443E">
      <w:pPr>
        <w:spacing w:after="0" w:line="360" w:lineRule="auto"/>
        <w:ind w:firstLine="708"/>
        <w:jc w:val="both"/>
        <w:rPr>
          <w:rFonts w:ascii="Arial" w:hAnsi="Arial" w:cs="Arial"/>
        </w:rPr>
      </w:pPr>
      <w:r w:rsidRPr="003375B7">
        <w:rPr>
          <w:rFonts w:ascii="Arial" w:hAnsi="Arial" w:cs="Arial"/>
        </w:rPr>
        <w:t xml:space="preserve">Zarządzający składowiskiem pobiera od </w:t>
      </w:r>
      <w:r>
        <w:rPr>
          <w:rFonts w:ascii="Arial" w:hAnsi="Arial" w:cs="Arial"/>
        </w:rPr>
        <w:t>transportującego odpad</w:t>
      </w:r>
      <w:r w:rsidRPr="003375B7">
        <w:rPr>
          <w:rFonts w:ascii="Arial" w:hAnsi="Arial" w:cs="Arial"/>
        </w:rPr>
        <w:t xml:space="preserve"> zawierający azbest, opłatę</w:t>
      </w:r>
      <w:r>
        <w:rPr>
          <w:rFonts w:ascii="Arial" w:hAnsi="Arial" w:cs="Arial"/>
        </w:rPr>
        <w:t xml:space="preserve"> za składowanie odpadów na składowisku.</w:t>
      </w:r>
    </w:p>
    <w:p w:rsidR="004E4B15" w:rsidRPr="00FD3414" w:rsidRDefault="004E4B15" w:rsidP="008A7F22">
      <w:pPr>
        <w:pStyle w:val="Tekstpodstawowy2"/>
        <w:spacing w:after="0" w:line="360" w:lineRule="auto"/>
        <w:ind w:firstLine="709"/>
        <w:jc w:val="both"/>
        <w:rPr>
          <w:rFonts w:ascii="Arial" w:hAnsi="Arial" w:cs="Arial"/>
          <w:sz w:val="22"/>
          <w:szCs w:val="22"/>
        </w:rPr>
      </w:pPr>
      <w:r w:rsidRPr="00FD3414">
        <w:rPr>
          <w:rFonts w:ascii="Arial" w:hAnsi="Arial" w:cs="Arial"/>
          <w:sz w:val="22"/>
          <w:szCs w:val="22"/>
        </w:rPr>
        <w:lastRenderedPageBreak/>
        <w:t>Zarządzający składowiskiem posiadającym wydzielone kwatery powinien zapewnić selektywne składowanie odpadów zawierających azbest, w izolacji od innych odpadów,</w:t>
      </w:r>
      <w:r>
        <w:rPr>
          <w:rFonts w:ascii="Arial" w:hAnsi="Arial" w:cs="Arial"/>
          <w:sz w:val="22"/>
          <w:szCs w:val="22"/>
        </w:rPr>
        <w:t xml:space="preserve">               </w:t>
      </w:r>
      <w:r w:rsidRPr="00FD3414">
        <w:rPr>
          <w:rFonts w:ascii="Arial" w:hAnsi="Arial" w:cs="Arial"/>
          <w:sz w:val="22"/>
          <w:szCs w:val="22"/>
        </w:rPr>
        <w:t xml:space="preserve"> a miejsce składowania powinno być oznakowane i zaznaczone na planie sytuacyjnym składowiska. Odpady powinny być deponowane na składowiskach zlokalizowanych na terenach oddalonych od budynków mieszkalnych i izolowanych pasem zieleni.</w:t>
      </w:r>
    </w:p>
    <w:p w:rsidR="004E4B15" w:rsidRPr="001E1861" w:rsidRDefault="004E4B15" w:rsidP="008A7F22">
      <w:pPr>
        <w:spacing w:after="0" w:line="360" w:lineRule="auto"/>
        <w:ind w:firstLine="709"/>
        <w:jc w:val="both"/>
        <w:rPr>
          <w:rFonts w:ascii="Arial" w:hAnsi="Arial" w:cs="Arial"/>
        </w:rPr>
      </w:pPr>
      <w:r w:rsidRPr="001E1861">
        <w:rPr>
          <w:rFonts w:ascii="Arial" w:hAnsi="Arial" w:cs="Arial"/>
        </w:rPr>
        <w:t>Prace związane z deponowaniem odpadów zawierających azbest należy prowadzić</w:t>
      </w:r>
      <w:r>
        <w:rPr>
          <w:rFonts w:ascii="Arial" w:hAnsi="Arial" w:cs="Arial"/>
        </w:rPr>
        <w:t xml:space="preserve">                    </w:t>
      </w:r>
      <w:r w:rsidRPr="001E1861">
        <w:rPr>
          <w:rFonts w:ascii="Arial" w:hAnsi="Arial" w:cs="Arial"/>
        </w:rPr>
        <w:t>w sposób zabezpieczający przed emisją pyłu azbestowego do powietrza,</w:t>
      </w:r>
      <w:r>
        <w:rPr>
          <w:rFonts w:ascii="Arial" w:hAnsi="Arial" w:cs="Arial"/>
        </w:rPr>
        <w:t xml:space="preserve"> </w:t>
      </w:r>
      <w:r w:rsidRPr="001E1861">
        <w:rPr>
          <w:rFonts w:ascii="Arial" w:hAnsi="Arial" w:cs="Arial"/>
        </w:rPr>
        <w:t xml:space="preserve">a podstawowym zadaniem jest niedopuszczenie do rozszczelnienia opakowań odpadów. Opakowania </w:t>
      </w:r>
      <w:r>
        <w:rPr>
          <w:rFonts w:ascii="Arial" w:hAnsi="Arial" w:cs="Arial"/>
        </w:rPr>
        <w:t xml:space="preserve">                  </w:t>
      </w:r>
      <w:r w:rsidRPr="001E1861">
        <w:rPr>
          <w:rFonts w:ascii="Arial" w:hAnsi="Arial" w:cs="Arial"/>
        </w:rPr>
        <w:t>z odpadami należy zdejmować z pojazdu przy użyciu urządzeń dźwigowych i ostrożnie układać w kwaterze składowiska. Niedopuszczalne jest zrzucanie lub wysypywanie odpadów z samochodów. Warstwa zdeponowanych odpadów powinna być zabezpieczona przed uszkodzeniem opakowań przez przykrycie folią lub warstwą gruntu o grubości około 5 cm.</w:t>
      </w:r>
      <w:r>
        <w:rPr>
          <w:rFonts w:ascii="Arial" w:hAnsi="Arial" w:cs="Arial"/>
        </w:rPr>
        <w:t xml:space="preserve"> </w:t>
      </w:r>
      <w:r w:rsidRPr="001E1861">
        <w:rPr>
          <w:rFonts w:ascii="Arial" w:hAnsi="Arial" w:cs="Arial"/>
        </w:rPr>
        <w:t xml:space="preserve"> </w:t>
      </w:r>
    </w:p>
    <w:p w:rsidR="00B14ED5" w:rsidRPr="001E1861" w:rsidRDefault="004E4B15" w:rsidP="00683964">
      <w:pPr>
        <w:spacing w:after="0" w:line="360" w:lineRule="auto"/>
        <w:ind w:firstLine="709"/>
        <w:jc w:val="both"/>
        <w:rPr>
          <w:rFonts w:ascii="Arial" w:hAnsi="Arial" w:cs="Arial"/>
        </w:rPr>
      </w:pPr>
      <w:r w:rsidRPr="001E1861">
        <w:rPr>
          <w:rFonts w:ascii="Arial" w:hAnsi="Arial" w:cs="Arial"/>
        </w:rPr>
        <w:t xml:space="preserve">Opakowania z odpadami powinny być układane zgodnie z technologią składowania zatwierdzoną w instrukcji eksploatacji składowiska, uwzględniającą racjonalne wykorzystanie pojemności obiektu. </w:t>
      </w:r>
    </w:p>
    <w:p w:rsidR="00B14ED5" w:rsidRPr="001E1861" w:rsidRDefault="004E4B15" w:rsidP="00683964">
      <w:pPr>
        <w:spacing w:after="0" w:line="360" w:lineRule="auto"/>
        <w:ind w:firstLine="709"/>
        <w:jc w:val="both"/>
        <w:rPr>
          <w:rFonts w:ascii="Arial" w:hAnsi="Arial" w:cs="Arial"/>
        </w:rPr>
      </w:pPr>
      <w:r w:rsidRPr="001E1861">
        <w:rPr>
          <w:rFonts w:ascii="Arial" w:hAnsi="Arial" w:cs="Arial"/>
        </w:rPr>
        <w:t>Niedopuszczalne jest kompaktowanie odpadów zawierających azbest, ani poruszanie się pojazdów mechanicznych po powierzchni składowanych odpadów.</w:t>
      </w:r>
    </w:p>
    <w:p w:rsidR="00B14ED5" w:rsidRPr="001E1861" w:rsidRDefault="004E4B15" w:rsidP="00683964">
      <w:pPr>
        <w:spacing w:after="0" w:line="360" w:lineRule="auto"/>
        <w:ind w:firstLine="709"/>
        <w:jc w:val="both"/>
        <w:rPr>
          <w:rFonts w:ascii="Arial" w:hAnsi="Arial" w:cs="Arial"/>
        </w:rPr>
      </w:pPr>
      <w:r w:rsidRPr="001E1861">
        <w:rPr>
          <w:rFonts w:ascii="Arial" w:hAnsi="Arial" w:cs="Arial"/>
        </w:rPr>
        <w:t xml:space="preserve">Po zakończeniu składowania odpadów zawierających azbest na poziomie 2 m poniżej terenu otoczenia i wypełnieniu gruntem do poziomu terenu, zarządzający składowiskiem powinien złożyć wniosek do właściwego organu w celu uzyskania zgody na zamknięcie składowiska lub jego wydzielonej części. </w:t>
      </w:r>
    </w:p>
    <w:p w:rsidR="007F24D6" w:rsidRDefault="001B286B" w:rsidP="005177D0">
      <w:pPr>
        <w:spacing w:line="360" w:lineRule="auto"/>
        <w:ind w:firstLine="708"/>
        <w:jc w:val="both"/>
        <w:rPr>
          <w:rFonts w:ascii="Arial" w:hAnsi="Arial" w:cs="Arial"/>
        </w:rPr>
      </w:pPr>
      <w:r>
        <w:rPr>
          <w:rFonts w:ascii="Arial" w:hAnsi="Arial" w:cs="Arial"/>
        </w:rPr>
        <w:t>Z</w:t>
      </w:r>
      <w:r w:rsidR="00B14ED5">
        <w:rPr>
          <w:rFonts w:ascii="Arial" w:hAnsi="Arial" w:cs="Arial"/>
        </w:rPr>
        <w:t xml:space="preserve">godnie z art. 146 ust. 2 ww. ustawy </w:t>
      </w:r>
      <w:r w:rsidR="00456A0E">
        <w:rPr>
          <w:rFonts w:ascii="Arial" w:hAnsi="Arial" w:cs="Arial"/>
        </w:rPr>
        <w:t xml:space="preserve">o odpadach </w:t>
      </w:r>
      <w:r w:rsidR="00B14ED5">
        <w:rPr>
          <w:rFonts w:ascii="Arial" w:hAnsi="Arial" w:cs="Arial"/>
        </w:rPr>
        <w:t>zgoda na zamknięcie składowiska odpadów lub jego wydzielonej części jest wydawana, w drodze decyzji, przez właściwy organ, o którym mowa w art. 129 ust. 1, na wniosek złożony przez zarządzającego składowiskiem odpadów.</w:t>
      </w:r>
    </w:p>
    <w:p w:rsidR="0075572D" w:rsidRPr="0075572D" w:rsidRDefault="0075572D" w:rsidP="0075572D">
      <w:pPr>
        <w:pStyle w:val="Nagwek2"/>
        <w:jc w:val="both"/>
      </w:pPr>
      <w:bookmarkStart w:id="54" w:name="_Toc432676461"/>
      <w:r>
        <w:t>3.8. Analiza oddziaływania Programu na środowisko</w:t>
      </w:r>
      <w:bookmarkEnd w:id="54"/>
    </w:p>
    <w:p w:rsidR="0075572D" w:rsidRDefault="0075572D" w:rsidP="0075572D">
      <w:pPr>
        <w:spacing w:after="0"/>
      </w:pPr>
    </w:p>
    <w:p w:rsidR="0075572D" w:rsidRPr="0075572D" w:rsidRDefault="0075572D" w:rsidP="0075572D">
      <w:pPr>
        <w:spacing w:after="0" w:line="360" w:lineRule="auto"/>
        <w:ind w:firstLine="708"/>
        <w:jc w:val="both"/>
        <w:rPr>
          <w:rFonts w:ascii="Arial" w:hAnsi="Arial" w:cs="Arial"/>
        </w:rPr>
      </w:pPr>
      <w:r w:rsidRPr="0075572D">
        <w:rPr>
          <w:rFonts w:ascii="Arial" w:hAnsi="Arial" w:cs="Arial"/>
        </w:rPr>
        <w:t>Konieczność opracowania Programu usuwania</w:t>
      </w:r>
      <w:r w:rsidR="00FC2AEE">
        <w:rPr>
          <w:rFonts w:ascii="Arial" w:hAnsi="Arial" w:cs="Arial"/>
        </w:rPr>
        <w:t xml:space="preserve"> wyrobów zawierających azbest z </w:t>
      </w:r>
      <w:r w:rsidRPr="0075572D">
        <w:rPr>
          <w:rFonts w:ascii="Arial" w:hAnsi="Arial" w:cs="Arial"/>
        </w:rPr>
        <w:t xml:space="preserve">terenu Gminy </w:t>
      </w:r>
      <w:r w:rsidR="0006325A">
        <w:rPr>
          <w:rFonts w:ascii="Arial" w:hAnsi="Arial" w:cs="Arial"/>
        </w:rPr>
        <w:t>Gaszowice</w:t>
      </w:r>
      <w:r w:rsidRPr="0075572D">
        <w:rPr>
          <w:rFonts w:ascii="Arial" w:hAnsi="Arial" w:cs="Arial"/>
        </w:rPr>
        <w:t xml:space="preserve"> została podyktowana potrzebą wsparcia działań polegających na likwidacji znajdujących się na terenie gminy wyrobów zawierających azbest.  Należy mieć na uwadze fakt, że pomimo wprowadzenia zakazu stosowania azbestu, będzie on elementem struktury wielu obiektów jeszcze przez kolejne lata.  Bardzo ważne jest zastosowanie się właścicieli i zarządców obiektów budowlanych do obowiązku prowadzenia okresowych kontroli i oceny stanu technicznego wyrobów zawierających azbest oraz przekazywania właściwym jednostkom danych o ilości, stanie i miejscu występowania azbestu. </w:t>
      </w:r>
    </w:p>
    <w:p w:rsidR="0075572D" w:rsidRPr="0075572D" w:rsidRDefault="0075572D" w:rsidP="0075572D">
      <w:pPr>
        <w:spacing w:after="0" w:line="360" w:lineRule="auto"/>
        <w:ind w:firstLine="708"/>
        <w:jc w:val="both"/>
        <w:rPr>
          <w:rFonts w:ascii="Arial" w:hAnsi="Arial" w:cs="Arial"/>
        </w:rPr>
      </w:pPr>
      <w:r w:rsidRPr="0075572D">
        <w:rPr>
          <w:rFonts w:ascii="Arial" w:hAnsi="Arial" w:cs="Arial"/>
        </w:rPr>
        <w:lastRenderedPageBreak/>
        <w:t>Upowszechnienie „Programu…” będzie skutkowało podnoszeniem świadomości społeczności lokalnej w zakresie zagrożeń związanych z eksploatacją i usuwaniem azbestu, a także w istotny sposób zwiększy ilość unieszkodliwianych zgodnie z prawem odpadów azbestowych.</w:t>
      </w:r>
    </w:p>
    <w:p w:rsidR="001B286B" w:rsidRDefault="001B286B" w:rsidP="00410E0C">
      <w:pPr>
        <w:spacing w:after="0" w:line="240" w:lineRule="auto"/>
        <w:rPr>
          <w:rFonts w:ascii="Arial" w:hAnsi="Arial" w:cs="Arial"/>
          <w:color w:val="000000"/>
        </w:rPr>
      </w:pPr>
    </w:p>
    <w:p w:rsidR="00B14ED5" w:rsidRPr="00353ACD" w:rsidRDefault="00B14ED5" w:rsidP="00410E0C">
      <w:pPr>
        <w:spacing w:after="0" w:line="240" w:lineRule="auto"/>
        <w:rPr>
          <w:rFonts w:ascii="Arial" w:hAnsi="Arial" w:cs="Arial"/>
          <w:color w:val="000000"/>
        </w:rPr>
      </w:pPr>
    </w:p>
    <w:p w:rsidR="00FD3414" w:rsidRPr="00837A9E" w:rsidRDefault="00756F0F" w:rsidP="002E1FD0">
      <w:pPr>
        <w:pStyle w:val="Nagwek1"/>
        <w:jc w:val="both"/>
        <w:rPr>
          <w:lang w:val="pl-PL"/>
        </w:rPr>
      </w:pPr>
      <w:bookmarkStart w:id="55" w:name="_Toc432676462"/>
      <w:r>
        <w:t xml:space="preserve">4. </w:t>
      </w:r>
      <w:r w:rsidR="00FD3414" w:rsidRPr="00756F0F">
        <w:t xml:space="preserve">ZADANIA JEDNOSTEK </w:t>
      </w:r>
      <w:r w:rsidR="003716AD">
        <w:t>SAMORZĄ</w:t>
      </w:r>
      <w:r w:rsidR="00FD3414" w:rsidRPr="00756F0F">
        <w:t xml:space="preserve">DU TERYTORIALNEGO </w:t>
      </w:r>
      <w:r w:rsidR="00110D26">
        <w:br/>
      </w:r>
      <w:r w:rsidR="00FD3414" w:rsidRPr="00756F0F">
        <w:t>W ZAKRESIE USUWANIA AZBESTU</w:t>
      </w:r>
      <w:bookmarkEnd w:id="55"/>
    </w:p>
    <w:p w:rsidR="00FD3414" w:rsidRPr="001E1861" w:rsidRDefault="00FD3414" w:rsidP="00FD3414">
      <w:pPr>
        <w:jc w:val="both"/>
        <w:rPr>
          <w:rFonts w:ascii="Arial" w:hAnsi="Arial" w:cs="Arial"/>
          <w:b/>
        </w:rPr>
      </w:pPr>
    </w:p>
    <w:p w:rsidR="00FD3414" w:rsidRDefault="00756F0F" w:rsidP="002E1FD0">
      <w:pPr>
        <w:pStyle w:val="Nagwek2"/>
        <w:jc w:val="both"/>
      </w:pPr>
      <w:bookmarkStart w:id="56" w:name="_Toc432676463"/>
      <w:r>
        <w:t xml:space="preserve">4.1. </w:t>
      </w:r>
      <w:r w:rsidR="00FD3414" w:rsidRPr="008B7012">
        <w:t xml:space="preserve">Program </w:t>
      </w:r>
      <w:r w:rsidR="000F2425">
        <w:t>Oczyszczania Kraju z Azbestu na lata 2009 – 2032</w:t>
      </w:r>
      <w:bookmarkEnd w:id="56"/>
    </w:p>
    <w:p w:rsidR="00756F0F" w:rsidRPr="00756F0F" w:rsidRDefault="00756F0F" w:rsidP="00756F0F"/>
    <w:p w:rsidR="00D25063" w:rsidRDefault="00F76143" w:rsidP="00A96919">
      <w:pPr>
        <w:pStyle w:val="Style15"/>
        <w:widowControl/>
        <w:spacing w:line="360" w:lineRule="auto"/>
        <w:ind w:firstLine="709"/>
        <w:rPr>
          <w:rStyle w:val="FontStyle115"/>
          <w:rFonts w:ascii="Arial" w:hAnsi="Arial" w:cs="Arial"/>
        </w:rPr>
      </w:pPr>
      <w:r w:rsidRPr="00C43161">
        <w:rPr>
          <w:rStyle w:val="FontStyle115"/>
          <w:rFonts w:ascii="Arial" w:hAnsi="Arial" w:cs="Arial"/>
        </w:rPr>
        <w:t xml:space="preserve">Program Oczyszczania Kraju z Azbestu na lata 2009-2032 </w:t>
      </w:r>
      <w:r w:rsidR="00D25063">
        <w:rPr>
          <w:rStyle w:val="FontStyle116"/>
          <w:rFonts w:ascii="Arial" w:hAnsi="Arial" w:cs="Arial"/>
        </w:rPr>
        <w:t xml:space="preserve">jest kontynuacją </w:t>
      </w:r>
      <w:r w:rsidR="00FC2AEE">
        <w:rPr>
          <w:rStyle w:val="FontStyle116"/>
          <w:rFonts w:ascii="Arial" w:hAnsi="Arial" w:cs="Arial"/>
        </w:rPr>
        <w:t>i </w:t>
      </w:r>
      <w:r w:rsidRPr="00C43161">
        <w:rPr>
          <w:rStyle w:val="FontStyle116"/>
          <w:rFonts w:ascii="Arial" w:hAnsi="Arial" w:cs="Arial"/>
        </w:rPr>
        <w:t xml:space="preserve">aktualizacją celów oraz działań ustalonych w </w:t>
      </w:r>
      <w:r>
        <w:rPr>
          <w:rStyle w:val="FontStyle115"/>
          <w:rFonts w:ascii="Arial" w:hAnsi="Arial" w:cs="Arial"/>
        </w:rPr>
        <w:t>Programie usuwania azbestu</w:t>
      </w:r>
      <w:r w:rsidRPr="00C43161">
        <w:rPr>
          <w:rStyle w:val="FontStyle115"/>
          <w:rFonts w:ascii="Arial" w:hAnsi="Arial" w:cs="Arial"/>
        </w:rPr>
        <w:t xml:space="preserve"> i wyrobów zawierających azbest stosowanych na terytorium Polski</w:t>
      </w:r>
      <w:r w:rsidR="00D25063">
        <w:rPr>
          <w:rStyle w:val="FontStyle115"/>
          <w:rFonts w:ascii="Arial" w:hAnsi="Arial" w:cs="Arial"/>
        </w:rPr>
        <w:t xml:space="preserve">. </w:t>
      </w:r>
    </w:p>
    <w:p w:rsidR="00F76143" w:rsidRPr="00D25063" w:rsidRDefault="00F76143" w:rsidP="00837A9E">
      <w:pPr>
        <w:pStyle w:val="Style15"/>
        <w:widowControl/>
        <w:spacing w:before="120" w:line="360" w:lineRule="auto"/>
        <w:ind w:firstLine="708"/>
        <w:rPr>
          <w:rStyle w:val="FontStyle116"/>
          <w:rFonts w:ascii="Arial" w:hAnsi="Arial" w:cs="Arial"/>
          <w:i/>
          <w:iCs/>
        </w:rPr>
      </w:pPr>
      <w:r w:rsidRPr="00C43161">
        <w:rPr>
          <w:rStyle w:val="FontStyle115"/>
          <w:rFonts w:ascii="Arial" w:hAnsi="Arial" w:cs="Arial"/>
        </w:rPr>
        <w:t xml:space="preserve">Program </w:t>
      </w:r>
      <w:r w:rsidRPr="00C43161">
        <w:rPr>
          <w:rStyle w:val="FontStyle116"/>
          <w:rFonts w:ascii="Arial" w:hAnsi="Arial" w:cs="Arial"/>
        </w:rPr>
        <w:t>grupuje zadania przewidziane do realizacji na poz</w:t>
      </w:r>
      <w:r w:rsidR="00FC2AEE">
        <w:rPr>
          <w:rStyle w:val="FontStyle116"/>
          <w:rFonts w:ascii="Arial" w:hAnsi="Arial" w:cs="Arial"/>
        </w:rPr>
        <w:t>iomie centralnym, wojewódzkim i </w:t>
      </w:r>
      <w:r w:rsidRPr="00C43161">
        <w:rPr>
          <w:rStyle w:val="FontStyle116"/>
          <w:rFonts w:ascii="Arial" w:hAnsi="Arial" w:cs="Arial"/>
        </w:rPr>
        <w:t>lokalnym, w pięciu blokach tematycznych:</w:t>
      </w:r>
    </w:p>
    <w:p w:rsidR="00F76143" w:rsidRPr="00C43161" w:rsidRDefault="00F76143" w:rsidP="00083646">
      <w:pPr>
        <w:pStyle w:val="Style17"/>
        <w:widowControl/>
        <w:numPr>
          <w:ilvl w:val="0"/>
          <w:numId w:val="49"/>
        </w:numPr>
        <w:tabs>
          <w:tab w:val="left" w:pos="360"/>
        </w:tabs>
        <w:spacing w:line="360" w:lineRule="auto"/>
        <w:rPr>
          <w:rStyle w:val="FontStyle116"/>
          <w:rFonts w:ascii="Arial" w:hAnsi="Arial" w:cs="Arial"/>
        </w:rPr>
      </w:pPr>
      <w:r w:rsidRPr="00C43161">
        <w:rPr>
          <w:rStyle w:val="FontStyle116"/>
          <w:rFonts w:ascii="Arial" w:hAnsi="Arial" w:cs="Arial"/>
        </w:rPr>
        <w:t>zadania legislacyjne;</w:t>
      </w:r>
    </w:p>
    <w:p w:rsidR="00F76143" w:rsidRPr="00C43161" w:rsidRDefault="00F76143" w:rsidP="00083646">
      <w:pPr>
        <w:pStyle w:val="Style17"/>
        <w:widowControl/>
        <w:numPr>
          <w:ilvl w:val="0"/>
          <w:numId w:val="49"/>
        </w:numPr>
        <w:tabs>
          <w:tab w:val="left" w:pos="360"/>
        </w:tabs>
        <w:spacing w:line="360" w:lineRule="auto"/>
        <w:rPr>
          <w:rStyle w:val="FontStyle116"/>
          <w:rFonts w:ascii="Arial" w:hAnsi="Arial" w:cs="Arial"/>
        </w:rPr>
      </w:pPr>
      <w:r w:rsidRPr="00C43161">
        <w:rPr>
          <w:rStyle w:val="FontStyle116"/>
          <w:rFonts w:ascii="Arial" w:hAnsi="Arial" w:cs="Arial"/>
        </w:rPr>
        <w:t>działania edukacyjno-informacyjne skierowane do dzieci i młodzieży, szkolenia pracowników administracji rządowej i samorządowej, opracowywanie materiałów szkoleniowych, promocja technologii unicestwiania włókien azbestowych, organizacja krajowych i międzynarodowych szkoleń, seminariów, konferencji kongresów i udział w nich;</w:t>
      </w:r>
    </w:p>
    <w:p w:rsidR="00F76143" w:rsidRPr="00C43161" w:rsidRDefault="00F76143" w:rsidP="00083646">
      <w:pPr>
        <w:pStyle w:val="Style17"/>
        <w:widowControl/>
        <w:numPr>
          <w:ilvl w:val="0"/>
          <w:numId w:val="49"/>
        </w:numPr>
        <w:tabs>
          <w:tab w:val="left" w:pos="360"/>
        </w:tabs>
        <w:spacing w:line="360" w:lineRule="auto"/>
        <w:rPr>
          <w:rStyle w:val="FontStyle116"/>
          <w:rFonts w:ascii="Arial" w:hAnsi="Arial" w:cs="Arial"/>
        </w:rPr>
      </w:pPr>
      <w:r w:rsidRPr="00C43161">
        <w:rPr>
          <w:rStyle w:val="FontStyle116"/>
          <w:rFonts w:ascii="Arial" w:hAnsi="Arial" w:cs="Arial"/>
        </w:rPr>
        <w:t xml:space="preserve">zadania w zakresie usuwania azbestu </w:t>
      </w:r>
      <w:r w:rsidR="009713AB">
        <w:rPr>
          <w:rStyle w:val="FontStyle116"/>
          <w:rFonts w:ascii="Arial" w:hAnsi="Arial" w:cs="Arial"/>
        </w:rPr>
        <w:t xml:space="preserve">i wyrobów zawierających azbest </w:t>
      </w:r>
      <w:r w:rsidRPr="00C43161">
        <w:rPr>
          <w:rStyle w:val="FontStyle116"/>
          <w:rFonts w:ascii="Arial" w:hAnsi="Arial" w:cs="Arial"/>
        </w:rPr>
        <w:t>z obiektów budowlanych, z obiektów użyteczności publicznej, terenów byłych producentów wyrobów azbestowych, oczyszczania terenów nieruchomości, budowy składowisk oraz instalacji do unicestwiania włókien azbestowych;</w:t>
      </w:r>
    </w:p>
    <w:p w:rsidR="00F76143" w:rsidRPr="00C43161" w:rsidRDefault="00F76143" w:rsidP="00083646">
      <w:pPr>
        <w:pStyle w:val="Style17"/>
        <w:widowControl/>
        <w:numPr>
          <w:ilvl w:val="0"/>
          <w:numId w:val="49"/>
        </w:numPr>
        <w:tabs>
          <w:tab w:val="left" w:pos="360"/>
        </w:tabs>
        <w:spacing w:line="360" w:lineRule="auto"/>
        <w:rPr>
          <w:rStyle w:val="FontStyle116"/>
          <w:rFonts w:ascii="Arial" w:hAnsi="Arial" w:cs="Arial"/>
        </w:rPr>
      </w:pPr>
      <w:r w:rsidRPr="00C43161">
        <w:rPr>
          <w:rStyle w:val="FontStyle116"/>
          <w:rFonts w:ascii="Arial" w:hAnsi="Arial" w:cs="Arial"/>
        </w:rPr>
        <w:t xml:space="preserve">monitoring realizacji </w:t>
      </w:r>
      <w:r w:rsidRPr="00C43161">
        <w:rPr>
          <w:rStyle w:val="FontStyle115"/>
          <w:rFonts w:ascii="Arial" w:hAnsi="Arial" w:cs="Arial"/>
        </w:rPr>
        <w:t xml:space="preserve">Programu </w:t>
      </w:r>
      <w:r w:rsidRPr="00C43161">
        <w:rPr>
          <w:rStyle w:val="FontStyle116"/>
          <w:rFonts w:ascii="Arial" w:hAnsi="Arial" w:cs="Arial"/>
        </w:rPr>
        <w:t>przy pomocy elektronicznego systemu informacji przestrzennej;</w:t>
      </w:r>
    </w:p>
    <w:p w:rsidR="00F76143" w:rsidRPr="00C43161" w:rsidRDefault="00F76143" w:rsidP="00083646">
      <w:pPr>
        <w:pStyle w:val="Style17"/>
        <w:widowControl/>
        <w:numPr>
          <w:ilvl w:val="0"/>
          <w:numId w:val="49"/>
        </w:numPr>
        <w:tabs>
          <w:tab w:val="left" w:pos="360"/>
        </w:tabs>
        <w:spacing w:before="5" w:line="360" w:lineRule="auto"/>
        <w:rPr>
          <w:rStyle w:val="FontStyle116"/>
          <w:rFonts w:ascii="Arial" w:hAnsi="Arial" w:cs="Arial"/>
        </w:rPr>
      </w:pPr>
      <w:r w:rsidRPr="00C43161">
        <w:rPr>
          <w:rStyle w:val="FontStyle116"/>
          <w:rFonts w:ascii="Arial" w:hAnsi="Arial" w:cs="Arial"/>
        </w:rPr>
        <w:t>działania w zakresie oceny narażenia i ochrony zdrowia.</w:t>
      </w:r>
    </w:p>
    <w:p w:rsidR="00F76143" w:rsidRPr="00C43161" w:rsidRDefault="00F76143" w:rsidP="00837A9E">
      <w:pPr>
        <w:pStyle w:val="Style18"/>
        <w:widowControl/>
        <w:spacing w:before="115" w:line="360" w:lineRule="auto"/>
        <w:ind w:firstLine="708"/>
        <w:rPr>
          <w:rStyle w:val="FontStyle116"/>
          <w:rFonts w:ascii="Arial" w:hAnsi="Arial" w:cs="Arial"/>
        </w:rPr>
      </w:pPr>
      <w:r w:rsidRPr="00C43161">
        <w:rPr>
          <w:rStyle w:val="FontStyle116"/>
          <w:rFonts w:ascii="Arial" w:hAnsi="Arial" w:cs="Arial"/>
        </w:rPr>
        <w:t>Szacuje się, że na terenie kraju nadal użytkowane jest ok. 14,5 mln ton wyrobów zawierających azbest (w latach 2003-2008 usunięto ok. 1 mln ton).</w:t>
      </w:r>
    </w:p>
    <w:p w:rsidR="00F76143" w:rsidRPr="00C43161" w:rsidRDefault="00F76143" w:rsidP="00837A9E">
      <w:pPr>
        <w:pStyle w:val="Style18"/>
        <w:widowControl/>
        <w:spacing w:before="120" w:line="360" w:lineRule="auto"/>
        <w:ind w:firstLine="552"/>
        <w:rPr>
          <w:rStyle w:val="FontStyle116"/>
          <w:rFonts w:ascii="Arial" w:hAnsi="Arial" w:cs="Arial"/>
        </w:rPr>
      </w:pPr>
      <w:r w:rsidRPr="00C43161">
        <w:rPr>
          <w:rStyle w:val="FontStyle116"/>
          <w:rFonts w:ascii="Arial" w:hAnsi="Arial" w:cs="Arial"/>
        </w:rPr>
        <w:t xml:space="preserve">Całkowity koszt realizacji </w:t>
      </w:r>
      <w:r w:rsidRPr="00C43161">
        <w:rPr>
          <w:rStyle w:val="FontStyle115"/>
          <w:rFonts w:ascii="Arial" w:hAnsi="Arial" w:cs="Arial"/>
        </w:rPr>
        <w:t xml:space="preserve">Programu </w:t>
      </w:r>
      <w:r w:rsidRPr="00C43161">
        <w:rPr>
          <w:rStyle w:val="FontStyle116"/>
          <w:rFonts w:ascii="Arial" w:hAnsi="Arial" w:cs="Arial"/>
        </w:rPr>
        <w:t>w latach 2009-2032 szacowany jest na kwotę</w:t>
      </w:r>
      <w:r w:rsidR="00F238F5">
        <w:rPr>
          <w:rStyle w:val="FontStyle116"/>
          <w:rFonts w:ascii="Arial" w:hAnsi="Arial" w:cs="Arial"/>
        </w:rPr>
        <w:br/>
      </w:r>
      <w:r w:rsidRPr="00C43161">
        <w:rPr>
          <w:rStyle w:val="FontStyle116"/>
          <w:rFonts w:ascii="Arial" w:hAnsi="Arial" w:cs="Arial"/>
        </w:rPr>
        <w:t>ok. 40,4 mld zł, na którą składają się środki własne właścicieli nieruchomości, środki inwestorów, środki z budżetu państwa oraz środki jednostek samorządu terytorialnego.</w:t>
      </w:r>
    </w:p>
    <w:p w:rsidR="00F76143" w:rsidRPr="00C43161" w:rsidRDefault="00F76143" w:rsidP="00F76143">
      <w:pPr>
        <w:pStyle w:val="Style18"/>
        <w:widowControl/>
        <w:spacing w:before="53" w:line="360" w:lineRule="auto"/>
        <w:ind w:left="552" w:firstLine="0"/>
        <w:rPr>
          <w:rStyle w:val="FontStyle116"/>
          <w:rFonts w:ascii="Arial" w:hAnsi="Arial" w:cs="Arial"/>
        </w:rPr>
      </w:pPr>
      <w:r w:rsidRPr="00C43161">
        <w:rPr>
          <w:rStyle w:val="FontStyle116"/>
          <w:rFonts w:ascii="Arial" w:hAnsi="Arial" w:cs="Arial"/>
        </w:rPr>
        <w:t xml:space="preserve">Koszt realizacji </w:t>
      </w:r>
      <w:r w:rsidRPr="00C43161">
        <w:rPr>
          <w:rStyle w:val="FontStyle115"/>
          <w:rFonts w:ascii="Arial" w:hAnsi="Arial" w:cs="Arial"/>
        </w:rPr>
        <w:t xml:space="preserve">Programu </w:t>
      </w:r>
      <w:r w:rsidRPr="00C43161">
        <w:rPr>
          <w:rStyle w:val="FontStyle116"/>
          <w:rFonts w:ascii="Arial" w:hAnsi="Arial" w:cs="Arial"/>
        </w:rPr>
        <w:t>oszacowano na podstawie następujących założeń:</w:t>
      </w:r>
    </w:p>
    <w:p w:rsidR="00F76143" w:rsidRPr="00C43161" w:rsidRDefault="00F76143" w:rsidP="00083646">
      <w:pPr>
        <w:pStyle w:val="Style17"/>
        <w:widowControl/>
        <w:numPr>
          <w:ilvl w:val="0"/>
          <w:numId w:val="50"/>
        </w:numPr>
        <w:tabs>
          <w:tab w:val="left" w:pos="720"/>
        </w:tabs>
        <w:spacing w:before="139" w:line="360" w:lineRule="auto"/>
        <w:ind w:left="720"/>
        <w:rPr>
          <w:rStyle w:val="FontStyle116"/>
          <w:rFonts w:ascii="Arial" w:hAnsi="Arial" w:cs="Arial"/>
        </w:rPr>
      </w:pPr>
      <w:r w:rsidRPr="00C43161">
        <w:rPr>
          <w:rStyle w:val="FontStyle116"/>
          <w:rFonts w:ascii="Arial" w:hAnsi="Arial" w:cs="Arial"/>
        </w:rPr>
        <w:lastRenderedPageBreak/>
        <w:t>pozostało do usunięcia 14,5 mln ton wyrobów azbestowych, łączny koszt ich demontażu i transportu oraz unieszkodliwienia wytworzonych odpadów zawierających azbest szacuje się na kwotę ok. 40 mld zł,</w:t>
      </w:r>
    </w:p>
    <w:p w:rsidR="00F76143" w:rsidRPr="00C43161" w:rsidRDefault="00F76143" w:rsidP="00083646">
      <w:pPr>
        <w:pStyle w:val="Style17"/>
        <w:widowControl/>
        <w:numPr>
          <w:ilvl w:val="0"/>
          <w:numId w:val="50"/>
        </w:numPr>
        <w:tabs>
          <w:tab w:val="left" w:pos="720"/>
        </w:tabs>
        <w:spacing w:before="134" w:line="360" w:lineRule="auto"/>
        <w:ind w:left="720"/>
        <w:rPr>
          <w:rStyle w:val="FontStyle116"/>
          <w:rFonts w:ascii="Arial" w:hAnsi="Arial" w:cs="Arial"/>
        </w:rPr>
      </w:pPr>
      <w:r w:rsidRPr="00C43161">
        <w:rPr>
          <w:rStyle w:val="FontStyle116"/>
          <w:rFonts w:ascii="Arial" w:hAnsi="Arial" w:cs="Arial"/>
        </w:rPr>
        <w:t>koszt budowy 56 składowisk odpadów lub kwater przystosowanych do składowania odpadów zawierających azbest oszacowano na kwotę ok. 260 mln zł,</w:t>
      </w:r>
    </w:p>
    <w:p w:rsidR="00F76143" w:rsidRPr="00C43161" w:rsidRDefault="00F76143" w:rsidP="00083646">
      <w:pPr>
        <w:pStyle w:val="Style17"/>
        <w:widowControl/>
        <w:numPr>
          <w:ilvl w:val="0"/>
          <w:numId w:val="50"/>
        </w:numPr>
        <w:tabs>
          <w:tab w:val="left" w:pos="720"/>
        </w:tabs>
        <w:spacing w:before="139" w:line="360" w:lineRule="auto"/>
        <w:ind w:left="720"/>
        <w:rPr>
          <w:rStyle w:val="FontStyle116"/>
          <w:rFonts w:ascii="Arial" w:hAnsi="Arial" w:cs="Arial"/>
        </w:rPr>
      </w:pPr>
      <w:r w:rsidRPr="00C43161">
        <w:rPr>
          <w:rStyle w:val="FontStyle116"/>
          <w:rFonts w:ascii="Arial" w:hAnsi="Arial" w:cs="Arial"/>
        </w:rPr>
        <w:t xml:space="preserve">pozostające w dyspozycji Ministra Gospodarki środki finansowe z budżetu państwa, przeznaczone na wspieranie: opracowania planów usuwania wyrobów zawierających azbest, działań edukacyjno-informacyjnych oraz monitoringu </w:t>
      </w:r>
      <w:r w:rsidRPr="00C43161">
        <w:rPr>
          <w:rStyle w:val="FontStyle115"/>
          <w:rFonts w:ascii="Arial" w:hAnsi="Arial" w:cs="Arial"/>
        </w:rPr>
        <w:t xml:space="preserve">Programu </w:t>
      </w:r>
      <w:r w:rsidRPr="00C43161">
        <w:rPr>
          <w:rStyle w:val="FontStyle116"/>
          <w:rFonts w:ascii="Arial" w:hAnsi="Arial" w:cs="Arial"/>
        </w:rPr>
        <w:t>określa kwota 53,2 mln zł (0,13%),</w:t>
      </w:r>
    </w:p>
    <w:p w:rsidR="00F76143" w:rsidRPr="00C43161" w:rsidRDefault="00F76143" w:rsidP="00083646">
      <w:pPr>
        <w:pStyle w:val="Style17"/>
        <w:widowControl/>
        <w:numPr>
          <w:ilvl w:val="0"/>
          <w:numId w:val="50"/>
        </w:numPr>
        <w:tabs>
          <w:tab w:val="left" w:pos="720"/>
        </w:tabs>
        <w:spacing w:before="130" w:line="360" w:lineRule="auto"/>
        <w:ind w:left="720"/>
        <w:rPr>
          <w:rStyle w:val="FontStyle116"/>
          <w:rFonts w:ascii="Arial" w:hAnsi="Arial" w:cs="Arial"/>
        </w:rPr>
      </w:pPr>
      <w:r w:rsidRPr="00C43161">
        <w:rPr>
          <w:rStyle w:val="FontStyle116"/>
          <w:rFonts w:ascii="Arial" w:hAnsi="Arial" w:cs="Arial"/>
        </w:rPr>
        <w:t>środki finansowe jednostek samorządu terytorialnego przewidywane na opracowywanie i aktualizację planów usuwania wyrobów zawierających azbest oraz działania edukacyjno-informacyjne szacuje się na kwotę ok. 40 mln zł (0,10%).</w:t>
      </w:r>
    </w:p>
    <w:p w:rsidR="004F2670" w:rsidRDefault="004F2670" w:rsidP="004F2670">
      <w:pPr>
        <w:pStyle w:val="Style17"/>
        <w:widowControl/>
        <w:spacing w:line="360" w:lineRule="auto"/>
        <w:rPr>
          <w:rFonts w:ascii="Arial" w:hAnsi="Arial" w:cs="Arial"/>
        </w:rPr>
      </w:pPr>
    </w:p>
    <w:p w:rsidR="00D25063" w:rsidRDefault="00F76143" w:rsidP="00EC1EC1">
      <w:pPr>
        <w:pStyle w:val="Style17"/>
        <w:widowControl/>
        <w:spacing w:line="360" w:lineRule="auto"/>
        <w:ind w:firstLine="709"/>
        <w:rPr>
          <w:rStyle w:val="FontStyle65"/>
          <w:rFonts w:ascii="Arial" w:hAnsi="Arial" w:cs="Arial"/>
          <w:i w:val="0"/>
          <w:sz w:val="22"/>
          <w:szCs w:val="22"/>
        </w:rPr>
      </w:pPr>
      <w:r w:rsidRPr="00F76143">
        <w:rPr>
          <w:rStyle w:val="FontStyle78"/>
          <w:rFonts w:ascii="Arial" w:hAnsi="Arial" w:cs="Arial"/>
          <w:sz w:val="22"/>
          <w:szCs w:val="22"/>
        </w:rPr>
        <w:t xml:space="preserve">Zadania dla samorządów gminnych i powiatowych określone zostały w „Programie Oczyszczania Kraju z Azbestu na lata 2009 - 2032". </w:t>
      </w:r>
      <w:r w:rsidRPr="00F76143">
        <w:rPr>
          <w:rStyle w:val="FontStyle65"/>
          <w:rFonts w:ascii="Arial" w:hAnsi="Arial" w:cs="Arial"/>
          <w:i w:val="0"/>
          <w:sz w:val="22"/>
          <w:szCs w:val="22"/>
        </w:rPr>
        <w:t xml:space="preserve">Na poziomie lokalnym zadania realizują samorządy gminne i powiatowe, poprzez: </w:t>
      </w:r>
    </w:p>
    <w:p w:rsidR="00EC1EC1" w:rsidRPr="00EC1EC1" w:rsidRDefault="00EC1EC1" w:rsidP="00EC1EC1">
      <w:pPr>
        <w:pStyle w:val="Style17"/>
        <w:widowControl/>
        <w:spacing w:line="360" w:lineRule="auto"/>
        <w:ind w:firstLine="709"/>
        <w:rPr>
          <w:rStyle w:val="FontStyle76"/>
          <w:rFonts w:ascii="Arial" w:hAnsi="Arial" w:cs="Arial"/>
          <w:b w:val="0"/>
          <w:bCs w:val="0"/>
          <w:sz w:val="22"/>
          <w:szCs w:val="22"/>
        </w:rPr>
      </w:pPr>
    </w:p>
    <w:p w:rsidR="00F76143" w:rsidRPr="00F76143" w:rsidRDefault="00F76143" w:rsidP="00F76143">
      <w:pPr>
        <w:pStyle w:val="Style32"/>
        <w:widowControl/>
        <w:spacing w:line="360" w:lineRule="auto"/>
        <w:ind w:right="1613"/>
        <w:jc w:val="both"/>
        <w:rPr>
          <w:rStyle w:val="FontStyle76"/>
          <w:rFonts w:ascii="Arial" w:eastAsia="Arial Unicode MS" w:hAnsi="Arial" w:cs="Arial"/>
          <w:sz w:val="22"/>
          <w:szCs w:val="22"/>
        </w:rPr>
      </w:pPr>
      <w:r w:rsidRPr="00F76143">
        <w:rPr>
          <w:rStyle w:val="FontStyle76"/>
          <w:rFonts w:ascii="Arial" w:eastAsia="Arial Unicode MS" w:hAnsi="Arial" w:cs="Arial"/>
          <w:sz w:val="22"/>
          <w:szCs w:val="22"/>
        </w:rPr>
        <w:t>Samorząd gminny:</w:t>
      </w:r>
    </w:p>
    <w:p w:rsidR="00F76143" w:rsidRPr="00F76143" w:rsidRDefault="00F76143" w:rsidP="00083646">
      <w:pPr>
        <w:pStyle w:val="Style33"/>
        <w:widowControl/>
        <w:numPr>
          <w:ilvl w:val="0"/>
          <w:numId w:val="51"/>
        </w:numPr>
        <w:tabs>
          <w:tab w:val="left" w:pos="331"/>
        </w:tabs>
        <w:spacing w:line="360" w:lineRule="auto"/>
        <w:ind w:left="331" w:firstLine="0"/>
        <w:rPr>
          <w:rStyle w:val="FontStyle65"/>
          <w:rFonts w:ascii="Arial" w:hAnsi="Arial" w:cs="Arial"/>
          <w:i w:val="0"/>
          <w:iCs w:val="0"/>
          <w:sz w:val="22"/>
          <w:szCs w:val="22"/>
        </w:rPr>
      </w:pPr>
      <w:r w:rsidRPr="00F76143">
        <w:rPr>
          <w:rStyle w:val="FontStyle65"/>
          <w:rFonts w:ascii="Arial" w:hAnsi="Arial" w:cs="Arial"/>
          <w:i w:val="0"/>
          <w:sz w:val="22"/>
          <w:szCs w:val="22"/>
        </w:rPr>
        <w:t xml:space="preserve">gromadzenie przez wójta, burmistrza, prezydenta miasta informacji o ilości, rodzaju </w:t>
      </w:r>
      <w:r w:rsidR="00D25063">
        <w:rPr>
          <w:rStyle w:val="FontStyle65"/>
          <w:rFonts w:ascii="Arial" w:hAnsi="Arial" w:cs="Arial"/>
          <w:i w:val="0"/>
          <w:sz w:val="22"/>
          <w:szCs w:val="22"/>
        </w:rPr>
        <w:br/>
      </w:r>
      <w:r w:rsidRPr="00F76143">
        <w:rPr>
          <w:rStyle w:val="FontStyle65"/>
          <w:rFonts w:ascii="Arial" w:hAnsi="Arial" w:cs="Arial"/>
          <w:i w:val="0"/>
          <w:sz w:val="22"/>
          <w:szCs w:val="22"/>
        </w:rPr>
        <w:t xml:space="preserve">i miejscach występowania wyrobów zawierających azbest oraz przekazywanie jej do marszałka województwa z wykorzystaniem dostępnego narzędzia informatycznego </w:t>
      </w:r>
      <w:r w:rsidR="00780ADC" w:rsidRPr="00780ADC">
        <w:rPr>
          <w:rStyle w:val="FontStyle65"/>
          <w:rFonts w:ascii="Arial" w:hAnsi="Arial" w:cs="Arial"/>
          <w:i w:val="0"/>
          <w:iCs w:val="0"/>
          <w:sz w:val="22"/>
          <w:szCs w:val="22"/>
          <w:u w:val="single"/>
        </w:rPr>
        <w:t>www.bazaazbestowa.gov.pl</w:t>
      </w:r>
    </w:p>
    <w:p w:rsidR="00F76143" w:rsidRPr="00F76143" w:rsidRDefault="00F76143" w:rsidP="00083646">
      <w:pPr>
        <w:pStyle w:val="Style33"/>
        <w:widowControl/>
        <w:numPr>
          <w:ilvl w:val="0"/>
          <w:numId w:val="51"/>
        </w:numPr>
        <w:tabs>
          <w:tab w:val="left" w:pos="331"/>
        </w:tabs>
        <w:spacing w:line="360" w:lineRule="auto"/>
        <w:ind w:left="331" w:firstLine="0"/>
        <w:rPr>
          <w:rStyle w:val="FontStyle65"/>
          <w:rFonts w:ascii="Arial" w:hAnsi="Arial" w:cs="Arial"/>
          <w:i w:val="0"/>
          <w:iCs w:val="0"/>
          <w:sz w:val="22"/>
          <w:szCs w:val="22"/>
        </w:rPr>
      </w:pPr>
      <w:r w:rsidRPr="00F76143">
        <w:rPr>
          <w:rStyle w:val="FontStyle65"/>
          <w:rFonts w:ascii="Arial" w:hAnsi="Arial" w:cs="Arial"/>
          <w:i w:val="0"/>
          <w:sz w:val="22"/>
          <w:szCs w:val="22"/>
        </w:rPr>
        <w:t xml:space="preserve">przygotowywanie i aktualizacja programów usuwania azbestu </w:t>
      </w:r>
      <w:r w:rsidR="007F79C1">
        <w:rPr>
          <w:rStyle w:val="FontStyle65"/>
          <w:rFonts w:ascii="Arial" w:hAnsi="Arial" w:cs="Arial"/>
          <w:i w:val="0"/>
          <w:sz w:val="22"/>
          <w:szCs w:val="22"/>
        </w:rPr>
        <w:t>i wyrobów zawierających azbest;</w:t>
      </w:r>
    </w:p>
    <w:p w:rsidR="00F76143" w:rsidRPr="00F76143" w:rsidRDefault="00F76143" w:rsidP="00083646">
      <w:pPr>
        <w:pStyle w:val="Style33"/>
        <w:widowControl/>
        <w:numPr>
          <w:ilvl w:val="0"/>
          <w:numId w:val="51"/>
        </w:numPr>
        <w:tabs>
          <w:tab w:val="left" w:pos="331"/>
        </w:tabs>
        <w:spacing w:line="360" w:lineRule="auto"/>
        <w:ind w:left="331" w:firstLine="0"/>
        <w:rPr>
          <w:rStyle w:val="FontStyle65"/>
          <w:rFonts w:ascii="Arial" w:hAnsi="Arial" w:cs="Arial"/>
          <w:i w:val="0"/>
          <w:iCs w:val="0"/>
          <w:sz w:val="22"/>
          <w:szCs w:val="22"/>
        </w:rPr>
      </w:pPr>
      <w:r w:rsidRPr="00F76143">
        <w:rPr>
          <w:rStyle w:val="FontStyle65"/>
          <w:rFonts w:ascii="Arial" w:hAnsi="Arial" w:cs="Arial"/>
          <w:i w:val="0"/>
          <w:sz w:val="22"/>
          <w:szCs w:val="22"/>
        </w:rPr>
        <w:t>organizowanie szkoleń lokalnych w zakresie usuwania wyrobów zawierających azbest z terenu nieruchomości bez korzystania z usług wyspecjalizowanych firm;</w:t>
      </w:r>
    </w:p>
    <w:p w:rsidR="00F76143" w:rsidRPr="00F76143" w:rsidRDefault="00F76143" w:rsidP="00083646">
      <w:pPr>
        <w:pStyle w:val="Style33"/>
        <w:widowControl/>
        <w:numPr>
          <w:ilvl w:val="0"/>
          <w:numId w:val="51"/>
        </w:numPr>
        <w:tabs>
          <w:tab w:val="left" w:pos="331"/>
        </w:tabs>
        <w:spacing w:line="360" w:lineRule="auto"/>
        <w:ind w:left="331" w:firstLine="0"/>
        <w:rPr>
          <w:rStyle w:val="FontStyle65"/>
          <w:rFonts w:ascii="Arial" w:hAnsi="Arial" w:cs="Arial"/>
          <w:i w:val="0"/>
          <w:iCs w:val="0"/>
          <w:sz w:val="22"/>
          <w:szCs w:val="22"/>
        </w:rPr>
      </w:pPr>
      <w:r w:rsidRPr="00F76143">
        <w:rPr>
          <w:rStyle w:val="FontStyle65"/>
          <w:rFonts w:ascii="Arial" w:hAnsi="Arial" w:cs="Arial"/>
          <w:i w:val="0"/>
          <w:sz w:val="22"/>
          <w:szCs w:val="22"/>
        </w:rPr>
        <w:t>organizowanie usuwania wyrobów zawierających azbest przy wykorzystaniu pozyskanych na ten cel środków krajowych lub unijnych z uwzględnieniem zasad zawartych w Programie;</w:t>
      </w:r>
    </w:p>
    <w:p w:rsidR="00F76143" w:rsidRPr="00F76143" w:rsidRDefault="00F76143" w:rsidP="00083646">
      <w:pPr>
        <w:pStyle w:val="Style33"/>
        <w:widowControl/>
        <w:numPr>
          <w:ilvl w:val="0"/>
          <w:numId w:val="51"/>
        </w:numPr>
        <w:tabs>
          <w:tab w:val="left" w:pos="331"/>
        </w:tabs>
        <w:spacing w:line="360" w:lineRule="auto"/>
        <w:ind w:left="331" w:firstLine="0"/>
        <w:rPr>
          <w:rStyle w:val="FontStyle65"/>
          <w:rFonts w:ascii="Arial" w:hAnsi="Arial" w:cs="Arial"/>
          <w:i w:val="0"/>
          <w:iCs w:val="0"/>
          <w:sz w:val="22"/>
          <w:szCs w:val="22"/>
        </w:rPr>
      </w:pPr>
      <w:r w:rsidRPr="00F76143">
        <w:rPr>
          <w:rStyle w:val="FontStyle65"/>
          <w:rFonts w:ascii="Arial" w:hAnsi="Arial" w:cs="Arial"/>
          <w:i w:val="0"/>
          <w:sz w:val="22"/>
          <w:szCs w:val="22"/>
        </w:rPr>
        <w:t>inspirowanie właściwej postawy obywateli w zakresie obowiązków związanych</w:t>
      </w:r>
      <w:r w:rsidR="00D25063">
        <w:rPr>
          <w:rStyle w:val="FontStyle65"/>
          <w:rFonts w:ascii="Arial" w:hAnsi="Arial" w:cs="Arial"/>
          <w:i w:val="0"/>
          <w:sz w:val="22"/>
          <w:szCs w:val="22"/>
        </w:rPr>
        <w:t xml:space="preserve"> </w:t>
      </w:r>
      <w:r w:rsidR="00D25063">
        <w:rPr>
          <w:rStyle w:val="FontStyle65"/>
          <w:rFonts w:ascii="Arial" w:hAnsi="Arial" w:cs="Arial"/>
          <w:i w:val="0"/>
          <w:sz w:val="22"/>
          <w:szCs w:val="22"/>
        </w:rPr>
        <w:br/>
      </w:r>
      <w:r w:rsidRPr="00F76143">
        <w:rPr>
          <w:rStyle w:val="FontStyle65"/>
          <w:rFonts w:ascii="Arial" w:hAnsi="Arial" w:cs="Arial"/>
          <w:i w:val="0"/>
          <w:sz w:val="22"/>
          <w:szCs w:val="22"/>
        </w:rPr>
        <w:t>z usuwaniem wyrobów zawierających azbest;</w:t>
      </w:r>
    </w:p>
    <w:p w:rsidR="00F76143" w:rsidRPr="00F76143" w:rsidRDefault="00F76143" w:rsidP="00083646">
      <w:pPr>
        <w:pStyle w:val="Style33"/>
        <w:widowControl/>
        <w:numPr>
          <w:ilvl w:val="0"/>
          <w:numId w:val="51"/>
        </w:numPr>
        <w:tabs>
          <w:tab w:val="left" w:pos="331"/>
        </w:tabs>
        <w:spacing w:line="360" w:lineRule="auto"/>
        <w:ind w:left="331" w:firstLine="0"/>
        <w:rPr>
          <w:rStyle w:val="FontStyle65"/>
          <w:rFonts w:ascii="Arial" w:hAnsi="Arial" w:cs="Arial"/>
          <w:i w:val="0"/>
          <w:iCs w:val="0"/>
          <w:sz w:val="22"/>
          <w:szCs w:val="22"/>
        </w:rPr>
      </w:pPr>
      <w:r w:rsidRPr="00F76143">
        <w:rPr>
          <w:rStyle w:val="FontStyle65"/>
          <w:rFonts w:ascii="Arial" w:hAnsi="Arial" w:cs="Arial"/>
          <w:i w:val="0"/>
          <w:sz w:val="22"/>
          <w:szCs w:val="22"/>
        </w:rPr>
        <w:t>współpraca z marszałkiem województwa w zakresie inwentaryzacji wyrobów zawierających azbest oraz opracowywania programów usuwania wyrobów zawierających azbest, w szczególności w zakresie lokalizacji składowisk odpadów zawierających azbest oraz urządzeń przewoźnych do przetwarzania odpadów zawierających azbest;</w:t>
      </w:r>
    </w:p>
    <w:p w:rsidR="00F76143" w:rsidRPr="00F76143" w:rsidRDefault="00F76143" w:rsidP="00083646">
      <w:pPr>
        <w:pStyle w:val="Style33"/>
        <w:widowControl/>
        <w:numPr>
          <w:ilvl w:val="0"/>
          <w:numId w:val="51"/>
        </w:numPr>
        <w:tabs>
          <w:tab w:val="left" w:pos="331"/>
        </w:tabs>
        <w:spacing w:line="360" w:lineRule="auto"/>
        <w:ind w:left="331" w:firstLine="0"/>
        <w:rPr>
          <w:rStyle w:val="FontStyle65"/>
          <w:rFonts w:ascii="Arial" w:hAnsi="Arial" w:cs="Arial"/>
          <w:i w:val="0"/>
          <w:iCs w:val="0"/>
          <w:sz w:val="22"/>
          <w:szCs w:val="22"/>
        </w:rPr>
      </w:pPr>
      <w:r w:rsidRPr="00F76143">
        <w:rPr>
          <w:rStyle w:val="FontStyle65"/>
          <w:rFonts w:ascii="Arial" w:hAnsi="Arial" w:cs="Arial"/>
          <w:i w:val="0"/>
          <w:sz w:val="22"/>
          <w:szCs w:val="22"/>
        </w:rPr>
        <w:t>współpraca z mediami w celu propagowania odpowiednich inicjatyw społecznych oraz rozpowszechniania informacji dotyczących zagrożeń powodowanych przez azbest;</w:t>
      </w:r>
    </w:p>
    <w:p w:rsidR="00F76143" w:rsidRPr="00F76143" w:rsidRDefault="00F76143" w:rsidP="00083646">
      <w:pPr>
        <w:pStyle w:val="Style33"/>
        <w:widowControl/>
        <w:numPr>
          <w:ilvl w:val="0"/>
          <w:numId w:val="51"/>
        </w:numPr>
        <w:tabs>
          <w:tab w:val="left" w:pos="331"/>
        </w:tabs>
        <w:spacing w:line="360" w:lineRule="auto"/>
        <w:ind w:left="284" w:firstLine="0"/>
        <w:rPr>
          <w:rStyle w:val="FontStyle65"/>
          <w:rFonts w:ascii="Arial" w:hAnsi="Arial" w:cs="Arial"/>
          <w:i w:val="0"/>
          <w:iCs w:val="0"/>
          <w:sz w:val="22"/>
          <w:szCs w:val="22"/>
        </w:rPr>
      </w:pPr>
      <w:r w:rsidRPr="00F76143">
        <w:rPr>
          <w:rStyle w:val="FontStyle65"/>
          <w:rFonts w:ascii="Arial" w:hAnsi="Arial" w:cs="Arial"/>
          <w:i w:val="0"/>
          <w:sz w:val="22"/>
          <w:szCs w:val="22"/>
        </w:rPr>
        <w:lastRenderedPageBreak/>
        <w:t>współpraca z organizacjami społecznymi wspierającymi realizację Programu;</w:t>
      </w:r>
    </w:p>
    <w:p w:rsidR="00F76143" w:rsidRPr="009B45AE" w:rsidRDefault="00F76143" w:rsidP="00083646">
      <w:pPr>
        <w:pStyle w:val="Style33"/>
        <w:widowControl/>
        <w:numPr>
          <w:ilvl w:val="0"/>
          <w:numId w:val="51"/>
        </w:numPr>
        <w:tabs>
          <w:tab w:val="left" w:pos="331"/>
        </w:tabs>
        <w:spacing w:line="360" w:lineRule="auto"/>
        <w:ind w:left="331" w:firstLine="0"/>
        <w:rPr>
          <w:rStyle w:val="FontStyle65"/>
          <w:rFonts w:ascii="Arial" w:hAnsi="Arial" w:cs="Arial"/>
          <w:i w:val="0"/>
          <w:iCs w:val="0"/>
          <w:sz w:val="22"/>
          <w:szCs w:val="22"/>
        </w:rPr>
      </w:pPr>
      <w:r w:rsidRPr="00F76143">
        <w:rPr>
          <w:rStyle w:val="FontStyle65"/>
          <w:rFonts w:ascii="Arial" w:hAnsi="Arial" w:cs="Arial"/>
          <w:i w:val="0"/>
          <w:sz w:val="22"/>
          <w:szCs w:val="22"/>
        </w:rPr>
        <w:t>współpraca z organami kontrolnymi (inspekcja sanitarna, inspekcja pracy, inspekcja nadzoru budowlanego, inspekcja ochrony środowiska).</w:t>
      </w:r>
    </w:p>
    <w:p w:rsidR="009B45AE" w:rsidRPr="00F76143" w:rsidRDefault="009B45AE" w:rsidP="009B45AE">
      <w:pPr>
        <w:pStyle w:val="Style33"/>
        <w:widowControl/>
        <w:tabs>
          <w:tab w:val="left" w:pos="331"/>
        </w:tabs>
        <w:spacing w:line="360" w:lineRule="auto"/>
        <w:ind w:left="331" w:firstLine="0"/>
        <w:rPr>
          <w:rStyle w:val="FontStyle65"/>
          <w:rFonts w:ascii="Arial" w:hAnsi="Arial" w:cs="Arial"/>
          <w:i w:val="0"/>
          <w:iCs w:val="0"/>
          <w:sz w:val="22"/>
          <w:szCs w:val="22"/>
        </w:rPr>
      </w:pPr>
    </w:p>
    <w:p w:rsidR="001D4A15" w:rsidRPr="00D25063" w:rsidRDefault="00F76143" w:rsidP="00F76143">
      <w:pPr>
        <w:pStyle w:val="Style35"/>
        <w:widowControl/>
        <w:spacing w:line="360" w:lineRule="auto"/>
        <w:jc w:val="both"/>
        <w:rPr>
          <w:rStyle w:val="FontStyle64"/>
          <w:rFonts w:ascii="Arial" w:eastAsia="HumanistTripleSevenPL-Light" w:hAnsi="Arial" w:cs="Arial"/>
          <w:i w:val="0"/>
          <w:sz w:val="22"/>
          <w:szCs w:val="22"/>
        </w:rPr>
      </w:pPr>
      <w:r w:rsidRPr="00F76143">
        <w:rPr>
          <w:rStyle w:val="FontStyle64"/>
          <w:rFonts w:ascii="Arial" w:eastAsia="HumanistTripleSevenPL-Light" w:hAnsi="Arial" w:cs="Arial"/>
          <w:i w:val="0"/>
          <w:sz w:val="22"/>
          <w:szCs w:val="22"/>
        </w:rPr>
        <w:t>Samorząd powiatowy:</w:t>
      </w:r>
    </w:p>
    <w:p w:rsidR="00F76143" w:rsidRPr="00F76143" w:rsidRDefault="00F76143" w:rsidP="00083646">
      <w:pPr>
        <w:pStyle w:val="Style33"/>
        <w:widowControl/>
        <w:numPr>
          <w:ilvl w:val="0"/>
          <w:numId w:val="52"/>
        </w:numPr>
        <w:tabs>
          <w:tab w:val="left" w:pos="331"/>
        </w:tabs>
        <w:spacing w:line="360" w:lineRule="auto"/>
        <w:ind w:left="331" w:firstLine="0"/>
        <w:rPr>
          <w:rStyle w:val="FontStyle65"/>
          <w:rFonts w:ascii="Arial" w:hAnsi="Arial" w:cs="Arial"/>
          <w:i w:val="0"/>
          <w:iCs w:val="0"/>
          <w:sz w:val="22"/>
          <w:szCs w:val="22"/>
        </w:rPr>
      </w:pPr>
      <w:r w:rsidRPr="00F76143">
        <w:rPr>
          <w:rStyle w:val="FontStyle65"/>
          <w:rFonts w:ascii="Arial" w:hAnsi="Arial" w:cs="Arial"/>
          <w:i w:val="0"/>
          <w:sz w:val="22"/>
          <w:szCs w:val="22"/>
        </w:rPr>
        <w:t xml:space="preserve">przygotowywanie i aktualizacja programów usuwania azbestu </w:t>
      </w:r>
      <w:r w:rsidR="008601DD">
        <w:rPr>
          <w:rStyle w:val="FontStyle65"/>
          <w:rFonts w:ascii="Arial" w:hAnsi="Arial" w:cs="Arial"/>
          <w:i w:val="0"/>
          <w:sz w:val="22"/>
          <w:szCs w:val="22"/>
        </w:rPr>
        <w:t>i wyrobów zawierających azbest;</w:t>
      </w:r>
    </w:p>
    <w:p w:rsidR="00F76143" w:rsidRPr="00F76143" w:rsidRDefault="00F76143" w:rsidP="00083646">
      <w:pPr>
        <w:pStyle w:val="Style33"/>
        <w:widowControl/>
        <w:numPr>
          <w:ilvl w:val="0"/>
          <w:numId w:val="52"/>
        </w:numPr>
        <w:tabs>
          <w:tab w:val="left" w:pos="331"/>
        </w:tabs>
        <w:spacing w:line="360" w:lineRule="auto"/>
        <w:ind w:left="331" w:firstLine="0"/>
        <w:rPr>
          <w:rStyle w:val="FontStyle65"/>
          <w:rFonts w:ascii="Arial" w:hAnsi="Arial" w:cs="Arial"/>
          <w:i w:val="0"/>
          <w:iCs w:val="0"/>
          <w:sz w:val="22"/>
          <w:szCs w:val="22"/>
        </w:rPr>
      </w:pPr>
      <w:r w:rsidRPr="00F76143">
        <w:rPr>
          <w:rStyle w:val="FontStyle65"/>
          <w:rFonts w:ascii="Arial" w:hAnsi="Arial" w:cs="Arial"/>
          <w:i w:val="0"/>
          <w:sz w:val="22"/>
          <w:szCs w:val="22"/>
        </w:rPr>
        <w:t xml:space="preserve">współpraca z gminami oraz marszałkiem województwa w zakresie opracowywania programów usuwania azbestu </w:t>
      </w:r>
      <w:r w:rsidR="00F238F5">
        <w:rPr>
          <w:rStyle w:val="FontStyle65"/>
          <w:rFonts w:ascii="Arial" w:hAnsi="Arial" w:cs="Arial"/>
          <w:i w:val="0"/>
          <w:sz w:val="22"/>
          <w:szCs w:val="22"/>
        </w:rPr>
        <w:t>i wyrobów zawierających azbest,</w:t>
      </w:r>
      <w:r w:rsidRPr="00F76143">
        <w:rPr>
          <w:rStyle w:val="FontStyle65"/>
          <w:rFonts w:ascii="Arial" w:hAnsi="Arial" w:cs="Arial"/>
          <w:i w:val="0"/>
          <w:sz w:val="22"/>
          <w:szCs w:val="22"/>
        </w:rPr>
        <w:t xml:space="preserve"> w szczególności</w:t>
      </w:r>
      <w:r w:rsidR="00F238F5">
        <w:rPr>
          <w:rStyle w:val="FontStyle65"/>
          <w:rFonts w:ascii="Arial" w:hAnsi="Arial" w:cs="Arial"/>
          <w:i w:val="0"/>
          <w:sz w:val="22"/>
          <w:szCs w:val="22"/>
        </w:rPr>
        <w:br/>
      </w:r>
      <w:r w:rsidRPr="00F76143">
        <w:rPr>
          <w:rStyle w:val="FontStyle65"/>
          <w:rFonts w:ascii="Arial" w:hAnsi="Arial" w:cs="Arial"/>
          <w:i w:val="0"/>
          <w:sz w:val="22"/>
          <w:szCs w:val="22"/>
        </w:rPr>
        <w:t>w zakresie weryfikacji inwentaryzacji wyrobów zawierających azbest, lokalizacji składowisk odpadów zawierających azbest oraz urządzeń przewoźnych do przetwarzania odpadów zawierających azbest;</w:t>
      </w:r>
    </w:p>
    <w:p w:rsidR="00F76143" w:rsidRPr="00F76143" w:rsidRDefault="00F76143" w:rsidP="00083646">
      <w:pPr>
        <w:pStyle w:val="Style33"/>
        <w:widowControl/>
        <w:numPr>
          <w:ilvl w:val="0"/>
          <w:numId w:val="52"/>
        </w:numPr>
        <w:tabs>
          <w:tab w:val="left" w:pos="331"/>
        </w:tabs>
        <w:spacing w:line="360" w:lineRule="auto"/>
        <w:ind w:left="331" w:firstLine="0"/>
        <w:rPr>
          <w:rStyle w:val="FontStyle65"/>
          <w:rFonts w:ascii="Arial" w:hAnsi="Arial" w:cs="Arial"/>
          <w:i w:val="0"/>
          <w:iCs w:val="0"/>
          <w:sz w:val="22"/>
          <w:szCs w:val="22"/>
        </w:rPr>
      </w:pPr>
      <w:r w:rsidRPr="00F76143">
        <w:rPr>
          <w:rStyle w:val="FontStyle65"/>
          <w:rFonts w:ascii="Arial" w:hAnsi="Arial" w:cs="Arial"/>
          <w:i w:val="0"/>
          <w:sz w:val="22"/>
          <w:szCs w:val="22"/>
        </w:rPr>
        <w:t>organizowanie usuwania wyrobów zawierających azbest przy wykorzystaniu pozyskanych na ten cel środków krajowych lub unijnych z uwzględnieniem zasad zawartych w Programie;</w:t>
      </w:r>
    </w:p>
    <w:p w:rsidR="00F76143" w:rsidRPr="00F76143" w:rsidRDefault="00F76143" w:rsidP="00083646">
      <w:pPr>
        <w:pStyle w:val="Style33"/>
        <w:widowControl/>
        <w:numPr>
          <w:ilvl w:val="0"/>
          <w:numId w:val="52"/>
        </w:numPr>
        <w:tabs>
          <w:tab w:val="left" w:pos="331"/>
        </w:tabs>
        <w:spacing w:line="360" w:lineRule="auto"/>
        <w:ind w:left="331" w:firstLine="0"/>
        <w:rPr>
          <w:rStyle w:val="FontStyle65"/>
          <w:rFonts w:ascii="Arial" w:hAnsi="Arial" w:cs="Arial"/>
          <w:i w:val="0"/>
          <w:iCs w:val="0"/>
          <w:sz w:val="22"/>
          <w:szCs w:val="22"/>
        </w:rPr>
      </w:pPr>
      <w:r w:rsidRPr="00F76143">
        <w:rPr>
          <w:rStyle w:val="FontStyle65"/>
          <w:rFonts w:ascii="Arial" w:hAnsi="Arial" w:cs="Arial"/>
          <w:i w:val="0"/>
          <w:sz w:val="22"/>
          <w:szCs w:val="22"/>
        </w:rPr>
        <w:t>inspirowanie właściwej postawy obywateli w zakresie obowiązków związanych</w:t>
      </w:r>
      <w:r w:rsidR="00F238F5">
        <w:rPr>
          <w:rStyle w:val="FontStyle65"/>
          <w:rFonts w:ascii="Arial" w:hAnsi="Arial" w:cs="Arial"/>
          <w:i w:val="0"/>
          <w:sz w:val="22"/>
          <w:szCs w:val="22"/>
        </w:rPr>
        <w:br/>
      </w:r>
      <w:r w:rsidRPr="00F76143">
        <w:rPr>
          <w:rStyle w:val="FontStyle65"/>
          <w:rFonts w:ascii="Arial" w:hAnsi="Arial" w:cs="Arial"/>
          <w:i w:val="0"/>
          <w:sz w:val="22"/>
          <w:szCs w:val="22"/>
        </w:rPr>
        <w:t>z usuwaniem wyrobów zawierających azbest;</w:t>
      </w:r>
    </w:p>
    <w:p w:rsidR="00F76143" w:rsidRPr="00F76143" w:rsidRDefault="00F76143" w:rsidP="00083646">
      <w:pPr>
        <w:pStyle w:val="Style33"/>
        <w:widowControl/>
        <w:numPr>
          <w:ilvl w:val="0"/>
          <w:numId w:val="52"/>
        </w:numPr>
        <w:tabs>
          <w:tab w:val="left" w:pos="331"/>
        </w:tabs>
        <w:spacing w:line="360" w:lineRule="auto"/>
        <w:ind w:left="331" w:firstLine="0"/>
        <w:rPr>
          <w:rStyle w:val="FontStyle65"/>
          <w:rFonts w:ascii="Arial" w:hAnsi="Arial" w:cs="Arial"/>
          <w:i w:val="0"/>
          <w:iCs w:val="0"/>
          <w:sz w:val="22"/>
          <w:szCs w:val="22"/>
        </w:rPr>
      </w:pPr>
      <w:r w:rsidRPr="00F76143">
        <w:rPr>
          <w:rStyle w:val="FontStyle65"/>
          <w:rFonts w:ascii="Arial" w:hAnsi="Arial" w:cs="Arial"/>
          <w:i w:val="0"/>
          <w:sz w:val="22"/>
          <w:szCs w:val="22"/>
        </w:rPr>
        <w:t>współpraca z mediami w celu propagowania odpowiednich inicjatyw społecznych oraz rozpowszechniania informacji dotyczących zagrożeń powodowanych przez azbest;</w:t>
      </w:r>
    </w:p>
    <w:p w:rsidR="00F76143" w:rsidRPr="00F76143" w:rsidRDefault="00F76143" w:rsidP="00083646">
      <w:pPr>
        <w:pStyle w:val="Style33"/>
        <w:widowControl/>
        <w:numPr>
          <w:ilvl w:val="0"/>
          <w:numId w:val="52"/>
        </w:numPr>
        <w:tabs>
          <w:tab w:val="left" w:pos="284"/>
        </w:tabs>
        <w:spacing w:line="360" w:lineRule="auto"/>
        <w:ind w:left="284" w:firstLine="0"/>
        <w:rPr>
          <w:rStyle w:val="FontStyle65"/>
          <w:rFonts w:ascii="Arial" w:hAnsi="Arial" w:cs="Arial"/>
          <w:i w:val="0"/>
          <w:iCs w:val="0"/>
          <w:sz w:val="22"/>
          <w:szCs w:val="22"/>
        </w:rPr>
      </w:pPr>
      <w:r w:rsidRPr="00F76143">
        <w:rPr>
          <w:rStyle w:val="FontStyle65"/>
          <w:rFonts w:ascii="Arial" w:hAnsi="Arial" w:cs="Arial"/>
          <w:i w:val="0"/>
          <w:sz w:val="22"/>
          <w:szCs w:val="22"/>
        </w:rPr>
        <w:t>współpraca z organizacjami społecznymi wspierającymi realizację Programu;</w:t>
      </w:r>
    </w:p>
    <w:p w:rsidR="009F70B9" w:rsidRPr="00DB24E0" w:rsidRDefault="00F76143" w:rsidP="00083646">
      <w:pPr>
        <w:pStyle w:val="Style36"/>
        <w:widowControl/>
        <w:numPr>
          <w:ilvl w:val="0"/>
          <w:numId w:val="52"/>
        </w:numPr>
        <w:spacing w:before="48" w:line="360" w:lineRule="auto"/>
        <w:ind w:left="284" w:firstLine="0"/>
        <w:jc w:val="both"/>
        <w:rPr>
          <w:rStyle w:val="FontStyle65"/>
          <w:rFonts w:ascii="Arial" w:hAnsi="Arial" w:cs="Arial"/>
          <w:i w:val="0"/>
          <w:iCs w:val="0"/>
          <w:sz w:val="22"/>
          <w:szCs w:val="22"/>
        </w:rPr>
      </w:pPr>
      <w:r w:rsidRPr="00F76143">
        <w:rPr>
          <w:rStyle w:val="FontStyle65"/>
          <w:rFonts w:ascii="Arial" w:hAnsi="Arial" w:cs="Arial"/>
          <w:i w:val="0"/>
          <w:sz w:val="22"/>
          <w:szCs w:val="22"/>
        </w:rPr>
        <w:t>współpraca z organami kontrolnymi (inspekcja sanitarna, inspekcja pracy, inspekcja nadzoru budowlanego, inspekcja ochrony środowiska).</w:t>
      </w:r>
    </w:p>
    <w:p w:rsidR="00DB24E0" w:rsidRDefault="00DB24E0" w:rsidP="00DB24E0">
      <w:pPr>
        <w:pStyle w:val="Style36"/>
        <w:widowControl/>
        <w:spacing w:before="48" w:line="360" w:lineRule="auto"/>
        <w:ind w:firstLine="0"/>
        <w:jc w:val="both"/>
        <w:rPr>
          <w:rStyle w:val="FontStyle65"/>
          <w:rFonts w:ascii="Arial" w:hAnsi="Arial" w:cs="Arial"/>
          <w:i w:val="0"/>
          <w:sz w:val="22"/>
          <w:szCs w:val="22"/>
        </w:rPr>
      </w:pPr>
    </w:p>
    <w:p w:rsidR="00DB24E0" w:rsidRDefault="00DB24E0" w:rsidP="00DB24E0">
      <w:pPr>
        <w:pStyle w:val="Style36"/>
        <w:widowControl/>
        <w:spacing w:before="48" w:line="360" w:lineRule="auto"/>
        <w:ind w:firstLine="0"/>
        <w:jc w:val="both"/>
        <w:rPr>
          <w:rStyle w:val="FontStyle65"/>
          <w:rFonts w:ascii="Arial" w:hAnsi="Arial" w:cs="Arial"/>
          <w:i w:val="0"/>
          <w:sz w:val="22"/>
          <w:szCs w:val="22"/>
        </w:rPr>
      </w:pPr>
    </w:p>
    <w:p w:rsidR="00DB24E0" w:rsidRDefault="00DB24E0" w:rsidP="00DB24E0">
      <w:pPr>
        <w:pStyle w:val="Style36"/>
        <w:widowControl/>
        <w:spacing w:before="48" w:line="360" w:lineRule="auto"/>
        <w:ind w:firstLine="0"/>
        <w:jc w:val="both"/>
        <w:rPr>
          <w:rStyle w:val="FontStyle65"/>
          <w:rFonts w:ascii="Arial" w:hAnsi="Arial" w:cs="Arial"/>
          <w:i w:val="0"/>
          <w:sz w:val="22"/>
          <w:szCs w:val="22"/>
        </w:rPr>
      </w:pPr>
    </w:p>
    <w:p w:rsidR="00DB24E0" w:rsidRDefault="00DB24E0" w:rsidP="00DB24E0">
      <w:pPr>
        <w:pStyle w:val="Style36"/>
        <w:widowControl/>
        <w:spacing w:before="48" w:line="360" w:lineRule="auto"/>
        <w:ind w:firstLine="0"/>
        <w:jc w:val="both"/>
        <w:rPr>
          <w:rStyle w:val="FontStyle65"/>
          <w:rFonts w:ascii="Arial" w:hAnsi="Arial" w:cs="Arial"/>
          <w:i w:val="0"/>
          <w:sz w:val="22"/>
          <w:szCs w:val="22"/>
        </w:rPr>
      </w:pPr>
    </w:p>
    <w:p w:rsidR="00DB24E0" w:rsidRDefault="00DB24E0" w:rsidP="00DB24E0">
      <w:pPr>
        <w:pStyle w:val="Style36"/>
        <w:widowControl/>
        <w:spacing w:before="48" w:line="360" w:lineRule="auto"/>
        <w:ind w:firstLine="0"/>
        <w:jc w:val="both"/>
        <w:rPr>
          <w:rStyle w:val="FontStyle65"/>
          <w:rFonts w:ascii="Arial" w:hAnsi="Arial" w:cs="Arial"/>
          <w:i w:val="0"/>
          <w:sz w:val="22"/>
          <w:szCs w:val="22"/>
        </w:rPr>
      </w:pPr>
    </w:p>
    <w:p w:rsidR="00DB24E0" w:rsidRDefault="00DB24E0" w:rsidP="00DB24E0">
      <w:pPr>
        <w:pStyle w:val="Style36"/>
        <w:widowControl/>
        <w:spacing w:before="48" w:line="360" w:lineRule="auto"/>
        <w:ind w:firstLine="0"/>
        <w:jc w:val="both"/>
        <w:rPr>
          <w:rStyle w:val="FontStyle65"/>
          <w:rFonts w:ascii="Arial" w:hAnsi="Arial" w:cs="Arial"/>
          <w:i w:val="0"/>
          <w:sz w:val="22"/>
          <w:szCs w:val="22"/>
        </w:rPr>
      </w:pPr>
    </w:p>
    <w:p w:rsidR="00DB24E0" w:rsidRDefault="00DB24E0" w:rsidP="00DB24E0">
      <w:pPr>
        <w:pStyle w:val="Style36"/>
        <w:widowControl/>
        <w:spacing w:before="48" w:line="360" w:lineRule="auto"/>
        <w:ind w:firstLine="0"/>
        <w:jc w:val="both"/>
        <w:rPr>
          <w:rStyle w:val="FontStyle65"/>
          <w:rFonts w:ascii="Arial" w:hAnsi="Arial" w:cs="Arial"/>
          <w:i w:val="0"/>
          <w:sz w:val="22"/>
          <w:szCs w:val="22"/>
        </w:rPr>
      </w:pPr>
    </w:p>
    <w:p w:rsidR="002C205F" w:rsidRDefault="002C205F" w:rsidP="003E6EEA">
      <w:pPr>
        <w:spacing w:line="360" w:lineRule="auto"/>
        <w:jc w:val="both"/>
        <w:rPr>
          <w:rStyle w:val="FontStyle65"/>
          <w:rFonts w:ascii="Arial" w:hAnsi="Arial" w:cs="Arial"/>
          <w:i w:val="0"/>
          <w:sz w:val="22"/>
          <w:szCs w:val="22"/>
        </w:rPr>
      </w:pPr>
    </w:p>
    <w:p w:rsidR="0098535C" w:rsidRDefault="0098535C" w:rsidP="003E6EEA">
      <w:pPr>
        <w:spacing w:line="360" w:lineRule="auto"/>
        <w:jc w:val="both"/>
        <w:rPr>
          <w:rStyle w:val="FontStyle65"/>
          <w:rFonts w:ascii="Arial" w:hAnsi="Arial" w:cs="Arial"/>
          <w:i w:val="0"/>
          <w:sz w:val="22"/>
          <w:szCs w:val="22"/>
        </w:rPr>
      </w:pPr>
    </w:p>
    <w:p w:rsidR="0098535C" w:rsidRDefault="0098535C" w:rsidP="003E6EEA">
      <w:pPr>
        <w:spacing w:line="360" w:lineRule="auto"/>
        <w:jc w:val="both"/>
        <w:rPr>
          <w:rStyle w:val="FontStyle65"/>
          <w:rFonts w:ascii="Arial" w:hAnsi="Arial" w:cs="Arial"/>
          <w:i w:val="0"/>
          <w:sz w:val="22"/>
          <w:szCs w:val="22"/>
        </w:rPr>
      </w:pPr>
    </w:p>
    <w:p w:rsidR="0098535C" w:rsidRDefault="0098535C" w:rsidP="003E6EEA">
      <w:pPr>
        <w:spacing w:line="360" w:lineRule="auto"/>
        <w:jc w:val="both"/>
        <w:rPr>
          <w:rStyle w:val="FontStyle65"/>
          <w:rFonts w:ascii="Arial" w:hAnsi="Arial" w:cs="Arial"/>
          <w:i w:val="0"/>
          <w:sz w:val="22"/>
          <w:szCs w:val="22"/>
        </w:rPr>
      </w:pPr>
    </w:p>
    <w:p w:rsidR="0098535C" w:rsidRDefault="0098535C" w:rsidP="003E6EEA">
      <w:pPr>
        <w:spacing w:line="360" w:lineRule="auto"/>
        <w:jc w:val="both"/>
        <w:rPr>
          <w:rStyle w:val="FontStyle65"/>
          <w:rFonts w:ascii="Arial" w:hAnsi="Arial" w:cs="Arial"/>
          <w:i w:val="0"/>
          <w:sz w:val="22"/>
          <w:szCs w:val="22"/>
        </w:rPr>
      </w:pPr>
    </w:p>
    <w:p w:rsidR="00BB5693" w:rsidRPr="003E6EEA" w:rsidRDefault="0086546B" w:rsidP="003E6EEA">
      <w:pPr>
        <w:spacing w:line="360" w:lineRule="auto"/>
        <w:jc w:val="both"/>
        <w:rPr>
          <w:rFonts w:ascii="Arial" w:hAnsi="Arial" w:cs="Arial"/>
        </w:rPr>
      </w:pPr>
      <w:r w:rsidRPr="0086546B">
        <w:rPr>
          <w:noProof/>
        </w:rPr>
        <w:lastRenderedPageBreak/>
        <w:pict>
          <v:shapetype id="_x0000_t32" coordsize="21600,21600" o:spt="32" o:oned="t" path="m,l21600,21600e" filled="f">
            <v:path arrowok="t" fillok="f" o:connecttype="none"/>
            <o:lock v:ext="edit" shapetype="t"/>
          </v:shapetype>
          <v:shape id="AutoShape 216" o:spid="_x0000_s1116" type="#_x0000_t32" style="position:absolute;left:0;text-align:left;margin-left:0;margin-top:19.75pt;width:450.15pt;height:0;z-index:25160550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" strokeweight="3pt">
            <v:stroke dashstyle="1 1" endcap="round"/>
            <v:shadow color="#868686"/>
          </v:shape>
        </w:pict>
      </w: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roundrect id="AutoShape 213" o:spid="_x0000_s1071" style="position:absolute;left:0;text-align:left;margin-left:162pt;margin-top:7.35pt;width:135.15pt;height:1in;z-index:251602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" strokecolor="#8064a2" strokeweight="5pt">
            <v:stroke linestyle="thickThin"/>
            <v:shadow color="#868686"/>
            <v:textbox style="mso-next-textbox:#AutoShape 213">
              <w:txbxContent>
                <w:p w:rsidR="00EC63D3" w:rsidRDefault="00EC63D3" w:rsidP="000F2425">
                  <w:pPr>
                    <w:jc w:val="center"/>
                  </w:pPr>
                  <w:r>
                    <w:t>Minister właściwy ds. gospodarki</w:t>
                  </w:r>
                </w:p>
                <w:p w:rsidR="00EC63D3" w:rsidRPr="00BB5693" w:rsidRDefault="00EC63D3" w:rsidP="000F2425">
                  <w:pPr>
                    <w:jc w:val="center"/>
                    <w:rPr>
                      <w:sz w:val="20"/>
                      <w:szCs w:val="20"/>
                    </w:rPr>
                  </w:pPr>
                  <w:r w:rsidRPr="00BB5693">
                    <w:rPr>
                      <w:sz w:val="20"/>
                      <w:szCs w:val="20"/>
                    </w:rPr>
                    <w:t>Gł</w:t>
                  </w:r>
                  <w:r>
                    <w:rPr>
                      <w:sz w:val="20"/>
                      <w:szCs w:val="20"/>
                    </w:rPr>
                    <w:t>ó</w:t>
                  </w:r>
                  <w:r w:rsidRPr="00BB5693">
                    <w:rPr>
                      <w:sz w:val="20"/>
                      <w:szCs w:val="20"/>
                    </w:rPr>
                    <w:t>wny Koord</w:t>
                  </w:r>
                  <w:r>
                    <w:rPr>
                      <w:sz w:val="20"/>
                      <w:szCs w:val="20"/>
                    </w:rPr>
                    <w:t>y</w:t>
                  </w:r>
                  <w:r w:rsidRPr="00BB5693">
                    <w:rPr>
                      <w:sz w:val="20"/>
                      <w:szCs w:val="20"/>
                    </w:rPr>
                    <w:t>nator</w:t>
                  </w:r>
                </w:p>
              </w:txbxContent>
            </v:textbox>
          </v:roundrect>
        </w:pict>
      </w:r>
      <w:r w:rsidRPr="0086546B">
        <w:rPr>
          <w:noProof/>
        </w:rPr>
        <w:pict>
          <v:roundrect id="AutoShape 214" o:spid="_x0000_s1072" style="position:absolute;left:0;text-align:left;margin-left:0;margin-top:7.35pt;width:135.15pt;height:1in;z-index:251603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" strokecolor="#8064a2" strokeweight="5pt">
            <v:stroke linestyle="thickThin"/>
            <v:shadow color="#868686"/>
            <v:textbox style="mso-next-textbox:#AutoShape 214">
              <w:txbxContent>
                <w:p w:rsidR="00EC63D3" w:rsidRPr="00BB5693" w:rsidRDefault="00EC63D3" w:rsidP="000F2425">
                  <w:pPr>
                    <w:jc w:val="center"/>
                    <w:rPr>
                      <w:sz w:val="20"/>
                      <w:szCs w:val="20"/>
                    </w:rPr>
                  </w:pPr>
                  <w:r>
                    <w:rPr>
                      <w:sz w:val="20"/>
                      <w:szCs w:val="20"/>
                    </w:rPr>
                    <w:t>Organy</w:t>
                  </w:r>
                  <w:r w:rsidRPr="00BB5693">
                    <w:rPr>
                      <w:sz w:val="20"/>
                      <w:szCs w:val="20"/>
                    </w:rPr>
                    <w:t xml:space="preserve"> centralne: MF, MŚ, MI, MRR, MSWiA, MRiRW, NFOSiGW, BOŚ, GINB, GIOŚ&lt; GIP, GIS</w:t>
                  </w:r>
                </w:p>
                <w:p w:rsidR="00EC63D3" w:rsidRDefault="00EC63D3" w:rsidP="00DE3855"/>
              </w:txbxContent>
            </v:textbox>
          </v:roundrect>
        </w:pict>
      </w: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roundrect id="AutoShape 212" o:spid="_x0000_s1073" style="position:absolute;left:0;text-align:left;margin-left:315pt;margin-top:9.6pt;width:135.15pt;height:31.25pt;z-index:251601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" strokecolor="#8064a2" strokeweight="5pt">
            <v:stroke linestyle="thickThin"/>
            <v:shadow color="#868686"/>
            <v:textbox style="mso-next-textbox:#AutoShape 212">
              <w:txbxContent>
                <w:p w:rsidR="00EC63D3" w:rsidRDefault="00EC63D3" w:rsidP="00D87F5B">
                  <w:pPr>
                    <w:jc w:val="center"/>
                  </w:pPr>
                  <w:r>
                    <w:t>Rada Programowa</w:t>
                  </w:r>
                </w:p>
              </w:txbxContent>
            </v:textbox>
          </v:roundrect>
        </w:pict>
      </w: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shape id="AutoShape 226" o:spid="_x0000_s1115" type="#_x0000_t32" style="position:absolute;left:0;text-align:left;margin-left:135.15pt;margin-top:9.6pt;width:26.85pt;height:0;z-index:25161472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">
            <v:stroke startarrow="block" endarrow="block"/>
          </v:shape>
        </w:pict>
      </w:r>
      <w:r w:rsidRPr="0086546B">
        <w:rPr>
          <w:noProof/>
        </w:rPr>
        <w:pict>
          <v:shape id="AutoShape 227" o:spid="_x0000_s1114" type="#_x0000_t32" style="position:absolute;left:0;text-align:left;margin-left:297.15pt;margin-top:6.25pt;width:17.7pt;height:0;z-index:25161574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">
            <v:stroke startarrow="block" endarrow="block"/>
          </v:shape>
        </w:pict>
      </w:r>
      <w:r w:rsidRPr="0086546B">
        <w:rPr>
          <w:noProof/>
        </w:rPr>
        <w:pict>
          <v:shape id="AutoShape 215" o:spid="_x0000_s1113" type="#_x0000_t32" style="position:absolute;left:0;text-align:left;margin-left:162pt;margin-top:9.6pt;width:135.15pt;height:0;z-index:25160448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" strokeweight="3pt">
            <v:stroke dashstyle="1 1"/>
            <v:shadow color="#7f7f7f" offset="1pt"/>
          </v:shape>
        </w:pict>
      </w: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shape id="AutoShape 232" o:spid="_x0000_s1112" type="#_x0000_t32" style="position:absolute;left:0;text-align:left;margin-left:198.55pt;margin-top:41.65pt;width:52.85pt;height:0;rotation:90;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">
            <v:stroke startarrow="block" endarrow="block"/>
          </v:shape>
        </w:pict>
      </w:r>
    </w:p>
    <w:p w:rsidR="00DE3855" w:rsidRPr="00A979C8" w:rsidRDefault="0086546B" w:rsidP="00687024">
      <w:pPr>
        <w:pStyle w:val="Style36"/>
        <w:widowControl/>
        <w:spacing w:before="48" w:line="360" w:lineRule="auto"/>
        <w:ind w:left="341" w:firstLine="0"/>
        <w:jc w:val="right"/>
        <w:rPr>
          <w:rFonts w:ascii="Arial" w:hAnsi="Arial" w:cs="Arial"/>
          <w:b/>
          <w:i/>
          <w:sz w:val="20"/>
          <w:szCs w:val="20"/>
        </w:rPr>
      </w:pPr>
      <w:r w:rsidRPr="0086546B">
        <w:rPr>
          <w:noProof/>
        </w:rPr>
        <w:pict>
          <v:shape id="AutoShape 217" o:spid="_x0000_s1111" type="#_x0000_t32" style="position:absolute;left:0;text-align:left;margin-left:0;margin-top:17.5pt;width:450pt;height:0;z-index:25160652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" strokeweight="2.25pt">
            <v:stroke dashstyle="1 1"/>
            <v:shadow color="#868686"/>
          </v:shape>
        </w:pict>
      </w:r>
      <w:r w:rsidR="00BB5693">
        <w:rPr>
          <w:rFonts w:ascii="Arial" w:hAnsi="Arial" w:cs="Arial"/>
          <w:sz w:val="22"/>
          <w:szCs w:val="22"/>
        </w:rPr>
        <w:tab/>
      </w:r>
      <w:r w:rsidR="00BB5693">
        <w:rPr>
          <w:rFonts w:ascii="Arial" w:hAnsi="Arial" w:cs="Arial"/>
          <w:sz w:val="22"/>
          <w:szCs w:val="22"/>
        </w:rPr>
        <w:tab/>
      </w:r>
      <w:r w:rsidR="00BB5693">
        <w:rPr>
          <w:rFonts w:ascii="Arial" w:hAnsi="Arial" w:cs="Arial"/>
          <w:sz w:val="22"/>
          <w:szCs w:val="22"/>
        </w:rPr>
        <w:tab/>
      </w:r>
      <w:r w:rsidR="00BB5693">
        <w:rPr>
          <w:rFonts w:ascii="Arial" w:hAnsi="Arial" w:cs="Arial"/>
          <w:sz w:val="22"/>
          <w:szCs w:val="22"/>
        </w:rPr>
        <w:tab/>
      </w:r>
      <w:r w:rsidR="00BB5693">
        <w:rPr>
          <w:rFonts w:ascii="Arial" w:hAnsi="Arial" w:cs="Arial"/>
          <w:sz w:val="22"/>
          <w:szCs w:val="22"/>
        </w:rPr>
        <w:tab/>
      </w:r>
      <w:r w:rsidR="00BB5693">
        <w:rPr>
          <w:rFonts w:ascii="Arial" w:hAnsi="Arial" w:cs="Arial"/>
          <w:sz w:val="22"/>
          <w:szCs w:val="22"/>
        </w:rPr>
        <w:tab/>
      </w:r>
      <w:r w:rsidR="00BB5693">
        <w:rPr>
          <w:rFonts w:ascii="Arial" w:hAnsi="Arial" w:cs="Arial"/>
          <w:sz w:val="22"/>
          <w:szCs w:val="22"/>
        </w:rPr>
        <w:tab/>
      </w:r>
      <w:r w:rsidR="00BB5693">
        <w:rPr>
          <w:rFonts w:ascii="Arial" w:hAnsi="Arial" w:cs="Arial"/>
          <w:sz w:val="22"/>
          <w:szCs w:val="22"/>
        </w:rPr>
        <w:tab/>
      </w:r>
      <w:r w:rsidR="00BB5693">
        <w:rPr>
          <w:rFonts w:ascii="Arial" w:hAnsi="Arial" w:cs="Arial"/>
          <w:sz w:val="22"/>
          <w:szCs w:val="22"/>
        </w:rPr>
        <w:tab/>
      </w:r>
      <w:r w:rsidR="00BB5693" w:rsidRPr="00A979C8">
        <w:rPr>
          <w:rFonts w:ascii="Arial" w:hAnsi="Arial" w:cs="Arial"/>
          <w:b/>
          <w:i/>
          <w:sz w:val="20"/>
          <w:szCs w:val="20"/>
        </w:rPr>
        <w:t>POZIOM CENTRALNY</w:t>
      </w:r>
    </w:p>
    <w:p w:rsidR="00DE3855" w:rsidRDefault="00DE3855" w:rsidP="005B348D">
      <w:pPr>
        <w:pStyle w:val="Style36"/>
        <w:widowControl/>
        <w:spacing w:before="48" w:line="360" w:lineRule="auto"/>
        <w:ind w:left="341" w:firstLine="0"/>
        <w:jc w:val="both"/>
        <w:rPr>
          <w:rFonts w:ascii="Arial" w:hAnsi="Arial" w:cs="Arial"/>
          <w:sz w:val="22"/>
          <w:szCs w:val="22"/>
        </w:rPr>
      </w:pP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roundrect id="AutoShape 210" o:spid="_x0000_s1074" style="position:absolute;left:0;text-align:left;margin-left:314.85pt;margin-top:12.8pt;width:135.15pt;height:44.65pt;z-index:251599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" strokecolor="#9bbb59" strokeweight="5pt">
            <v:stroke linestyle="thickThin"/>
            <v:shadow color="#868686"/>
            <v:textbox style="mso-next-textbox:#AutoShape 210">
              <w:txbxContent>
                <w:p w:rsidR="00EC63D3" w:rsidRPr="003D1F55" w:rsidRDefault="00EC63D3" w:rsidP="000F2425">
                  <w:pPr>
                    <w:jc w:val="center"/>
                    <w:rPr>
                      <w:sz w:val="20"/>
                      <w:szCs w:val="20"/>
                    </w:rPr>
                  </w:pPr>
                  <w:r w:rsidRPr="003D1F55">
                    <w:rPr>
                      <w:sz w:val="20"/>
                      <w:szCs w:val="20"/>
                    </w:rPr>
                    <w:t>Wojewódzki Inspektor Ochrony Środowiska</w:t>
                  </w:r>
                </w:p>
              </w:txbxContent>
            </v:textbox>
          </v:roundrect>
        </w:pict>
      </w:r>
      <w:r w:rsidRPr="0086546B">
        <w:rPr>
          <w:noProof/>
        </w:rPr>
        <w:pict>
          <v:roundrect id="AutoShape 208" o:spid="_x0000_s1075" style="position:absolute;left:0;text-align:left;margin-left:0;margin-top:12.8pt;width:135.15pt;height:44.65pt;z-index:251597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" strokecolor="#9bbb59" strokeweight="5pt">
            <v:stroke linestyle="thickThin"/>
            <v:shadow color="#868686"/>
            <v:textbox style="mso-next-textbox:#AutoShape 208">
              <w:txbxContent>
                <w:p w:rsidR="00EC63D3" w:rsidRPr="00BB5693" w:rsidRDefault="00EC63D3" w:rsidP="003D1F55">
                  <w:pPr>
                    <w:jc w:val="center"/>
                    <w:rPr>
                      <w:sz w:val="20"/>
                      <w:szCs w:val="20"/>
                    </w:rPr>
                  </w:pPr>
                  <w:r w:rsidRPr="00BB5693">
                    <w:rPr>
                      <w:sz w:val="20"/>
                      <w:szCs w:val="20"/>
                    </w:rPr>
                    <w:t>W</w:t>
                  </w:r>
                  <w:r>
                    <w:rPr>
                      <w:sz w:val="20"/>
                      <w:szCs w:val="20"/>
                    </w:rPr>
                    <w:t xml:space="preserve">ojewódzki </w:t>
                  </w:r>
                  <w:r w:rsidRPr="00BB5693">
                    <w:rPr>
                      <w:sz w:val="20"/>
                      <w:szCs w:val="20"/>
                    </w:rPr>
                    <w:t>Inspektor</w:t>
                  </w:r>
                  <w:r>
                    <w:rPr>
                      <w:sz w:val="20"/>
                      <w:szCs w:val="20"/>
                    </w:rPr>
                    <w:t xml:space="preserve"> </w:t>
                  </w:r>
                  <w:r w:rsidRPr="00BB5693">
                    <w:rPr>
                      <w:sz w:val="20"/>
                      <w:szCs w:val="20"/>
                    </w:rPr>
                    <w:t>Nadzoru B</w:t>
                  </w:r>
                  <w:r>
                    <w:rPr>
                      <w:sz w:val="20"/>
                      <w:szCs w:val="20"/>
                    </w:rPr>
                    <w:t>udo</w:t>
                  </w:r>
                  <w:r w:rsidRPr="00BB5693">
                    <w:rPr>
                      <w:sz w:val="20"/>
                      <w:szCs w:val="20"/>
                    </w:rPr>
                    <w:t>wlanego</w:t>
                  </w:r>
                </w:p>
              </w:txbxContent>
            </v:textbox>
          </v:roundrect>
        </w:pict>
      </w: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roundrect id="AutoShape 211" o:spid="_x0000_s1076" style="position:absolute;left:0;text-align:left;margin-left:180pt;margin-top:9.15pt;width:99pt;height:63pt;z-index:251600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" strokecolor="#9bbb59" strokeweight="5pt">
            <v:stroke linestyle="thickThin"/>
            <v:shadow color="#868686"/>
            <v:textbox style="mso-next-textbox:#AutoShape 211">
              <w:txbxContent>
                <w:p w:rsidR="00EC63D3" w:rsidRDefault="00EC63D3" w:rsidP="003D1F55">
                  <w:pPr>
                    <w:jc w:val="center"/>
                  </w:pPr>
                  <w:r>
                    <w:t>Marszałek Województwa</w:t>
                  </w:r>
                </w:p>
              </w:txbxContent>
            </v:textbox>
          </v:roundrect>
        </w:pict>
      </w:r>
      <w:r w:rsidRPr="0086546B">
        <w:rPr>
          <w:noProof/>
        </w:rPr>
        <w:pict>
          <v:shape id="AutoShape 231" o:spid="_x0000_s1110" type="#_x0000_t32" style="position:absolute;left:0;text-align:left;margin-left:279pt;margin-top:18.1pt;width:36pt;height:0;z-index:25161984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">
            <v:stroke startarrow="block" endarrow="block"/>
          </v:shape>
        </w:pict>
      </w:r>
      <w:r w:rsidRPr="0086546B">
        <w:rPr>
          <w:noProof/>
        </w:rPr>
        <w:pict>
          <v:shape id="AutoShape 228" o:spid="_x0000_s1109" type="#_x0000_t32" style="position:absolute;left:0;text-align:left;margin-left:135.15pt;margin-top:18.1pt;width:44.85pt;height:0;z-index:25161676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">
            <v:stroke startarrow="block" endarrow="block"/>
          </v:shape>
        </w:pict>
      </w:r>
    </w:p>
    <w:p w:rsidR="00DE3855" w:rsidRDefault="00DE3855" w:rsidP="005B348D">
      <w:pPr>
        <w:pStyle w:val="Style36"/>
        <w:widowControl/>
        <w:spacing w:before="48" w:line="360" w:lineRule="auto"/>
        <w:ind w:left="341" w:firstLine="0"/>
        <w:jc w:val="both"/>
        <w:rPr>
          <w:rFonts w:ascii="Arial" w:hAnsi="Arial" w:cs="Arial"/>
          <w:sz w:val="22"/>
          <w:szCs w:val="22"/>
        </w:rPr>
      </w:pP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roundrect id="AutoShape 209" o:spid="_x0000_s1077" style="position:absolute;left:0;text-align:left;margin-left:314.85pt;margin-top:.65pt;width:135.15pt;height:44.35pt;z-index:251598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" strokecolor="#9bbb59" strokeweight="5pt">
            <v:stroke linestyle="thickThin"/>
            <v:shadow color="#868686"/>
            <v:textbox style="mso-next-textbox:#AutoShape 209">
              <w:txbxContent>
                <w:p w:rsidR="00EC63D3" w:rsidRPr="003D1F55" w:rsidRDefault="00EC63D3" w:rsidP="003D1F55">
                  <w:pPr>
                    <w:jc w:val="center"/>
                    <w:rPr>
                      <w:sz w:val="20"/>
                      <w:szCs w:val="20"/>
                    </w:rPr>
                  </w:pPr>
                  <w:r w:rsidRPr="003D1F55">
                    <w:rPr>
                      <w:sz w:val="20"/>
                      <w:szCs w:val="20"/>
                    </w:rPr>
                    <w:t>Wojewódzki Inspektor Sanitarny</w:t>
                  </w:r>
                </w:p>
              </w:txbxContent>
            </v:textbox>
          </v:roundrect>
        </w:pict>
      </w:r>
      <w:r w:rsidRPr="0086546B">
        <w:rPr>
          <w:noProof/>
        </w:rPr>
        <w:pict>
          <v:shape id="AutoShape 230" o:spid="_x0000_s1108" type="#_x0000_t32" style="position:absolute;left:0;text-align:left;margin-left:135.15pt;margin-top:20.35pt;width:44.85pt;height:.0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">
            <v:stroke startarrow="block" endarrow="block"/>
          </v:shape>
        </w:pict>
      </w:r>
      <w:r w:rsidRPr="0086546B">
        <w:rPr>
          <w:noProof/>
        </w:rPr>
        <w:pict>
          <v:shape id="AutoShape 229" o:spid="_x0000_s1107" type="#_x0000_t32" style="position:absolute;left:0;text-align:left;margin-left:279pt;margin-top:20.35pt;width:35.85pt;height:0;z-index:25161779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">
            <v:stroke startarrow="block" endarrow="block"/>
          </v:shape>
        </w:pict>
      </w:r>
      <w:r w:rsidRPr="0086546B">
        <w:rPr>
          <w:noProof/>
        </w:rPr>
        <w:pict>
          <v:roundrect id="AutoShape 207" o:spid="_x0000_s1078" style="position:absolute;left:0;text-align:left;margin-left:0;margin-top:.65pt;width:135.15pt;height:37.7pt;z-index:251596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" strokecolor="#9bbb59" strokeweight="5pt">
            <v:stroke linestyle="thickThin"/>
            <v:shadow color="#868686"/>
            <v:textbox style="mso-next-textbox:#AutoShape 207">
              <w:txbxContent>
                <w:p w:rsidR="00EC63D3" w:rsidRPr="003D1F55" w:rsidRDefault="00EC63D3" w:rsidP="003D1F55">
                  <w:pPr>
                    <w:jc w:val="center"/>
                    <w:rPr>
                      <w:sz w:val="20"/>
                      <w:szCs w:val="20"/>
                    </w:rPr>
                  </w:pPr>
                  <w:r>
                    <w:rPr>
                      <w:sz w:val="20"/>
                      <w:szCs w:val="20"/>
                    </w:rPr>
                    <w:t>Okręgowy Inspektor pracy</w:t>
                  </w:r>
                </w:p>
              </w:txbxContent>
            </v:textbox>
          </v:roundrect>
        </w:pict>
      </w: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shape id="AutoShape 238" o:spid="_x0000_s1106" type="#_x0000_t32" style="position:absolute;left:0;text-align:left;margin-left:270pt;margin-top:8pt;width:0;height:68.45pt;z-index:25162700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">
            <v:stroke startarrow="block" endarrow="block"/>
          </v:shape>
        </w:pict>
      </w:r>
      <w:r w:rsidRPr="0086546B">
        <w:rPr>
          <w:noProof/>
        </w:rPr>
        <w:pict>
          <v:shape id="AutoShape 236" o:spid="_x0000_s1105" type="#_x0000_t32" style="position:absolute;left:0;text-align:left;margin-left:234pt;margin-top:8pt;width:0;height:174.3pt;z-index:25162496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">
            <v:stroke startarrow="block" endarrow="block"/>
          </v:shape>
        </w:pict>
      </w:r>
      <w:r w:rsidRPr="0086546B">
        <w:rPr>
          <w:noProof/>
        </w:rPr>
        <w:pict>
          <v:shape id="AutoShape 237" o:spid="_x0000_s1104" type="#_x0000_t32" style="position:absolute;left:0;text-align:left;margin-left:252pt;margin-top:8pt;width:0;height:118.6pt;z-index:25162598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">
            <v:stroke startarrow="block" endarrow="block"/>
          </v:shape>
        </w:pict>
      </w:r>
      <w:r w:rsidRPr="0086546B">
        <w:rPr>
          <w:noProof/>
        </w:rPr>
        <w:pict>
          <v:shape id="AutoShape 233" o:spid="_x0000_s1103" type="#_x0000_t32" style="position:absolute;left:0;text-align:left;margin-left:189pt;margin-top:8pt;width:0;height:87.6pt;z-index:25162188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">
            <v:stroke startarrow="block" endarrow="block"/>
          </v:shape>
        </w:pict>
      </w:r>
    </w:p>
    <w:p w:rsidR="000F2425" w:rsidRDefault="003D1F55" w:rsidP="005B348D">
      <w:pPr>
        <w:pStyle w:val="Style36"/>
        <w:widowControl/>
        <w:spacing w:before="48" w:line="360" w:lineRule="auto"/>
        <w:ind w:left="341" w:firstLine="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DE3855" w:rsidRPr="00A979C8" w:rsidRDefault="003D1F55" w:rsidP="000F2425">
      <w:pPr>
        <w:pStyle w:val="Style36"/>
        <w:widowControl/>
        <w:spacing w:before="48" w:line="360" w:lineRule="auto"/>
        <w:ind w:firstLine="0"/>
        <w:jc w:val="right"/>
        <w:rPr>
          <w:rFonts w:ascii="Arial" w:hAnsi="Arial" w:cs="Arial"/>
          <w:b/>
          <w:i/>
          <w:sz w:val="20"/>
          <w:szCs w:val="20"/>
        </w:rPr>
      </w:pPr>
      <w:r w:rsidRPr="00A979C8">
        <w:rPr>
          <w:rFonts w:ascii="Arial" w:hAnsi="Arial" w:cs="Arial"/>
          <w:b/>
          <w:i/>
          <w:sz w:val="20"/>
          <w:szCs w:val="20"/>
        </w:rPr>
        <w:t>POZIOM WOJEWÓDZKI</w:t>
      </w: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roundrect id="AutoShape 224" o:spid="_x0000_s1079" style="position:absolute;left:0;text-align:left;margin-left:261pt;margin-top:14.05pt;width:189pt;height:31.25pt;z-index:251613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" strokecolor="#4bacc6" strokeweight="5pt">
            <v:stroke linestyle="thickThin"/>
            <v:shadow color="#868686"/>
            <v:textbox style="mso-next-textbox:#AutoShape 224">
              <w:txbxContent>
                <w:p w:rsidR="00EC63D3" w:rsidRDefault="00EC63D3" w:rsidP="003D1F55">
                  <w:pPr>
                    <w:jc w:val="center"/>
                  </w:pPr>
                  <w:r>
                    <w:t>Związek Gmin</w:t>
                  </w:r>
                </w:p>
              </w:txbxContent>
            </v:textbox>
          </v:roundrect>
        </w:pict>
      </w:r>
      <w:r w:rsidRPr="0086546B">
        <w:rPr>
          <w:noProof/>
        </w:rPr>
        <w:pict>
          <v:roundrect id="AutoShape 219" o:spid="_x0000_s1080" style="position:absolute;left:0;text-align:left;margin-left:0;margin-top:14.05pt;width:135.15pt;height:42.9pt;z-index:251608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" strokecolor="#4bacc6" strokeweight="5pt">
            <v:stroke linestyle="thickThin"/>
            <v:shadow color="#868686"/>
            <v:textbox style="mso-next-textbox:#AutoShape 219">
              <w:txbxContent>
                <w:p w:rsidR="00EC63D3" w:rsidRPr="003D1F55" w:rsidRDefault="00EC63D3" w:rsidP="003D1F55">
                  <w:pPr>
                    <w:jc w:val="center"/>
                    <w:rPr>
                      <w:sz w:val="20"/>
                      <w:szCs w:val="20"/>
                    </w:rPr>
                  </w:pPr>
                  <w:r w:rsidRPr="003D1F55">
                    <w:rPr>
                      <w:sz w:val="20"/>
                      <w:szCs w:val="20"/>
                    </w:rPr>
                    <w:t>Powiatowy Inspektor Nadzoru budo</w:t>
                  </w:r>
                  <w:r>
                    <w:rPr>
                      <w:sz w:val="20"/>
                      <w:szCs w:val="20"/>
                    </w:rPr>
                    <w:t>w</w:t>
                  </w:r>
                  <w:r w:rsidRPr="003D1F55">
                    <w:rPr>
                      <w:sz w:val="20"/>
                      <w:szCs w:val="20"/>
                    </w:rPr>
                    <w:t>lanego</w:t>
                  </w:r>
                </w:p>
              </w:txbxContent>
            </v:textbox>
          </v:roundrect>
        </w:pict>
      </w:r>
      <w:r w:rsidRPr="0086546B">
        <w:rPr>
          <w:noProof/>
        </w:rPr>
        <w:pict>
          <v:shape id="AutoShape 218" o:spid="_x0000_s1102" type="#_x0000_t32" style="position:absolute;left:0;text-align:left;margin-left:0;margin-top:1.25pt;width:450pt;height:0;z-index:25160755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" strokeweight="2.25pt">
            <v:stroke dashstyle="1 1"/>
            <v:shadow color="#868686"/>
          </v:shape>
        </w:pict>
      </w: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roundrect id="AutoShape 221" o:spid="_x0000_s1081" style="position:absolute;left:0;text-align:left;margin-left:153pt;margin-top:17.6pt;width:1in;height:56.5pt;z-index:251610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" strokecolor="#4bacc6" strokeweight="5pt">
            <v:stroke linestyle="thickThin"/>
            <v:shadow color="#868686"/>
            <v:textbox style="mso-next-textbox:#AutoShape 221">
              <w:txbxContent>
                <w:p w:rsidR="00EC63D3" w:rsidRDefault="00EC63D3" w:rsidP="003D1F55">
                  <w:pPr>
                    <w:jc w:val="center"/>
                  </w:pPr>
                  <w:r>
                    <w:t>Starosta Powiatu</w:t>
                  </w:r>
                </w:p>
              </w:txbxContent>
            </v:textbox>
          </v:roundrect>
        </w:pict>
      </w: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1" o:spid="_x0000_s1101" type="#_x0000_t34" style="position:absolute;left:0;text-align:left;margin-left:398.9pt;margin-top:44.25pt;width:78.2pt;height:.05pt;rotation:-90;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">
            <v:stroke startarrow="block" endarrow="block"/>
          </v:shape>
        </w:pict>
      </w:r>
      <w:r w:rsidRPr="0086546B">
        <w:rPr>
          <w:noProof/>
        </w:rPr>
        <w:pict>
          <v:shape id="AutoShape 239" o:spid="_x0000_s1100" type="#_x0000_t32" style="position:absolute;left:0;text-align:left;margin-left:315pt;margin-top:2.55pt;width:0;height:18.9pt;z-index:251628032;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">
            <v:stroke startarrow="block" endarrow="block"/>
          </v:shape>
        </w:pict>
      </w:r>
      <w:r w:rsidRPr="0086546B">
        <w:rPr>
          <w:noProof/>
        </w:rPr>
        <w:pict>
          <v:shape id="AutoShape 234" o:spid="_x0000_s1099" type="#_x0000_t32" style="position:absolute;left:0;text-align:left;margin-left:135.15pt;margin-top:2.55pt;width:17.85pt;height:0;z-index:25162291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">
            <v:stroke startarrow="block" endarrow="block"/>
          </v:shape>
        </w:pict>
      </w: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roundrect id="AutoShape 223" o:spid="_x0000_s1082" style="position:absolute;left:0;text-align:left;margin-left:243pt;margin-top:.1pt;width:183.6pt;height:45.2pt;z-index:251612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" strokecolor="#4bacc6" strokeweight="5pt">
            <v:stroke linestyle="thickThin"/>
            <v:shadow color="#868686"/>
            <v:textbox style="mso-next-textbox:#AutoShape 223">
              <w:txbxContent>
                <w:p w:rsidR="00EC63D3" w:rsidRPr="003D1F55" w:rsidRDefault="00EC63D3" w:rsidP="000F2425">
                  <w:pPr>
                    <w:jc w:val="center"/>
                    <w:rPr>
                      <w:sz w:val="20"/>
                      <w:szCs w:val="20"/>
                    </w:rPr>
                  </w:pPr>
                  <w:r w:rsidRPr="003D1F55">
                    <w:rPr>
                      <w:sz w:val="20"/>
                      <w:szCs w:val="20"/>
                    </w:rPr>
                    <w:t>Organizacje Społeczne do usuwania</w:t>
                  </w:r>
                  <w:r>
                    <w:rPr>
                      <w:sz w:val="20"/>
                      <w:szCs w:val="20"/>
                    </w:rPr>
                    <w:t xml:space="preserve"> a</w:t>
                  </w:r>
                  <w:r w:rsidRPr="003D1F55">
                    <w:rPr>
                      <w:sz w:val="20"/>
                      <w:szCs w:val="20"/>
                    </w:rPr>
                    <w:t>zbestu</w:t>
                  </w:r>
                </w:p>
              </w:txbxContent>
            </v:textbox>
          </v:roundrect>
        </w:pict>
      </w:r>
      <w:r w:rsidRPr="0086546B">
        <w:rPr>
          <w:noProof/>
        </w:rPr>
        <w:pict>
          <v:roundrect id="AutoShape 220" o:spid="_x0000_s1083" style="position:absolute;left:0;text-align:left;margin-left:0;margin-top:12.45pt;width:135.15pt;height:43.35pt;z-index:251609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" strokecolor="#4bacc6" strokeweight="5pt">
            <v:stroke linestyle="thickThin"/>
            <v:shadow color="#868686"/>
            <v:textbox style="mso-next-textbox:#AutoShape 220">
              <w:txbxContent>
                <w:p w:rsidR="00EC63D3" w:rsidRPr="003D1F55" w:rsidRDefault="00EC63D3" w:rsidP="003D1F55">
                  <w:pPr>
                    <w:jc w:val="center"/>
                    <w:rPr>
                      <w:sz w:val="20"/>
                      <w:szCs w:val="20"/>
                    </w:rPr>
                  </w:pPr>
                  <w:r w:rsidRPr="003D1F55">
                    <w:rPr>
                      <w:sz w:val="20"/>
                      <w:szCs w:val="20"/>
                    </w:rPr>
                    <w:t>Powiatowy Inspektor Sanitarny</w:t>
                  </w:r>
                </w:p>
              </w:txbxContent>
            </v:textbox>
          </v:roundrect>
        </w:pict>
      </w: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shape id="AutoShape 235" o:spid="_x0000_s1098" type="#_x0000_t32" style="position:absolute;left:0;text-align:left;margin-left:3in;margin-top:9.95pt;width:0;height:24.5pt;z-index:25162393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">
            <v:stroke startarrow="block" endarrow="block"/>
          </v:shape>
        </w:pict>
      </w:r>
    </w:p>
    <w:p w:rsidR="00DE3855" w:rsidRDefault="0086546B" w:rsidP="005B348D">
      <w:pPr>
        <w:pStyle w:val="Style36"/>
        <w:widowControl/>
        <w:spacing w:before="48" w:line="360" w:lineRule="auto"/>
        <w:ind w:left="341" w:firstLine="0"/>
        <w:jc w:val="both"/>
        <w:rPr>
          <w:rFonts w:ascii="Arial" w:hAnsi="Arial" w:cs="Arial"/>
          <w:sz w:val="22"/>
          <w:szCs w:val="22"/>
        </w:rPr>
      </w:pPr>
      <w:r w:rsidRPr="0086546B">
        <w:rPr>
          <w:noProof/>
        </w:rPr>
        <w:pict>
          <v:roundrect id="AutoShape 222" o:spid="_x0000_s1084" style="position:absolute;left:0;text-align:left;margin-left:207pt;margin-top:19.3pt;width:243pt;height:31.25pt;z-index:251611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" strokecolor="#4bacc6" strokeweight="5pt">
            <v:stroke linestyle="thickThin"/>
            <v:shadow color="#868686"/>
            <v:textbox style="mso-next-textbox:#AutoShape 222">
              <w:txbxContent>
                <w:p w:rsidR="00EC63D3" w:rsidRPr="003D1F55" w:rsidRDefault="00EC63D3" w:rsidP="003D1F55">
                  <w:pPr>
                    <w:jc w:val="center"/>
                    <w:rPr>
                      <w:sz w:val="20"/>
                      <w:szCs w:val="20"/>
                    </w:rPr>
                  </w:pPr>
                  <w:r>
                    <w:t>Gminy</w:t>
                  </w:r>
                </w:p>
              </w:txbxContent>
            </v:textbox>
          </v:roundrect>
        </w:pict>
      </w:r>
      <w:r w:rsidRPr="0086546B">
        <w:rPr>
          <w:noProof/>
        </w:rPr>
        <w:pict>
          <v:shape id="AutoShape 240" o:spid="_x0000_s1097" type="#_x0000_t32" style="position:absolute;left:0;text-align:left;margin-left:4in;margin-top:1.3pt;width:0;height:18pt;z-index:25162905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">
            <v:stroke startarrow="block" endarrow="block"/>
          </v:shape>
        </w:pict>
      </w:r>
    </w:p>
    <w:p w:rsidR="00DE3855" w:rsidRPr="00A979C8" w:rsidRDefault="00DE3855" w:rsidP="00EC1EC1">
      <w:pPr>
        <w:pStyle w:val="Style36"/>
        <w:widowControl/>
        <w:spacing w:before="48" w:line="360" w:lineRule="auto"/>
        <w:ind w:firstLine="0"/>
        <w:rPr>
          <w:rFonts w:ascii="Arial" w:hAnsi="Arial" w:cs="Arial"/>
          <w:b/>
          <w:i/>
          <w:sz w:val="22"/>
          <w:szCs w:val="22"/>
        </w:rPr>
      </w:pPr>
    </w:p>
    <w:p w:rsidR="001B286B" w:rsidRDefault="001B286B" w:rsidP="004F004E">
      <w:pPr>
        <w:pStyle w:val="Style17"/>
        <w:widowControl/>
        <w:spacing w:line="360" w:lineRule="auto"/>
        <w:ind w:firstLine="709"/>
        <w:rPr>
          <w:rStyle w:val="FontStyle78"/>
          <w:rFonts w:ascii="Arial" w:hAnsi="Arial" w:cs="Arial"/>
          <w:sz w:val="22"/>
          <w:szCs w:val="22"/>
        </w:rPr>
      </w:pPr>
    </w:p>
    <w:p w:rsidR="00F76143" w:rsidRPr="00F76143" w:rsidRDefault="00F76143" w:rsidP="004F004E">
      <w:pPr>
        <w:pStyle w:val="Style17"/>
        <w:widowControl/>
        <w:spacing w:line="360" w:lineRule="auto"/>
        <w:ind w:firstLine="709"/>
        <w:rPr>
          <w:rStyle w:val="FontStyle78"/>
          <w:rFonts w:ascii="Arial" w:hAnsi="Arial" w:cs="Arial"/>
          <w:sz w:val="22"/>
          <w:szCs w:val="22"/>
        </w:rPr>
      </w:pPr>
      <w:r w:rsidRPr="00F76143">
        <w:rPr>
          <w:rStyle w:val="FontStyle78"/>
          <w:rFonts w:ascii="Arial" w:hAnsi="Arial" w:cs="Arial"/>
          <w:sz w:val="22"/>
          <w:szCs w:val="22"/>
        </w:rPr>
        <w:t xml:space="preserve">Podstawą do opracowania programów usuwania azbestu i wyrobów zawierających azbest w pierwszej kolejności jest dokonanie rozpoznania stopnia zużycia tych wyrobów zabudowanych na konkretnych obiektach. Uzyskane dane powinny być gromadzone przez samorząd </w:t>
      </w:r>
      <w:r w:rsidR="0038335C">
        <w:rPr>
          <w:rStyle w:val="FontStyle78"/>
          <w:rFonts w:ascii="Arial" w:hAnsi="Arial" w:cs="Arial"/>
          <w:sz w:val="22"/>
          <w:szCs w:val="22"/>
        </w:rPr>
        <w:t>gminy</w:t>
      </w:r>
      <w:r w:rsidRPr="00F76143">
        <w:rPr>
          <w:rStyle w:val="FontStyle78"/>
          <w:rFonts w:ascii="Arial" w:hAnsi="Arial" w:cs="Arial"/>
          <w:sz w:val="22"/>
          <w:szCs w:val="22"/>
        </w:rPr>
        <w:t>, a następnie przekazywane do samorządu powiatow</w:t>
      </w:r>
      <w:r w:rsidR="00780ADC">
        <w:rPr>
          <w:rStyle w:val="FontStyle78"/>
          <w:rFonts w:ascii="Arial" w:hAnsi="Arial" w:cs="Arial"/>
          <w:sz w:val="22"/>
          <w:szCs w:val="22"/>
        </w:rPr>
        <w:t>ego celem opracowania „Programu</w:t>
      </w:r>
      <w:r w:rsidRPr="00F76143">
        <w:rPr>
          <w:rStyle w:val="FontStyle78"/>
          <w:rFonts w:ascii="Arial" w:hAnsi="Arial" w:cs="Arial"/>
          <w:sz w:val="22"/>
          <w:szCs w:val="22"/>
        </w:rPr>
        <w:t>"</w:t>
      </w:r>
      <w:r w:rsidR="00F21EED">
        <w:rPr>
          <w:rStyle w:val="FontStyle78"/>
          <w:rFonts w:ascii="Arial" w:hAnsi="Arial" w:cs="Arial"/>
          <w:sz w:val="22"/>
          <w:szCs w:val="22"/>
        </w:rPr>
        <w:t xml:space="preserve"> stanowiącego integralną część </w:t>
      </w:r>
      <w:r w:rsidRPr="00F76143">
        <w:rPr>
          <w:rStyle w:val="FontStyle78"/>
          <w:rFonts w:ascii="Arial" w:hAnsi="Arial" w:cs="Arial"/>
          <w:sz w:val="22"/>
          <w:szCs w:val="22"/>
        </w:rPr>
        <w:t>program</w:t>
      </w:r>
      <w:r w:rsidR="008601DD">
        <w:rPr>
          <w:rStyle w:val="FontStyle78"/>
          <w:rFonts w:ascii="Arial" w:hAnsi="Arial" w:cs="Arial"/>
          <w:sz w:val="22"/>
          <w:szCs w:val="22"/>
        </w:rPr>
        <w:t>u</w:t>
      </w:r>
      <w:r w:rsidRPr="00F76143">
        <w:rPr>
          <w:rStyle w:val="FontStyle78"/>
          <w:rFonts w:ascii="Arial" w:hAnsi="Arial" w:cs="Arial"/>
          <w:sz w:val="22"/>
          <w:szCs w:val="22"/>
        </w:rPr>
        <w:t xml:space="preserve"> wojewódzki</w:t>
      </w:r>
      <w:r w:rsidR="008601DD">
        <w:rPr>
          <w:rStyle w:val="FontStyle78"/>
          <w:rFonts w:ascii="Arial" w:hAnsi="Arial" w:cs="Arial"/>
          <w:sz w:val="22"/>
          <w:szCs w:val="22"/>
        </w:rPr>
        <w:t>ego</w:t>
      </w:r>
      <w:r w:rsidRPr="00F76143">
        <w:rPr>
          <w:rStyle w:val="FontStyle78"/>
          <w:rFonts w:ascii="Arial" w:hAnsi="Arial" w:cs="Arial"/>
          <w:sz w:val="22"/>
          <w:szCs w:val="22"/>
        </w:rPr>
        <w:t>.</w:t>
      </w:r>
      <w:bookmarkStart w:id="57" w:name="_Toc275289384"/>
    </w:p>
    <w:p w:rsidR="009117A1" w:rsidRDefault="00F76143" w:rsidP="006D7BD4">
      <w:pPr>
        <w:pStyle w:val="Style17"/>
        <w:widowControl/>
        <w:spacing w:before="5" w:line="360" w:lineRule="auto"/>
        <w:ind w:firstLine="708"/>
        <w:rPr>
          <w:rStyle w:val="FontStyle78"/>
          <w:rFonts w:ascii="Arial" w:hAnsi="Arial" w:cs="Arial"/>
          <w:sz w:val="22"/>
          <w:szCs w:val="22"/>
        </w:rPr>
      </w:pPr>
      <w:r w:rsidRPr="00F76143">
        <w:rPr>
          <w:rStyle w:val="FontStyle78"/>
          <w:rFonts w:ascii="Arial" w:hAnsi="Arial" w:cs="Arial"/>
          <w:sz w:val="22"/>
          <w:szCs w:val="22"/>
        </w:rPr>
        <w:t>Tak więc niezbędnym jest rozpowszechnienie wśród społeczności lokalnej informacji o skutkach dla zdrowia i środowiska powodowanych przez azbest i wyroby zawierające azbest, zorganizowanie fachowej pomocy wszystkim właścicielom obiektów przez samorządy powiatów i gmin przy wypełnianiu arkuszy ocen ujętych</w:t>
      </w:r>
      <w:r w:rsidR="009713AB">
        <w:rPr>
          <w:rStyle w:val="FontStyle78"/>
          <w:rFonts w:ascii="Arial" w:hAnsi="Arial" w:cs="Arial"/>
          <w:sz w:val="22"/>
          <w:szCs w:val="22"/>
        </w:rPr>
        <w:t xml:space="preserve"> </w:t>
      </w:r>
      <w:r w:rsidRPr="00F76143">
        <w:rPr>
          <w:rStyle w:val="FontStyle78"/>
          <w:rFonts w:ascii="Arial" w:hAnsi="Arial" w:cs="Arial"/>
          <w:sz w:val="22"/>
          <w:szCs w:val="22"/>
        </w:rPr>
        <w:t>w rozporządzeniu</w:t>
      </w:r>
      <w:bookmarkEnd w:id="57"/>
      <w:r w:rsidR="006339A9">
        <w:rPr>
          <w:rStyle w:val="FontStyle78"/>
          <w:rFonts w:ascii="Arial" w:hAnsi="Arial" w:cs="Arial"/>
          <w:sz w:val="22"/>
          <w:szCs w:val="22"/>
        </w:rPr>
        <w:t>.</w:t>
      </w:r>
      <w:bookmarkStart w:id="58" w:name="_Toc306613887"/>
    </w:p>
    <w:p w:rsidR="009C5AB8" w:rsidRPr="006D7BD4" w:rsidRDefault="009C5AB8" w:rsidP="006D7BD4">
      <w:pPr>
        <w:pStyle w:val="Style17"/>
        <w:widowControl/>
        <w:spacing w:before="5" w:line="360" w:lineRule="auto"/>
        <w:ind w:firstLine="708"/>
        <w:rPr>
          <w:rFonts w:ascii="Arial" w:hAnsi="Arial" w:cs="Arial"/>
          <w:sz w:val="22"/>
          <w:szCs w:val="22"/>
        </w:rPr>
      </w:pPr>
    </w:p>
    <w:p w:rsidR="00F277E4" w:rsidRDefault="00F277E4" w:rsidP="00F277E4">
      <w:pPr>
        <w:spacing w:line="360" w:lineRule="auto"/>
        <w:ind w:firstLine="708"/>
        <w:jc w:val="both"/>
        <w:rPr>
          <w:rFonts w:ascii="Arial" w:hAnsi="Arial" w:cs="Arial"/>
        </w:rPr>
      </w:pPr>
      <w:bookmarkStart w:id="59" w:name="_Toc334432868"/>
      <w:bookmarkStart w:id="60" w:name="_Toc394065391"/>
      <w:bookmarkEnd w:id="58"/>
      <w:r w:rsidRPr="00925583">
        <w:rPr>
          <w:rFonts w:ascii="Arial" w:hAnsi="Arial" w:cs="Arial"/>
        </w:rPr>
        <w:t xml:space="preserve">W poniższej tabeli nr </w:t>
      </w:r>
      <w:r>
        <w:rPr>
          <w:rFonts w:ascii="Arial" w:hAnsi="Arial" w:cs="Arial"/>
        </w:rPr>
        <w:t>2</w:t>
      </w:r>
      <w:r w:rsidRPr="00925583">
        <w:rPr>
          <w:rFonts w:ascii="Arial" w:hAnsi="Arial" w:cs="Arial"/>
        </w:rPr>
        <w:t xml:space="preserve"> przestawiono istniejące w województwie</w:t>
      </w:r>
      <w:r>
        <w:rPr>
          <w:rFonts w:ascii="Arial" w:hAnsi="Arial" w:cs="Arial"/>
        </w:rPr>
        <w:t xml:space="preserve"> składowiska odpadów </w:t>
      </w:r>
      <w:r w:rsidRPr="00925583">
        <w:rPr>
          <w:rFonts w:ascii="Arial" w:hAnsi="Arial" w:cs="Arial"/>
        </w:rPr>
        <w:t>przyjmujące odpady zawierające azbest.</w:t>
      </w:r>
    </w:p>
    <w:p w:rsidR="00F277E4" w:rsidRDefault="00F277E4" w:rsidP="00F277E4">
      <w:pPr>
        <w:pStyle w:val="Legenda"/>
        <w:jc w:val="both"/>
        <w:rPr>
          <w:rFonts w:cs="Arial"/>
          <w:sz w:val="20"/>
          <w:szCs w:val="20"/>
        </w:rPr>
      </w:pPr>
      <w:r w:rsidRPr="00515693">
        <w:rPr>
          <w:rFonts w:cs="Arial"/>
          <w:sz w:val="20"/>
          <w:szCs w:val="20"/>
        </w:rPr>
        <w:lastRenderedPageBreak/>
        <w:t xml:space="preserve">Tabela </w:t>
      </w:r>
      <w:r>
        <w:rPr>
          <w:rFonts w:cs="Arial"/>
          <w:sz w:val="20"/>
          <w:szCs w:val="20"/>
        </w:rPr>
        <w:t>2</w:t>
      </w:r>
      <w:r w:rsidRPr="00515693">
        <w:rPr>
          <w:rFonts w:cs="Arial"/>
          <w:sz w:val="20"/>
          <w:szCs w:val="20"/>
        </w:rPr>
        <w:t xml:space="preserve"> </w:t>
      </w:r>
      <w:r>
        <w:rPr>
          <w:rFonts w:cs="Arial"/>
          <w:sz w:val="20"/>
          <w:szCs w:val="20"/>
        </w:rPr>
        <w:t>Składowiska przyjmujące do składowania odpady zawierające azbest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268"/>
        <w:gridCol w:w="2693"/>
        <w:gridCol w:w="3118"/>
      </w:tblGrid>
      <w:tr w:rsidR="002125A3" w:rsidTr="002C205F">
        <w:trPr>
          <w:jc w:val="center"/>
        </w:trPr>
        <w:tc>
          <w:tcPr>
            <w:tcW w:w="534" w:type="dxa"/>
            <w:shd w:val="clear" w:color="auto" w:fill="92D050"/>
            <w:vAlign w:val="center"/>
          </w:tcPr>
          <w:p w:rsidR="002125A3" w:rsidRPr="00AC61F0" w:rsidRDefault="002125A3" w:rsidP="00E44D47">
            <w:pPr>
              <w:jc w:val="center"/>
              <w:rPr>
                <w:b/>
                <w:color w:val="FFFFFF"/>
              </w:rPr>
            </w:pPr>
            <w:r w:rsidRPr="00AC61F0">
              <w:rPr>
                <w:b/>
                <w:color w:val="FFFFFF"/>
              </w:rPr>
              <w:t>Lp.</w:t>
            </w:r>
          </w:p>
        </w:tc>
        <w:tc>
          <w:tcPr>
            <w:tcW w:w="2268" w:type="dxa"/>
            <w:shd w:val="clear" w:color="auto" w:fill="92D050"/>
            <w:vAlign w:val="center"/>
          </w:tcPr>
          <w:p w:rsidR="002125A3" w:rsidRPr="00AC61F0" w:rsidRDefault="002125A3" w:rsidP="00E44D47">
            <w:pPr>
              <w:jc w:val="center"/>
              <w:rPr>
                <w:b/>
                <w:color w:val="FFFFFF"/>
              </w:rPr>
            </w:pPr>
            <w:r w:rsidRPr="00AC61F0">
              <w:rPr>
                <w:b/>
                <w:color w:val="FFFFFF"/>
              </w:rPr>
              <w:t>Gmina</w:t>
            </w:r>
          </w:p>
        </w:tc>
        <w:tc>
          <w:tcPr>
            <w:tcW w:w="2693" w:type="dxa"/>
            <w:shd w:val="clear" w:color="auto" w:fill="92D050"/>
            <w:vAlign w:val="center"/>
          </w:tcPr>
          <w:p w:rsidR="002125A3" w:rsidRPr="00AC61F0" w:rsidRDefault="002125A3" w:rsidP="00E44D47">
            <w:pPr>
              <w:jc w:val="center"/>
              <w:rPr>
                <w:b/>
                <w:color w:val="FFFFFF"/>
              </w:rPr>
            </w:pPr>
            <w:r w:rsidRPr="00AC61F0">
              <w:rPr>
                <w:b/>
                <w:color w:val="FFFFFF"/>
              </w:rPr>
              <w:t>Miejscowość</w:t>
            </w:r>
          </w:p>
        </w:tc>
        <w:tc>
          <w:tcPr>
            <w:tcW w:w="3118" w:type="dxa"/>
            <w:shd w:val="clear" w:color="auto" w:fill="92D050"/>
            <w:vAlign w:val="center"/>
          </w:tcPr>
          <w:p w:rsidR="002125A3" w:rsidRPr="00AC61F0" w:rsidRDefault="002125A3" w:rsidP="00E44D47">
            <w:pPr>
              <w:jc w:val="center"/>
              <w:rPr>
                <w:b/>
                <w:color w:val="FFFFFF"/>
              </w:rPr>
            </w:pPr>
            <w:r w:rsidRPr="00AC61F0">
              <w:rPr>
                <w:b/>
                <w:color w:val="FFFFFF"/>
              </w:rPr>
              <w:t>Rodzaj</w:t>
            </w:r>
          </w:p>
        </w:tc>
      </w:tr>
      <w:tr w:rsidR="002125A3" w:rsidTr="00E44D47">
        <w:trPr>
          <w:jc w:val="center"/>
        </w:trPr>
        <w:tc>
          <w:tcPr>
            <w:tcW w:w="534" w:type="dxa"/>
            <w:shd w:val="clear" w:color="auto" w:fill="auto"/>
            <w:vAlign w:val="center"/>
          </w:tcPr>
          <w:p w:rsidR="002125A3" w:rsidRDefault="002125A3" w:rsidP="00E44D47">
            <w:pPr>
              <w:jc w:val="center"/>
            </w:pPr>
            <w:r>
              <w:t>1.</w:t>
            </w:r>
          </w:p>
        </w:tc>
        <w:tc>
          <w:tcPr>
            <w:tcW w:w="2268" w:type="dxa"/>
            <w:shd w:val="clear" w:color="auto" w:fill="auto"/>
            <w:vAlign w:val="center"/>
          </w:tcPr>
          <w:p w:rsidR="002125A3" w:rsidRDefault="002125A3" w:rsidP="00E44D47">
            <w:pPr>
              <w:jc w:val="center"/>
            </w:pPr>
            <w:r>
              <w:t>Świętochłowice</w:t>
            </w:r>
          </w:p>
        </w:tc>
        <w:tc>
          <w:tcPr>
            <w:tcW w:w="2693" w:type="dxa"/>
            <w:shd w:val="clear" w:color="auto" w:fill="auto"/>
            <w:vAlign w:val="center"/>
          </w:tcPr>
          <w:p w:rsidR="002125A3" w:rsidRDefault="002125A3" w:rsidP="00E44D47">
            <w:pPr>
              <w:jc w:val="center"/>
            </w:pPr>
            <w:r>
              <w:t>Świętochłowice</w:t>
            </w:r>
          </w:p>
        </w:tc>
        <w:tc>
          <w:tcPr>
            <w:tcW w:w="3118" w:type="dxa"/>
            <w:shd w:val="clear" w:color="auto" w:fill="auto"/>
            <w:vAlign w:val="center"/>
          </w:tcPr>
          <w:p w:rsidR="002125A3" w:rsidRDefault="002125A3" w:rsidP="00E44D47">
            <w:pPr>
              <w:jc w:val="center"/>
            </w:pPr>
            <w:r>
              <w:t>Ogólnodostępne</w:t>
            </w:r>
          </w:p>
        </w:tc>
      </w:tr>
      <w:tr w:rsidR="002125A3" w:rsidTr="00E44D47">
        <w:trPr>
          <w:jc w:val="center"/>
        </w:trPr>
        <w:tc>
          <w:tcPr>
            <w:tcW w:w="534" w:type="dxa"/>
            <w:shd w:val="clear" w:color="auto" w:fill="auto"/>
            <w:vAlign w:val="center"/>
          </w:tcPr>
          <w:p w:rsidR="002125A3" w:rsidRDefault="002125A3" w:rsidP="00E44D47">
            <w:pPr>
              <w:jc w:val="center"/>
            </w:pPr>
            <w:r>
              <w:t>2.</w:t>
            </w:r>
          </w:p>
        </w:tc>
        <w:tc>
          <w:tcPr>
            <w:tcW w:w="2268" w:type="dxa"/>
            <w:shd w:val="clear" w:color="auto" w:fill="auto"/>
            <w:vAlign w:val="center"/>
          </w:tcPr>
          <w:p w:rsidR="002125A3" w:rsidRDefault="002125A3" w:rsidP="00E44D47">
            <w:pPr>
              <w:jc w:val="center"/>
            </w:pPr>
            <w:r>
              <w:t>Jastrzębie Zdrój</w:t>
            </w:r>
          </w:p>
        </w:tc>
        <w:tc>
          <w:tcPr>
            <w:tcW w:w="2693" w:type="dxa"/>
            <w:shd w:val="clear" w:color="auto" w:fill="auto"/>
            <w:vAlign w:val="center"/>
          </w:tcPr>
          <w:p w:rsidR="002125A3" w:rsidRDefault="002125A3" w:rsidP="00E44D47">
            <w:pPr>
              <w:jc w:val="center"/>
            </w:pPr>
            <w:r>
              <w:t>Jastrzębie Zdrój</w:t>
            </w:r>
          </w:p>
        </w:tc>
        <w:tc>
          <w:tcPr>
            <w:tcW w:w="3118" w:type="dxa"/>
            <w:shd w:val="clear" w:color="auto" w:fill="auto"/>
            <w:vAlign w:val="center"/>
          </w:tcPr>
          <w:p w:rsidR="002125A3" w:rsidRDefault="002125A3" w:rsidP="00E44D47">
            <w:pPr>
              <w:jc w:val="center"/>
            </w:pPr>
            <w:r>
              <w:t>Ogólnodostępne</w:t>
            </w:r>
          </w:p>
        </w:tc>
      </w:tr>
      <w:tr w:rsidR="002125A3" w:rsidTr="00E44D47">
        <w:trPr>
          <w:jc w:val="center"/>
        </w:trPr>
        <w:tc>
          <w:tcPr>
            <w:tcW w:w="534" w:type="dxa"/>
            <w:shd w:val="clear" w:color="auto" w:fill="auto"/>
            <w:vAlign w:val="center"/>
          </w:tcPr>
          <w:p w:rsidR="002125A3" w:rsidRDefault="002125A3" w:rsidP="00E44D47">
            <w:pPr>
              <w:jc w:val="center"/>
            </w:pPr>
            <w:r>
              <w:t>3.</w:t>
            </w:r>
          </w:p>
        </w:tc>
        <w:tc>
          <w:tcPr>
            <w:tcW w:w="2268" w:type="dxa"/>
            <w:shd w:val="clear" w:color="auto" w:fill="auto"/>
            <w:vAlign w:val="center"/>
          </w:tcPr>
          <w:p w:rsidR="002125A3" w:rsidRDefault="002125A3" w:rsidP="00E44D47">
            <w:pPr>
              <w:jc w:val="center"/>
            </w:pPr>
            <w:r>
              <w:t>Knurów</w:t>
            </w:r>
          </w:p>
        </w:tc>
        <w:tc>
          <w:tcPr>
            <w:tcW w:w="2693" w:type="dxa"/>
            <w:shd w:val="clear" w:color="auto" w:fill="auto"/>
            <w:vAlign w:val="center"/>
          </w:tcPr>
          <w:p w:rsidR="002125A3" w:rsidRDefault="002125A3" w:rsidP="00E44D47">
            <w:pPr>
              <w:jc w:val="center"/>
            </w:pPr>
            <w:r>
              <w:t>Knurów</w:t>
            </w:r>
          </w:p>
        </w:tc>
        <w:tc>
          <w:tcPr>
            <w:tcW w:w="3118" w:type="dxa"/>
            <w:shd w:val="clear" w:color="auto" w:fill="auto"/>
            <w:vAlign w:val="center"/>
          </w:tcPr>
          <w:p w:rsidR="002125A3" w:rsidRDefault="002125A3" w:rsidP="00E44D47">
            <w:pPr>
              <w:jc w:val="center"/>
            </w:pPr>
            <w:r>
              <w:t>Ogólnodostępne</w:t>
            </w:r>
          </w:p>
        </w:tc>
      </w:tr>
      <w:tr w:rsidR="002125A3" w:rsidTr="00E44D47">
        <w:trPr>
          <w:jc w:val="center"/>
        </w:trPr>
        <w:tc>
          <w:tcPr>
            <w:tcW w:w="534" w:type="dxa"/>
            <w:shd w:val="clear" w:color="auto" w:fill="auto"/>
            <w:vAlign w:val="center"/>
          </w:tcPr>
          <w:p w:rsidR="002125A3" w:rsidRDefault="002125A3" w:rsidP="00E44D47">
            <w:pPr>
              <w:jc w:val="center"/>
            </w:pPr>
            <w:r>
              <w:t>4.</w:t>
            </w:r>
          </w:p>
        </w:tc>
        <w:tc>
          <w:tcPr>
            <w:tcW w:w="2268" w:type="dxa"/>
            <w:shd w:val="clear" w:color="auto" w:fill="auto"/>
            <w:vAlign w:val="center"/>
          </w:tcPr>
          <w:p w:rsidR="002125A3" w:rsidRDefault="002125A3" w:rsidP="00E44D47">
            <w:pPr>
              <w:jc w:val="center"/>
            </w:pPr>
            <w:r>
              <w:t>Sosnowiec</w:t>
            </w:r>
          </w:p>
        </w:tc>
        <w:tc>
          <w:tcPr>
            <w:tcW w:w="2693" w:type="dxa"/>
            <w:shd w:val="clear" w:color="auto" w:fill="auto"/>
            <w:vAlign w:val="center"/>
          </w:tcPr>
          <w:p w:rsidR="002125A3" w:rsidRDefault="002125A3" w:rsidP="00E44D47">
            <w:pPr>
              <w:jc w:val="center"/>
            </w:pPr>
            <w:r>
              <w:t>Sosnowiec</w:t>
            </w:r>
          </w:p>
        </w:tc>
        <w:tc>
          <w:tcPr>
            <w:tcW w:w="3118" w:type="dxa"/>
            <w:shd w:val="clear" w:color="auto" w:fill="auto"/>
            <w:vAlign w:val="center"/>
          </w:tcPr>
          <w:p w:rsidR="002125A3" w:rsidRDefault="002125A3" w:rsidP="00E44D47">
            <w:pPr>
              <w:jc w:val="center"/>
            </w:pPr>
            <w:r>
              <w:t>Ogólnodostępne</w:t>
            </w:r>
          </w:p>
        </w:tc>
      </w:tr>
      <w:tr w:rsidR="002125A3" w:rsidTr="00E44D47">
        <w:trPr>
          <w:jc w:val="center"/>
        </w:trPr>
        <w:tc>
          <w:tcPr>
            <w:tcW w:w="534" w:type="dxa"/>
            <w:shd w:val="clear" w:color="auto" w:fill="auto"/>
            <w:vAlign w:val="center"/>
          </w:tcPr>
          <w:p w:rsidR="002125A3" w:rsidRDefault="002125A3" w:rsidP="00E44D47">
            <w:pPr>
              <w:jc w:val="center"/>
            </w:pPr>
            <w:r>
              <w:t>5.</w:t>
            </w:r>
          </w:p>
        </w:tc>
        <w:tc>
          <w:tcPr>
            <w:tcW w:w="2268" w:type="dxa"/>
            <w:shd w:val="clear" w:color="auto" w:fill="auto"/>
            <w:vAlign w:val="center"/>
          </w:tcPr>
          <w:p w:rsidR="002125A3" w:rsidRDefault="002125A3" w:rsidP="00E44D47">
            <w:pPr>
              <w:jc w:val="center"/>
            </w:pPr>
            <w:r>
              <w:t>Dąbrowa Górnicza</w:t>
            </w:r>
          </w:p>
        </w:tc>
        <w:tc>
          <w:tcPr>
            <w:tcW w:w="2693" w:type="dxa"/>
            <w:shd w:val="clear" w:color="auto" w:fill="auto"/>
            <w:vAlign w:val="center"/>
          </w:tcPr>
          <w:p w:rsidR="002125A3" w:rsidRDefault="002125A3" w:rsidP="00E44D47">
            <w:pPr>
              <w:jc w:val="center"/>
            </w:pPr>
            <w:r>
              <w:t>Dąbrowa Górnicza</w:t>
            </w:r>
          </w:p>
        </w:tc>
        <w:tc>
          <w:tcPr>
            <w:tcW w:w="3118" w:type="dxa"/>
            <w:shd w:val="clear" w:color="auto" w:fill="auto"/>
            <w:vAlign w:val="center"/>
          </w:tcPr>
          <w:p w:rsidR="002125A3" w:rsidRDefault="002125A3" w:rsidP="00E44D47">
            <w:pPr>
              <w:jc w:val="center"/>
            </w:pPr>
            <w:r>
              <w:t>Zakładowe</w:t>
            </w:r>
          </w:p>
        </w:tc>
      </w:tr>
      <w:tr w:rsidR="002125A3" w:rsidTr="00E44D47">
        <w:trPr>
          <w:jc w:val="center"/>
        </w:trPr>
        <w:tc>
          <w:tcPr>
            <w:tcW w:w="534" w:type="dxa"/>
            <w:shd w:val="clear" w:color="auto" w:fill="auto"/>
            <w:vAlign w:val="center"/>
          </w:tcPr>
          <w:p w:rsidR="002125A3" w:rsidRDefault="002125A3" w:rsidP="00E44D47">
            <w:pPr>
              <w:jc w:val="center"/>
            </w:pPr>
            <w:r>
              <w:t>6.</w:t>
            </w:r>
          </w:p>
        </w:tc>
        <w:tc>
          <w:tcPr>
            <w:tcW w:w="2268" w:type="dxa"/>
            <w:shd w:val="clear" w:color="auto" w:fill="auto"/>
            <w:vAlign w:val="center"/>
          </w:tcPr>
          <w:p w:rsidR="002125A3" w:rsidRDefault="002125A3" w:rsidP="00E44D47">
            <w:pPr>
              <w:jc w:val="center"/>
            </w:pPr>
            <w:r>
              <w:t>Dąbrowa Górnicza</w:t>
            </w:r>
          </w:p>
        </w:tc>
        <w:tc>
          <w:tcPr>
            <w:tcW w:w="2693" w:type="dxa"/>
            <w:shd w:val="clear" w:color="auto" w:fill="auto"/>
            <w:vAlign w:val="center"/>
          </w:tcPr>
          <w:p w:rsidR="002125A3" w:rsidRDefault="002125A3" w:rsidP="00E44D47">
            <w:pPr>
              <w:jc w:val="center"/>
            </w:pPr>
            <w:r>
              <w:t>Dąbrowa Górnicza</w:t>
            </w:r>
          </w:p>
        </w:tc>
        <w:tc>
          <w:tcPr>
            <w:tcW w:w="3118" w:type="dxa"/>
            <w:shd w:val="clear" w:color="auto" w:fill="auto"/>
            <w:vAlign w:val="center"/>
          </w:tcPr>
          <w:p w:rsidR="002125A3" w:rsidRDefault="002125A3" w:rsidP="00E44D47">
            <w:pPr>
              <w:jc w:val="center"/>
            </w:pPr>
            <w:r>
              <w:t>Zakładowe</w:t>
            </w:r>
          </w:p>
        </w:tc>
      </w:tr>
      <w:tr w:rsidR="002125A3" w:rsidTr="00E44D47">
        <w:trPr>
          <w:jc w:val="center"/>
        </w:trPr>
        <w:tc>
          <w:tcPr>
            <w:tcW w:w="534" w:type="dxa"/>
            <w:shd w:val="clear" w:color="auto" w:fill="auto"/>
            <w:vAlign w:val="center"/>
          </w:tcPr>
          <w:p w:rsidR="002125A3" w:rsidRDefault="002125A3" w:rsidP="00E44D47">
            <w:pPr>
              <w:jc w:val="center"/>
            </w:pPr>
            <w:r>
              <w:t>7.</w:t>
            </w:r>
          </w:p>
        </w:tc>
        <w:tc>
          <w:tcPr>
            <w:tcW w:w="2268" w:type="dxa"/>
            <w:shd w:val="clear" w:color="auto" w:fill="auto"/>
            <w:vAlign w:val="center"/>
          </w:tcPr>
          <w:p w:rsidR="002125A3" w:rsidRDefault="002125A3" w:rsidP="00E44D47">
            <w:pPr>
              <w:jc w:val="center"/>
            </w:pPr>
            <w:r>
              <w:t>Ogrodzieniec</w:t>
            </w:r>
          </w:p>
        </w:tc>
        <w:tc>
          <w:tcPr>
            <w:tcW w:w="2693" w:type="dxa"/>
            <w:shd w:val="clear" w:color="auto" w:fill="auto"/>
            <w:vAlign w:val="center"/>
          </w:tcPr>
          <w:p w:rsidR="002125A3" w:rsidRDefault="002125A3" w:rsidP="00E44D47">
            <w:pPr>
              <w:jc w:val="center"/>
            </w:pPr>
            <w:r>
              <w:t>Ogrodzieniec</w:t>
            </w:r>
          </w:p>
        </w:tc>
        <w:tc>
          <w:tcPr>
            <w:tcW w:w="3118" w:type="dxa"/>
            <w:shd w:val="clear" w:color="auto" w:fill="auto"/>
            <w:vAlign w:val="center"/>
          </w:tcPr>
          <w:p w:rsidR="002125A3" w:rsidRDefault="002125A3" w:rsidP="00E44D47">
            <w:pPr>
              <w:jc w:val="center"/>
            </w:pPr>
            <w:r>
              <w:t>Zamknięte</w:t>
            </w:r>
          </w:p>
        </w:tc>
      </w:tr>
      <w:tr w:rsidR="002125A3" w:rsidTr="00E44D47">
        <w:trPr>
          <w:jc w:val="center"/>
        </w:trPr>
        <w:tc>
          <w:tcPr>
            <w:tcW w:w="534" w:type="dxa"/>
            <w:shd w:val="clear" w:color="auto" w:fill="auto"/>
            <w:vAlign w:val="center"/>
          </w:tcPr>
          <w:p w:rsidR="002125A3" w:rsidRDefault="002125A3" w:rsidP="00E44D47">
            <w:pPr>
              <w:jc w:val="center"/>
            </w:pPr>
            <w:r>
              <w:t>8.</w:t>
            </w:r>
          </w:p>
        </w:tc>
        <w:tc>
          <w:tcPr>
            <w:tcW w:w="2268" w:type="dxa"/>
            <w:shd w:val="clear" w:color="auto" w:fill="auto"/>
            <w:vAlign w:val="center"/>
          </w:tcPr>
          <w:p w:rsidR="002125A3" w:rsidRDefault="002125A3" w:rsidP="00E44D47">
            <w:pPr>
              <w:jc w:val="center"/>
            </w:pPr>
            <w:r>
              <w:t>Świętochłowice</w:t>
            </w:r>
          </w:p>
        </w:tc>
        <w:tc>
          <w:tcPr>
            <w:tcW w:w="2693" w:type="dxa"/>
            <w:shd w:val="clear" w:color="auto" w:fill="auto"/>
            <w:vAlign w:val="center"/>
          </w:tcPr>
          <w:p w:rsidR="002125A3" w:rsidRDefault="002125A3" w:rsidP="00E44D47">
            <w:pPr>
              <w:jc w:val="center"/>
            </w:pPr>
            <w:r>
              <w:t>Świętochłowice</w:t>
            </w:r>
          </w:p>
        </w:tc>
        <w:tc>
          <w:tcPr>
            <w:tcW w:w="3118" w:type="dxa"/>
            <w:shd w:val="clear" w:color="auto" w:fill="auto"/>
            <w:vAlign w:val="center"/>
          </w:tcPr>
          <w:p w:rsidR="002125A3" w:rsidRDefault="002125A3" w:rsidP="00E44D47">
            <w:pPr>
              <w:jc w:val="center"/>
            </w:pPr>
            <w:r>
              <w:t>Zamknięte</w:t>
            </w:r>
          </w:p>
        </w:tc>
      </w:tr>
    </w:tbl>
    <w:p w:rsidR="001D077A" w:rsidRPr="00184B4D" w:rsidRDefault="002125A3" w:rsidP="001D077A">
      <w:pPr>
        <w:rPr>
          <w:sz w:val="20"/>
          <w:szCs w:val="20"/>
        </w:rPr>
      </w:pPr>
      <w:r>
        <w:rPr>
          <w:sz w:val="20"/>
          <w:szCs w:val="20"/>
        </w:rPr>
        <w:t xml:space="preserve">      </w:t>
      </w:r>
      <w:r w:rsidR="001D077A" w:rsidRPr="00184B4D">
        <w:rPr>
          <w:sz w:val="20"/>
          <w:szCs w:val="20"/>
        </w:rPr>
        <w:t>Źródło: www.bazaazbestowa.gov.pl</w:t>
      </w:r>
    </w:p>
    <w:p w:rsidR="001D077A" w:rsidRPr="001956D0" w:rsidRDefault="001D077A" w:rsidP="001D077A">
      <w:pPr>
        <w:spacing w:after="0" w:line="360" w:lineRule="auto"/>
        <w:ind w:firstLine="709"/>
        <w:jc w:val="both"/>
        <w:rPr>
          <w:rFonts w:ascii="Arial" w:hAnsi="Arial" w:cs="Arial"/>
          <w:b/>
          <w:color w:val="000000"/>
        </w:rPr>
      </w:pPr>
      <w:r w:rsidRPr="00184B4D">
        <w:rPr>
          <w:rFonts w:ascii="Arial" w:hAnsi="Arial" w:cs="Arial"/>
          <w:color w:val="000000"/>
        </w:rPr>
        <w:t>Zgodnie z danymi pochodzącymi z Bazy Azbestowej, prowadzonej przez Ministers</w:t>
      </w:r>
      <w:r>
        <w:rPr>
          <w:rFonts w:ascii="Arial" w:hAnsi="Arial" w:cs="Arial"/>
          <w:color w:val="000000"/>
        </w:rPr>
        <w:t>two Gospodarki, stan na październik</w:t>
      </w:r>
      <w:r w:rsidRPr="00184B4D">
        <w:rPr>
          <w:rFonts w:ascii="Arial" w:hAnsi="Arial" w:cs="Arial"/>
          <w:color w:val="000000"/>
        </w:rPr>
        <w:t xml:space="preserve"> 201</w:t>
      </w:r>
      <w:r w:rsidR="002125A3">
        <w:rPr>
          <w:rFonts w:ascii="Arial" w:hAnsi="Arial" w:cs="Arial"/>
          <w:color w:val="000000"/>
        </w:rPr>
        <w:t>5</w:t>
      </w:r>
      <w:r w:rsidRPr="00184B4D">
        <w:rPr>
          <w:rFonts w:ascii="Arial" w:hAnsi="Arial" w:cs="Arial"/>
          <w:color w:val="000000"/>
        </w:rPr>
        <w:t xml:space="preserve"> roku na terenie woj. </w:t>
      </w:r>
      <w:r w:rsidR="002125A3">
        <w:rPr>
          <w:rFonts w:ascii="Arial" w:hAnsi="Arial" w:cs="Arial"/>
          <w:color w:val="000000"/>
        </w:rPr>
        <w:t>śląskiego</w:t>
      </w:r>
      <w:r>
        <w:rPr>
          <w:rFonts w:ascii="Arial" w:hAnsi="Arial" w:cs="Arial"/>
          <w:color w:val="000000"/>
        </w:rPr>
        <w:t xml:space="preserve"> </w:t>
      </w:r>
      <w:r w:rsidRPr="00184B4D">
        <w:rPr>
          <w:rFonts w:ascii="Arial" w:hAnsi="Arial" w:cs="Arial"/>
          <w:color w:val="000000"/>
        </w:rPr>
        <w:t xml:space="preserve">zinwentaryzowano </w:t>
      </w:r>
      <w:r w:rsidR="002125A3">
        <w:rPr>
          <w:rFonts w:ascii="Arial" w:hAnsi="Arial" w:cs="Arial"/>
          <w:b/>
        </w:rPr>
        <w:t>227 053 352</w:t>
      </w:r>
      <w:r w:rsidR="005F3DC0">
        <w:t xml:space="preserve"> </w:t>
      </w:r>
      <w:r w:rsidRPr="00184B4D">
        <w:rPr>
          <w:rFonts w:ascii="Arial" w:hAnsi="Arial" w:cs="Arial"/>
          <w:b/>
        </w:rPr>
        <w:t>kg</w:t>
      </w:r>
      <w:r w:rsidRPr="00184B4D">
        <w:rPr>
          <w:rFonts w:ascii="Arial" w:hAnsi="Arial" w:cs="Arial"/>
          <w:color w:val="000000"/>
        </w:rPr>
        <w:t xml:space="preserve"> wyrobów zawierających azbest, z czego unieszkodliwiono około </w:t>
      </w:r>
      <w:r w:rsidR="002125A3">
        <w:rPr>
          <w:rFonts w:ascii="Arial" w:hAnsi="Arial" w:cs="Arial"/>
          <w:b/>
        </w:rPr>
        <w:t>35 921 304</w:t>
      </w:r>
      <w:r w:rsidR="005F3DC0">
        <w:t xml:space="preserve"> </w:t>
      </w:r>
      <w:r w:rsidRPr="00184B4D">
        <w:rPr>
          <w:rFonts w:ascii="Arial" w:hAnsi="Arial" w:cs="Arial"/>
          <w:b/>
          <w:color w:val="000000"/>
        </w:rPr>
        <w:t>kg</w:t>
      </w:r>
      <w:r w:rsidRPr="00184B4D">
        <w:rPr>
          <w:rFonts w:ascii="Arial" w:hAnsi="Arial" w:cs="Arial"/>
          <w:color w:val="000000"/>
        </w:rPr>
        <w:t xml:space="preserve">, a do unieszkodliwienia pozostało około  </w:t>
      </w:r>
      <w:r w:rsidR="002125A3">
        <w:rPr>
          <w:rFonts w:ascii="Arial" w:hAnsi="Arial" w:cs="Arial"/>
          <w:b/>
        </w:rPr>
        <w:t>191 132 047</w:t>
      </w:r>
      <w:r w:rsidR="005F3DC0">
        <w:t xml:space="preserve"> </w:t>
      </w:r>
      <w:r w:rsidRPr="00184B4D">
        <w:rPr>
          <w:rFonts w:ascii="Arial" w:hAnsi="Arial" w:cs="Arial"/>
          <w:b/>
          <w:color w:val="000000"/>
        </w:rPr>
        <w:t>kg.</w:t>
      </w:r>
    </w:p>
    <w:p w:rsidR="001D077A" w:rsidRPr="007D6EDF" w:rsidRDefault="001D077A" w:rsidP="007D6EDF">
      <w:pPr>
        <w:spacing w:line="360" w:lineRule="auto"/>
        <w:ind w:firstLine="708"/>
        <w:jc w:val="both"/>
        <w:rPr>
          <w:rFonts w:ascii="Arial" w:hAnsi="Arial" w:cs="Arial"/>
        </w:rPr>
      </w:pPr>
      <w:r w:rsidRPr="00D96AC2">
        <w:rPr>
          <w:rFonts w:ascii="Arial" w:hAnsi="Arial" w:cs="Arial"/>
        </w:rPr>
        <w:t>Z uwagi na szczególne zagrożenie dla środowiska i zdrowia ludzkiego, wyroby zawierające azbest powinny podlegać sukcesywnej eliminacji przy zachowywaniu specjalistycznych procedur prowadzenia prac.  Demontażu elementów izolacyjnych i budowlanych zawierających azbest mogą dokonać tylko osoby i firmy</w:t>
      </w:r>
      <w:r>
        <w:rPr>
          <w:rFonts w:ascii="Arial" w:hAnsi="Arial" w:cs="Arial"/>
        </w:rPr>
        <w:t xml:space="preserve"> posiadające stosowne przeszkolenie w zakresie BHP usuwania wyrobów zawierających azbest</w:t>
      </w:r>
      <w:r w:rsidR="00F277E4">
        <w:rPr>
          <w:rFonts w:ascii="Arial" w:hAnsi="Arial" w:cs="Arial"/>
        </w:rPr>
        <w:t>.</w:t>
      </w:r>
    </w:p>
    <w:p w:rsidR="005F3DC0" w:rsidRDefault="005F3DC0" w:rsidP="003A6022">
      <w:pPr>
        <w:pStyle w:val="Legenda"/>
      </w:pPr>
    </w:p>
    <w:p w:rsidR="005F3DC0" w:rsidRDefault="005F3DC0" w:rsidP="003A6022">
      <w:pPr>
        <w:pStyle w:val="Legenda"/>
      </w:pPr>
    </w:p>
    <w:p w:rsidR="005F3DC0" w:rsidRDefault="005F3DC0" w:rsidP="003A6022">
      <w:pPr>
        <w:pStyle w:val="Legenda"/>
      </w:pPr>
    </w:p>
    <w:p w:rsidR="005F3DC0" w:rsidRDefault="005F3DC0" w:rsidP="003A6022">
      <w:pPr>
        <w:pStyle w:val="Legenda"/>
      </w:pPr>
    </w:p>
    <w:p w:rsidR="005F3DC0" w:rsidRDefault="005F3DC0" w:rsidP="003A6022">
      <w:pPr>
        <w:pStyle w:val="Legenda"/>
      </w:pPr>
    </w:p>
    <w:p w:rsidR="005F3DC0" w:rsidRDefault="005F3DC0" w:rsidP="003A6022">
      <w:pPr>
        <w:pStyle w:val="Legenda"/>
      </w:pPr>
    </w:p>
    <w:p w:rsidR="005F3DC0" w:rsidRDefault="005F3DC0" w:rsidP="003A6022">
      <w:pPr>
        <w:pStyle w:val="Legenda"/>
      </w:pPr>
    </w:p>
    <w:p w:rsidR="005F3DC0" w:rsidRDefault="005F3DC0" w:rsidP="003A6022">
      <w:pPr>
        <w:pStyle w:val="Legenda"/>
      </w:pPr>
    </w:p>
    <w:p w:rsidR="005F3DC0" w:rsidRDefault="005F3DC0" w:rsidP="003A6022">
      <w:pPr>
        <w:pStyle w:val="Legenda"/>
      </w:pPr>
    </w:p>
    <w:p w:rsidR="005F3DC0" w:rsidRDefault="005F3DC0" w:rsidP="003A6022">
      <w:pPr>
        <w:pStyle w:val="Legenda"/>
      </w:pPr>
    </w:p>
    <w:p w:rsidR="0098535C" w:rsidRPr="000613EF" w:rsidRDefault="0098535C" w:rsidP="000613EF"/>
    <w:p w:rsidR="00745038" w:rsidRDefault="00745038" w:rsidP="003A6022">
      <w:pPr>
        <w:pStyle w:val="Legenda"/>
      </w:pPr>
    </w:p>
    <w:p w:rsidR="003A6022" w:rsidRDefault="00CA456D" w:rsidP="003A6022">
      <w:pPr>
        <w:pStyle w:val="Legenda"/>
      </w:pPr>
      <w:r>
        <w:lastRenderedPageBreak/>
        <w:t xml:space="preserve">Rysunek </w:t>
      </w:r>
      <w:r w:rsidR="00E0401C">
        <w:t>3</w:t>
      </w:r>
      <w:r w:rsidR="003A6022">
        <w:t xml:space="preserve"> </w:t>
      </w:r>
      <w:bookmarkEnd w:id="59"/>
      <w:bookmarkEnd w:id="60"/>
      <w:r w:rsidR="000613EF">
        <w:t>Masa wyrobów zawierających azbest w woj. Śląskim [Mg]</w:t>
      </w:r>
    </w:p>
    <w:p w:rsidR="000613EF" w:rsidRPr="000613EF" w:rsidRDefault="0034387F" w:rsidP="000613EF">
      <w:r>
        <w:rPr>
          <w:noProof/>
        </w:rPr>
        <w:drawing>
          <wp:inline distT="0" distB="0" distL="0" distR="0">
            <wp:extent cx="5915025" cy="8286750"/>
            <wp:effectExtent l="19050" t="0" r="9525" b="0"/>
            <wp:docPr id="9" name="Obraz 9" descr="Przechwyty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zechwytywanie"/>
                    <pic:cNvPicPr>
                      <a:picLocks noChangeAspect="1" noChangeArrowheads="1"/>
                    </pic:cNvPicPr>
                  </pic:nvPicPr>
                  <pic:blipFill>
                    <a:blip r:embed="rId25" cstate="print"/>
                    <a:srcRect/>
                    <a:stretch>
                      <a:fillRect/>
                    </a:stretch>
                  </pic:blipFill>
                  <pic:spPr bwMode="auto">
                    <a:xfrm>
                      <a:off x="0" y="0"/>
                      <a:ext cx="5915025" cy="8286750"/>
                    </a:xfrm>
                    <a:prstGeom prst="rect">
                      <a:avLst/>
                    </a:prstGeom>
                    <a:noFill/>
                    <a:ln w="9525">
                      <a:noFill/>
                      <a:miter lim="800000"/>
                      <a:headEnd/>
                      <a:tailEnd/>
                    </a:ln>
                  </pic:spPr>
                </pic:pic>
              </a:graphicData>
            </a:graphic>
          </wp:inline>
        </w:drawing>
      </w:r>
    </w:p>
    <w:p w:rsidR="005F3DC0" w:rsidRPr="000613EF" w:rsidRDefault="00A80911" w:rsidP="0094596C">
      <w:r w:rsidRPr="00B9441E">
        <w:rPr>
          <w:rFonts w:ascii="Arial" w:hAnsi="Arial" w:cs="Arial"/>
          <w:i/>
          <w:color w:val="000000"/>
          <w:sz w:val="18"/>
          <w:szCs w:val="18"/>
        </w:rPr>
        <w:t xml:space="preserve">Źródło: </w:t>
      </w:r>
      <w:r w:rsidR="00D42C22" w:rsidRPr="00D42C22">
        <w:rPr>
          <w:rFonts w:ascii="Arial" w:hAnsi="Arial" w:cs="Arial"/>
          <w:i/>
          <w:sz w:val="18"/>
          <w:szCs w:val="18"/>
        </w:rPr>
        <w:t>www.bazaazbestowa.gov.pl</w:t>
      </w:r>
      <w:bookmarkStart w:id="61" w:name="_Toc197863500"/>
      <w:bookmarkStart w:id="62" w:name="_Toc197863649"/>
      <w:bookmarkStart w:id="63" w:name="_Toc197863682"/>
      <w:bookmarkStart w:id="64" w:name="_Toc278442757"/>
    </w:p>
    <w:p w:rsidR="005217B9" w:rsidRPr="00032C4A" w:rsidRDefault="005217B9" w:rsidP="005217B9">
      <w:pPr>
        <w:pStyle w:val="Nagwek1"/>
        <w:jc w:val="both"/>
        <w:rPr>
          <w:rFonts w:cs="Arial"/>
          <w:color w:val="000000"/>
          <w:szCs w:val="28"/>
          <w:lang w:val="pl-PL"/>
        </w:rPr>
      </w:pPr>
      <w:bookmarkStart w:id="65" w:name="_Toc432676464"/>
      <w:r w:rsidRPr="003B1509">
        <w:rPr>
          <w:rFonts w:cs="Arial"/>
          <w:szCs w:val="28"/>
        </w:rPr>
        <w:lastRenderedPageBreak/>
        <w:t xml:space="preserve">5. </w:t>
      </w:r>
      <w:r w:rsidRPr="00760A15">
        <w:rPr>
          <w:rFonts w:cs="Arial"/>
          <w:color w:val="000000"/>
          <w:szCs w:val="28"/>
        </w:rPr>
        <w:t xml:space="preserve">GOSPODAROWANIE WYROBAMI I ODPADAMI ZAWIERAJĄCYMI AZBEST </w:t>
      </w:r>
      <w:bookmarkEnd w:id="61"/>
      <w:bookmarkEnd w:id="62"/>
      <w:bookmarkEnd w:id="63"/>
      <w:bookmarkEnd w:id="64"/>
      <w:r w:rsidR="00227618" w:rsidRPr="00760A15">
        <w:rPr>
          <w:rFonts w:cs="Arial"/>
          <w:color w:val="000000"/>
          <w:szCs w:val="28"/>
        </w:rPr>
        <w:t>NA TER</w:t>
      </w:r>
      <w:r w:rsidR="0014615F">
        <w:rPr>
          <w:rFonts w:cs="Arial"/>
          <w:color w:val="000000"/>
          <w:szCs w:val="28"/>
        </w:rPr>
        <w:t>E</w:t>
      </w:r>
      <w:r w:rsidR="00227618" w:rsidRPr="00760A15">
        <w:rPr>
          <w:rFonts w:cs="Arial"/>
          <w:color w:val="000000"/>
          <w:szCs w:val="28"/>
        </w:rPr>
        <w:t xml:space="preserve">NIE </w:t>
      </w:r>
      <w:r w:rsidR="0078735D">
        <w:rPr>
          <w:rFonts w:cs="Arial"/>
          <w:color w:val="000000"/>
          <w:szCs w:val="28"/>
        </w:rPr>
        <w:t xml:space="preserve">GMINY </w:t>
      </w:r>
      <w:r w:rsidR="0006325A">
        <w:rPr>
          <w:rFonts w:cs="Arial"/>
          <w:color w:val="000000"/>
          <w:szCs w:val="28"/>
          <w:lang w:val="pl-PL"/>
        </w:rPr>
        <w:t>GASZOWICE</w:t>
      </w:r>
      <w:bookmarkEnd w:id="65"/>
    </w:p>
    <w:p w:rsidR="00931675" w:rsidRDefault="00931675" w:rsidP="00931675">
      <w:pPr>
        <w:pStyle w:val="Nagwek2"/>
        <w:jc w:val="both"/>
      </w:pPr>
      <w:bookmarkStart w:id="66" w:name="_Toc370378699"/>
      <w:bookmarkStart w:id="67" w:name="_Toc432676465"/>
      <w:r>
        <w:t>5.1. Metodyka inwentaryzacji</w:t>
      </w:r>
      <w:bookmarkEnd w:id="66"/>
      <w:bookmarkEnd w:id="67"/>
    </w:p>
    <w:p w:rsidR="00931675" w:rsidRDefault="00931675" w:rsidP="00931675"/>
    <w:p w:rsidR="00931675" w:rsidRDefault="00931675" w:rsidP="00931675">
      <w:pPr>
        <w:spacing w:after="0" w:line="360" w:lineRule="auto"/>
        <w:jc w:val="both"/>
        <w:rPr>
          <w:rFonts w:ascii="Arial" w:hAnsi="Arial" w:cs="Arial"/>
        </w:rPr>
      </w:pPr>
      <w:r>
        <w:tab/>
      </w:r>
      <w:r>
        <w:rPr>
          <w:rFonts w:ascii="Arial" w:hAnsi="Arial" w:cs="Arial"/>
        </w:rPr>
        <w:t>Przeprowadzanie okresowej inwentaryzacji wyrobów zawierających azbest jest wymagane ze względu na skuteczny monitoring realizacji Programu i oceny jego efektywności. Inwentaryzację zaplanowano tak by możliwie dokładnie zinwentaryzować wyroby azbestowe na terenie gminy z uwzględnieniem obiektów należących do gminy. Ponieważ według danych statystycznych około 85% wyrobów zawierających azbest to wyroby budowlane, dlatego skupiono się na poli</w:t>
      </w:r>
      <w:r w:rsidR="009F48B7">
        <w:rPr>
          <w:rFonts w:ascii="Arial" w:hAnsi="Arial" w:cs="Arial"/>
        </w:rPr>
        <w:t>czeniu tych właśnie wyrobów.</w:t>
      </w:r>
      <w:r w:rsidR="009F48B7">
        <w:rPr>
          <w:rFonts w:ascii="Arial" w:hAnsi="Arial" w:cs="Arial"/>
        </w:rPr>
        <w:tab/>
      </w:r>
      <w:r w:rsidR="00032C4A">
        <w:rPr>
          <w:rFonts w:ascii="Arial" w:hAnsi="Arial" w:cs="Arial"/>
        </w:rPr>
        <w:t xml:space="preserve">Inwentaryzacja wyrobów zawierających azbest na terenie Gminy </w:t>
      </w:r>
      <w:r w:rsidR="0006325A">
        <w:rPr>
          <w:rFonts w:ascii="Arial" w:hAnsi="Arial" w:cs="Arial"/>
        </w:rPr>
        <w:t>Gaszowice</w:t>
      </w:r>
      <w:r w:rsidR="00032C4A">
        <w:rPr>
          <w:rFonts w:ascii="Arial" w:hAnsi="Arial" w:cs="Arial"/>
        </w:rPr>
        <w:t xml:space="preserve"> polegała na przeprowadzeniu wizji l</w:t>
      </w:r>
      <w:r w:rsidR="009F48B7">
        <w:rPr>
          <w:rFonts w:ascii="Arial" w:hAnsi="Arial" w:cs="Arial"/>
        </w:rPr>
        <w:t>okalnej wśród właścicieli domów</w:t>
      </w:r>
      <w:r w:rsidR="00032C4A">
        <w:rPr>
          <w:rFonts w:ascii="Arial" w:hAnsi="Arial" w:cs="Arial"/>
        </w:rPr>
        <w:t xml:space="preserve"> jedno lub wielorodzinnych – tzw. „spis z natury” ilość i stan, numer działki i obrębu oraz stopień pilności usunięcia wyrobów azbestowych. Odpowiednio przeszkoleni i oznakowani ankieterzy odwiedzali każdą posesję, na której znajdowały się budynki pokryte azbestem. W ten sposób uzyskano rzeczywiste dane o ilości i stanie wyrobów azbestowych znajdujących się na terenie Gminy.</w:t>
      </w:r>
    </w:p>
    <w:p w:rsidR="00931675" w:rsidRDefault="00931675" w:rsidP="00931675">
      <w:pPr>
        <w:spacing w:after="0" w:line="360" w:lineRule="auto"/>
        <w:ind w:firstLine="708"/>
        <w:jc w:val="both"/>
        <w:rPr>
          <w:rFonts w:ascii="Arial" w:hAnsi="Arial" w:cs="Arial"/>
        </w:rPr>
      </w:pPr>
      <w:r>
        <w:rPr>
          <w:rFonts w:ascii="Arial" w:hAnsi="Arial" w:cs="Arial"/>
        </w:rPr>
        <w:t>Przeprowadzona inwentaryzacja dotycząca występowania wyrobów zawierających</w:t>
      </w:r>
      <w:r w:rsidR="00D56703">
        <w:rPr>
          <w:rFonts w:ascii="Arial" w:hAnsi="Arial" w:cs="Arial"/>
        </w:rPr>
        <w:t xml:space="preserve"> azbest na terenie Gminy </w:t>
      </w:r>
      <w:r w:rsidR="0006325A">
        <w:rPr>
          <w:rFonts w:ascii="Arial" w:hAnsi="Arial" w:cs="Arial"/>
        </w:rPr>
        <w:t>Gaszowice</w:t>
      </w:r>
      <w:r>
        <w:rPr>
          <w:rFonts w:ascii="Arial" w:hAnsi="Arial" w:cs="Arial"/>
        </w:rPr>
        <w:t xml:space="preserve"> </w:t>
      </w:r>
      <w:r w:rsidRPr="00515497">
        <w:rPr>
          <w:rFonts w:ascii="Arial" w:hAnsi="Arial" w:cs="Arial"/>
          <w:color w:val="000000"/>
        </w:rPr>
        <w:t>dowodz</w:t>
      </w:r>
      <w:r w:rsidR="004D4A2D" w:rsidRPr="00515497">
        <w:rPr>
          <w:rFonts w:ascii="Arial" w:hAnsi="Arial" w:cs="Arial"/>
          <w:color w:val="000000"/>
        </w:rPr>
        <w:t>i</w:t>
      </w:r>
      <w:r>
        <w:rPr>
          <w:rFonts w:ascii="Arial" w:hAnsi="Arial" w:cs="Arial"/>
        </w:rPr>
        <w:t xml:space="preserve"> bardzo wysok</w:t>
      </w:r>
      <w:r w:rsidR="00941FF0">
        <w:rPr>
          <w:rFonts w:ascii="Arial" w:hAnsi="Arial" w:cs="Arial"/>
        </w:rPr>
        <w:t>iej świadomości społeczeństwa o </w:t>
      </w:r>
      <w:r>
        <w:rPr>
          <w:rFonts w:ascii="Arial" w:hAnsi="Arial" w:cs="Arial"/>
        </w:rPr>
        <w:t xml:space="preserve">szkodliwym wpływie tych wyrobów na zdrowie i życie ludzi. </w:t>
      </w:r>
    </w:p>
    <w:p w:rsidR="00931675" w:rsidRDefault="00931675" w:rsidP="00931675">
      <w:pPr>
        <w:spacing w:after="0" w:line="360" w:lineRule="auto"/>
        <w:jc w:val="both"/>
        <w:rPr>
          <w:rFonts w:ascii="Arial" w:hAnsi="Arial" w:cs="Arial"/>
        </w:rPr>
      </w:pPr>
      <w:r>
        <w:rPr>
          <w:rFonts w:ascii="Arial" w:hAnsi="Arial" w:cs="Arial"/>
        </w:rPr>
        <w:tab/>
        <w:t>Z wykonanej inwentaryzacji został sporządzony raport, z którego dane zasiliły zasoby Bazy Azbestowej Ministerstwa Gospodarki</w:t>
      </w:r>
      <w:r w:rsidR="00BF35E3">
        <w:rPr>
          <w:rFonts w:ascii="Arial" w:hAnsi="Arial" w:cs="Arial"/>
        </w:rPr>
        <w:t xml:space="preserve"> www.bazaazbestowa.gov.pl</w:t>
      </w:r>
      <w:r>
        <w:rPr>
          <w:rFonts w:ascii="Arial" w:hAnsi="Arial" w:cs="Arial"/>
        </w:rPr>
        <w:t>.</w:t>
      </w:r>
    </w:p>
    <w:p w:rsidR="00931675" w:rsidRPr="001B286B" w:rsidRDefault="00931675" w:rsidP="00931675">
      <w:pPr>
        <w:spacing w:after="0" w:line="360" w:lineRule="auto"/>
        <w:ind w:firstLine="709"/>
        <w:jc w:val="both"/>
        <w:rPr>
          <w:rFonts w:ascii="Arial" w:hAnsi="Arial" w:cs="Arial"/>
        </w:rPr>
      </w:pPr>
      <w:r>
        <w:rPr>
          <w:rFonts w:ascii="Arial" w:hAnsi="Arial" w:cs="Arial"/>
        </w:rPr>
        <w:t>Należy podkreślić, że przeprowadzona inwentaryzacja wyrobów zawierających azbest nie zdejmuje z właścicieli nieruchomości ob</w:t>
      </w:r>
      <w:r w:rsidR="00941FF0">
        <w:rPr>
          <w:rFonts w:ascii="Arial" w:hAnsi="Arial" w:cs="Arial"/>
        </w:rPr>
        <w:t>owiązku dokonania oceny stanu i </w:t>
      </w:r>
      <w:r>
        <w:rPr>
          <w:rFonts w:ascii="Arial" w:hAnsi="Arial" w:cs="Arial"/>
        </w:rPr>
        <w:t xml:space="preserve">możliwości bezpiecznego użytkowania wyrobów zawierających azbest. </w:t>
      </w:r>
      <w:r w:rsidR="00BF35E3">
        <w:rPr>
          <w:rFonts w:ascii="Arial" w:hAnsi="Arial" w:cs="Arial"/>
        </w:rPr>
        <w:t xml:space="preserve">Załącznik nr </w:t>
      </w:r>
      <w:r w:rsidR="000E73D0">
        <w:rPr>
          <w:rFonts w:ascii="Arial" w:hAnsi="Arial" w:cs="Arial"/>
        </w:rPr>
        <w:t>1.</w:t>
      </w:r>
    </w:p>
    <w:p w:rsidR="00931675" w:rsidRPr="00931675" w:rsidRDefault="00931675" w:rsidP="00931675">
      <w:pPr>
        <w:rPr>
          <w:lang/>
        </w:rPr>
      </w:pPr>
    </w:p>
    <w:p w:rsidR="00160EA6" w:rsidRDefault="00931675" w:rsidP="00160EA6">
      <w:pPr>
        <w:pStyle w:val="Nagwek2"/>
        <w:jc w:val="both"/>
      </w:pPr>
      <w:bookmarkStart w:id="68" w:name="_Toc278442765"/>
      <w:bookmarkStart w:id="69" w:name="_Toc327780821"/>
      <w:bookmarkStart w:id="70" w:name="_Toc330505326"/>
      <w:bookmarkStart w:id="71" w:name="_Toc331346086"/>
      <w:bookmarkStart w:id="72" w:name="_Toc197863501"/>
      <w:bookmarkStart w:id="73" w:name="_Toc197863650"/>
      <w:bookmarkStart w:id="74" w:name="_Toc197863683"/>
      <w:bookmarkStart w:id="75" w:name="_Toc278442758"/>
      <w:bookmarkStart w:id="76" w:name="_Toc334432855"/>
      <w:bookmarkStart w:id="77" w:name="_Toc432676466"/>
      <w:r>
        <w:t>5.2</w:t>
      </w:r>
      <w:r w:rsidR="00160EA6">
        <w:t xml:space="preserve">. </w:t>
      </w:r>
      <w:r w:rsidR="00160EA6" w:rsidRPr="003375B7">
        <w:t>Wyroby zawie</w:t>
      </w:r>
      <w:r w:rsidR="00160EA6">
        <w:t xml:space="preserve">rające azbest na terenie Gminy </w:t>
      </w:r>
      <w:r w:rsidR="0006325A">
        <w:rPr>
          <w:lang w:val="pl-PL"/>
        </w:rPr>
        <w:t>Gaszowice</w:t>
      </w:r>
      <w:r w:rsidR="00160EA6">
        <w:t xml:space="preserve"> </w:t>
      </w:r>
      <w:r w:rsidR="00160EA6" w:rsidRPr="003375B7">
        <w:t>– rodzaj i</w:t>
      </w:r>
      <w:r w:rsidR="00160EA6">
        <w:t xml:space="preserve"> </w:t>
      </w:r>
      <w:r w:rsidR="00160EA6" w:rsidRPr="00CB29FA">
        <w:t xml:space="preserve">ilość </w:t>
      </w:r>
      <w:r w:rsidR="00160EA6">
        <w:t>–</w:t>
      </w:r>
      <w:r w:rsidR="00160EA6" w:rsidRPr="00CB29FA">
        <w:t xml:space="preserve"> prognoza</w:t>
      </w:r>
      <w:bookmarkEnd w:id="72"/>
      <w:bookmarkEnd w:id="73"/>
      <w:bookmarkEnd w:id="74"/>
      <w:bookmarkEnd w:id="75"/>
      <w:bookmarkEnd w:id="76"/>
      <w:bookmarkEnd w:id="77"/>
    </w:p>
    <w:p w:rsidR="00160EA6" w:rsidRPr="005217B9" w:rsidRDefault="00160EA6" w:rsidP="00160EA6"/>
    <w:p w:rsidR="00160EA6" w:rsidRDefault="00BF35E3" w:rsidP="00160EA6">
      <w:pPr>
        <w:spacing w:after="0" w:line="360" w:lineRule="auto"/>
        <w:ind w:firstLine="709"/>
        <w:jc w:val="both"/>
        <w:rPr>
          <w:rFonts w:ascii="Arial" w:hAnsi="Arial" w:cs="Arial"/>
        </w:rPr>
      </w:pPr>
      <w:r>
        <w:rPr>
          <w:rFonts w:ascii="Arial" w:hAnsi="Arial" w:cs="Arial"/>
        </w:rPr>
        <w:t>W lipcu i sierpniu</w:t>
      </w:r>
      <w:r w:rsidR="00E30A5E">
        <w:rPr>
          <w:rFonts w:ascii="Arial" w:hAnsi="Arial" w:cs="Arial"/>
        </w:rPr>
        <w:t xml:space="preserve"> 201</w:t>
      </w:r>
      <w:r>
        <w:rPr>
          <w:rFonts w:ascii="Arial" w:hAnsi="Arial" w:cs="Arial"/>
        </w:rPr>
        <w:t>5</w:t>
      </w:r>
      <w:r w:rsidR="00160EA6">
        <w:rPr>
          <w:rFonts w:ascii="Arial" w:hAnsi="Arial" w:cs="Arial"/>
        </w:rPr>
        <w:t xml:space="preserve"> r.</w:t>
      </w:r>
      <w:r w:rsidR="00160EA6" w:rsidRPr="003375B7">
        <w:rPr>
          <w:rFonts w:ascii="Arial" w:hAnsi="Arial" w:cs="Arial"/>
        </w:rPr>
        <w:t xml:space="preserve"> </w:t>
      </w:r>
      <w:r w:rsidR="00160EA6">
        <w:rPr>
          <w:rFonts w:ascii="Arial" w:hAnsi="Arial" w:cs="Arial"/>
        </w:rPr>
        <w:t xml:space="preserve">na zlecenie Gminy </w:t>
      </w:r>
      <w:r w:rsidR="0006325A">
        <w:rPr>
          <w:rFonts w:ascii="Arial" w:hAnsi="Arial" w:cs="Arial"/>
        </w:rPr>
        <w:t>Gaszowice</w:t>
      </w:r>
      <w:r w:rsidR="00160EA6">
        <w:rPr>
          <w:rFonts w:ascii="Arial" w:hAnsi="Arial" w:cs="Arial"/>
        </w:rPr>
        <w:t xml:space="preserve"> przeprowadzono inwentaryzację</w:t>
      </w:r>
      <w:r w:rsidR="00B137AE">
        <w:rPr>
          <w:rFonts w:ascii="Arial" w:hAnsi="Arial" w:cs="Arial"/>
        </w:rPr>
        <w:t xml:space="preserve"> </w:t>
      </w:r>
      <w:r>
        <w:rPr>
          <w:rFonts w:ascii="Arial" w:hAnsi="Arial" w:cs="Arial"/>
        </w:rPr>
        <w:t xml:space="preserve">z natury </w:t>
      </w:r>
      <w:r w:rsidR="00160EA6" w:rsidRPr="003375B7">
        <w:rPr>
          <w:rFonts w:ascii="Arial" w:hAnsi="Arial" w:cs="Arial"/>
        </w:rPr>
        <w:t>wyrobów zawierających az</w:t>
      </w:r>
      <w:r w:rsidR="00160EA6">
        <w:rPr>
          <w:rFonts w:ascii="Arial" w:hAnsi="Arial" w:cs="Arial"/>
        </w:rPr>
        <w:t xml:space="preserve">best na terenie Gminy </w:t>
      </w:r>
      <w:r w:rsidR="0006325A">
        <w:rPr>
          <w:rFonts w:ascii="Arial" w:hAnsi="Arial" w:cs="Arial"/>
        </w:rPr>
        <w:t>Gaszowice</w:t>
      </w:r>
      <w:r w:rsidR="00160EA6">
        <w:rPr>
          <w:rFonts w:ascii="Arial" w:hAnsi="Arial" w:cs="Arial"/>
        </w:rPr>
        <w:t>.</w:t>
      </w:r>
      <w:r w:rsidR="00160EA6" w:rsidRPr="003375B7">
        <w:rPr>
          <w:rFonts w:ascii="Arial" w:hAnsi="Arial" w:cs="Arial"/>
        </w:rPr>
        <w:t xml:space="preserve"> Narzędziem użytym do procesu inwentaryzacji</w:t>
      </w:r>
      <w:r w:rsidR="00160EA6">
        <w:rPr>
          <w:rFonts w:ascii="Arial" w:hAnsi="Arial" w:cs="Arial"/>
        </w:rPr>
        <w:t xml:space="preserve"> było przeprowadzenie spisu z natury skierowanego</w:t>
      </w:r>
      <w:r w:rsidR="00160EA6" w:rsidRPr="003375B7">
        <w:rPr>
          <w:rFonts w:ascii="Arial" w:hAnsi="Arial" w:cs="Arial"/>
        </w:rPr>
        <w:t xml:space="preserve"> do właścicieli bud</w:t>
      </w:r>
      <w:r w:rsidR="00160EA6">
        <w:rPr>
          <w:rFonts w:ascii="Arial" w:hAnsi="Arial" w:cs="Arial"/>
        </w:rPr>
        <w:t>ynków na terenie Gminy.</w:t>
      </w:r>
      <w:r w:rsidR="00160EA6" w:rsidRPr="003375B7">
        <w:rPr>
          <w:rFonts w:ascii="Arial" w:hAnsi="Arial" w:cs="Arial"/>
        </w:rPr>
        <w:t xml:space="preserve"> </w:t>
      </w:r>
      <w:r w:rsidR="00160EA6">
        <w:rPr>
          <w:rFonts w:ascii="Arial" w:hAnsi="Arial" w:cs="Arial"/>
        </w:rPr>
        <w:t>Spis z natury posłużył do</w:t>
      </w:r>
      <w:r w:rsidR="00160EA6" w:rsidRPr="003375B7">
        <w:rPr>
          <w:rFonts w:ascii="Arial" w:hAnsi="Arial" w:cs="Arial"/>
        </w:rPr>
        <w:t xml:space="preserve"> o</w:t>
      </w:r>
      <w:r w:rsidR="00160EA6">
        <w:rPr>
          <w:rFonts w:ascii="Arial" w:hAnsi="Arial" w:cs="Arial"/>
        </w:rPr>
        <w:t>kreślenia</w:t>
      </w:r>
      <w:r w:rsidR="00160EA6" w:rsidRPr="003375B7">
        <w:rPr>
          <w:rFonts w:ascii="Arial" w:hAnsi="Arial" w:cs="Arial"/>
        </w:rPr>
        <w:t xml:space="preserve"> ilości, rodzaju i</w:t>
      </w:r>
      <w:r w:rsidR="00160EA6">
        <w:rPr>
          <w:rFonts w:ascii="Arial" w:hAnsi="Arial" w:cs="Arial"/>
        </w:rPr>
        <w:t xml:space="preserve"> </w:t>
      </w:r>
      <w:r w:rsidR="00160EA6" w:rsidRPr="00604B0C">
        <w:rPr>
          <w:rFonts w:ascii="Arial" w:hAnsi="Arial" w:cs="Arial"/>
        </w:rPr>
        <w:t>miejsca</w:t>
      </w:r>
      <w:r w:rsidR="00160EA6">
        <w:rPr>
          <w:rFonts w:ascii="Arial" w:hAnsi="Arial" w:cs="Arial"/>
        </w:rPr>
        <w:t xml:space="preserve"> </w:t>
      </w:r>
      <w:r w:rsidR="00160EA6" w:rsidRPr="003375B7">
        <w:rPr>
          <w:rFonts w:ascii="Arial" w:hAnsi="Arial" w:cs="Arial"/>
        </w:rPr>
        <w:t>występowania azbestu</w:t>
      </w:r>
      <w:r w:rsidR="00160EA6">
        <w:rPr>
          <w:rFonts w:ascii="Arial" w:hAnsi="Arial" w:cs="Arial"/>
        </w:rPr>
        <w:t xml:space="preserve"> </w:t>
      </w:r>
      <w:r w:rsidR="00160EA6" w:rsidRPr="003375B7">
        <w:rPr>
          <w:rFonts w:ascii="Arial" w:hAnsi="Arial" w:cs="Arial"/>
        </w:rPr>
        <w:t>i wyrobów</w:t>
      </w:r>
      <w:r w:rsidR="00160EA6">
        <w:rPr>
          <w:rFonts w:ascii="Arial" w:hAnsi="Arial" w:cs="Arial"/>
        </w:rPr>
        <w:t xml:space="preserve"> </w:t>
      </w:r>
      <w:r w:rsidR="00160EA6" w:rsidRPr="003375B7">
        <w:rPr>
          <w:rFonts w:ascii="Arial" w:hAnsi="Arial" w:cs="Arial"/>
        </w:rPr>
        <w:t>zawierających azbest.</w:t>
      </w:r>
      <w:r w:rsidR="00160EA6">
        <w:rPr>
          <w:rFonts w:ascii="Arial" w:hAnsi="Arial" w:cs="Arial"/>
        </w:rPr>
        <w:t xml:space="preserve"> Inwentaryzacja została przeprowadzona z podaniem nr działek i obrębów ewidencyjnych. </w:t>
      </w:r>
      <w:r>
        <w:rPr>
          <w:rFonts w:ascii="Arial" w:hAnsi="Arial" w:cs="Arial"/>
        </w:rPr>
        <w:t xml:space="preserve">Zinwentaryzowane wyroby zawierające azbest </w:t>
      </w:r>
      <w:r>
        <w:rPr>
          <w:rFonts w:ascii="Arial" w:hAnsi="Arial" w:cs="Arial"/>
        </w:rPr>
        <w:lastRenderedPageBreak/>
        <w:t>posłużyły również do utworzenia wektorowej warstwy obrysów obiektów, na których znajdowały się te wyroby.</w:t>
      </w:r>
    </w:p>
    <w:p w:rsidR="00160EA6" w:rsidRPr="009F1259" w:rsidRDefault="00160EA6" w:rsidP="00160EA6">
      <w:pPr>
        <w:spacing w:after="0" w:line="360" w:lineRule="auto"/>
        <w:ind w:firstLine="709"/>
        <w:jc w:val="both"/>
        <w:rPr>
          <w:rFonts w:ascii="Arial" w:hAnsi="Arial" w:cs="Arial"/>
          <w:color w:val="000000"/>
        </w:rPr>
      </w:pPr>
      <w:r w:rsidRPr="009F1259">
        <w:rPr>
          <w:rFonts w:ascii="Arial" w:hAnsi="Arial" w:cs="Arial"/>
        </w:rPr>
        <w:t xml:space="preserve">Przeprowadzona inwentaryzacja wykazała, iż na terenie Gminy </w:t>
      </w:r>
      <w:r w:rsidR="0006325A">
        <w:rPr>
          <w:rFonts w:ascii="Arial" w:hAnsi="Arial" w:cs="Arial"/>
        </w:rPr>
        <w:t>Gaszowice</w:t>
      </w:r>
      <w:r w:rsidRPr="009F1259">
        <w:rPr>
          <w:rFonts w:ascii="Arial" w:hAnsi="Arial" w:cs="Arial"/>
        </w:rPr>
        <w:t xml:space="preserve"> znajduje się </w:t>
      </w:r>
      <w:r w:rsidR="002C205F">
        <w:rPr>
          <w:rFonts w:ascii="Arial" w:hAnsi="Arial" w:cs="Arial"/>
          <w:b/>
        </w:rPr>
        <w:t>56 356,80</w:t>
      </w:r>
      <w:r w:rsidRPr="009F1259">
        <w:rPr>
          <w:rFonts w:ascii="Arial" w:hAnsi="Arial" w:cs="Arial"/>
          <w:b/>
        </w:rPr>
        <w:t xml:space="preserve"> m</w:t>
      </w:r>
      <w:r w:rsidRPr="009F1259">
        <w:rPr>
          <w:rFonts w:ascii="Arial" w:hAnsi="Arial" w:cs="Arial"/>
          <w:b/>
          <w:vertAlign w:val="superscript"/>
        </w:rPr>
        <w:t>2</w:t>
      </w:r>
      <w:r w:rsidRPr="009F1259">
        <w:rPr>
          <w:rFonts w:ascii="Arial" w:hAnsi="Arial" w:cs="Arial"/>
        </w:rPr>
        <w:t xml:space="preserve"> wyrobów zawierających azbest co stanowi około </w:t>
      </w:r>
      <w:r w:rsidR="002C205F">
        <w:rPr>
          <w:rFonts w:ascii="Arial" w:hAnsi="Arial" w:cs="Arial"/>
          <w:b/>
        </w:rPr>
        <w:t>619,92</w:t>
      </w:r>
      <w:r w:rsidRPr="009F1259">
        <w:rPr>
          <w:rFonts w:ascii="Arial" w:hAnsi="Arial" w:cs="Arial"/>
          <w:b/>
        </w:rPr>
        <w:t xml:space="preserve"> Mg </w:t>
      </w:r>
      <w:r w:rsidR="004C2CC6">
        <w:rPr>
          <w:rFonts w:ascii="Arial" w:hAnsi="Arial" w:cs="Arial"/>
          <w:color w:val="000000"/>
        </w:rPr>
        <w:t>tego wyrobu</w:t>
      </w:r>
      <w:r w:rsidRPr="009F1259">
        <w:rPr>
          <w:rFonts w:ascii="Arial" w:hAnsi="Arial" w:cs="Arial"/>
          <w:color w:val="000000"/>
        </w:rPr>
        <w:t>.</w:t>
      </w:r>
    </w:p>
    <w:p w:rsidR="00160EA6" w:rsidRPr="009F1259" w:rsidRDefault="00160EA6" w:rsidP="00160EA6">
      <w:pPr>
        <w:spacing w:after="0" w:line="360" w:lineRule="auto"/>
        <w:ind w:firstLine="709"/>
        <w:jc w:val="both"/>
        <w:rPr>
          <w:rFonts w:ascii="Arial" w:hAnsi="Arial" w:cs="Arial"/>
        </w:rPr>
      </w:pPr>
      <w:r w:rsidRPr="009F1259">
        <w:rPr>
          <w:rFonts w:ascii="Arial" w:hAnsi="Arial" w:cs="Arial"/>
        </w:rPr>
        <w:t xml:space="preserve">Informacje o rodzaju, ilości i miejscach występowania wyrobów zawierających azbest stwarzających szczególne zagrożenie dla środowiska – stan na </w:t>
      </w:r>
      <w:r w:rsidR="00E27FFB">
        <w:rPr>
          <w:rFonts w:ascii="Arial" w:hAnsi="Arial" w:cs="Arial"/>
        </w:rPr>
        <w:t>sierpień</w:t>
      </w:r>
      <w:r w:rsidR="00E30A5E">
        <w:rPr>
          <w:rFonts w:ascii="Arial" w:hAnsi="Arial" w:cs="Arial"/>
        </w:rPr>
        <w:t xml:space="preserve"> 2014</w:t>
      </w:r>
      <w:r w:rsidRPr="009F1259">
        <w:rPr>
          <w:rFonts w:ascii="Arial" w:hAnsi="Arial" w:cs="Arial"/>
        </w:rPr>
        <w:t xml:space="preserve"> r. stanowi załącznik nr 9 do niniejszego Programu.</w:t>
      </w:r>
    </w:p>
    <w:p w:rsidR="00160EA6" w:rsidRPr="009F1259" w:rsidRDefault="00160EA6" w:rsidP="00160EA6">
      <w:pPr>
        <w:spacing w:line="360" w:lineRule="auto"/>
        <w:ind w:firstLine="708"/>
        <w:jc w:val="both"/>
        <w:rPr>
          <w:rFonts w:ascii="Arial" w:hAnsi="Arial" w:cs="Arial"/>
          <w:b/>
          <w:color w:val="FF0000"/>
          <w:sz w:val="28"/>
        </w:rPr>
      </w:pPr>
      <w:r w:rsidRPr="009F1259">
        <w:rPr>
          <w:rFonts w:ascii="Arial" w:hAnsi="Arial" w:cs="Arial"/>
        </w:rPr>
        <w:t xml:space="preserve">W wyniku przeprowadzonej inwentaryzacji (na podstawie spisu z natury) stwierdzono, iż na terenie Gminy </w:t>
      </w:r>
      <w:r w:rsidR="0006325A">
        <w:rPr>
          <w:rFonts w:ascii="Arial" w:hAnsi="Arial" w:cs="Arial"/>
        </w:rPr>
        <w:t>Gaszowice</w:t>
      </w:r>
      <w:r w:rsidRPr="009F1259">
        <w:rPr>
          <w:rFonts w:ascii="Arial" w:hAnsi="Arial" w:cs="Arial"/>
        </w:rPr>
        <w:t xml:space="preserve"> występują wyroby zawierające azbest w postaci: </w:t>
      </w:r>
    </w:p>
    <w:p w:rsidR="00861AB8" w:rsidRPr="00D63D12" w:rsidRDefault="00861AB8" w:rsidP="00861AB8">
      <w:pPr>
        <w:numPr>
          <w:ilvl w:val="0"/>
          <w:numId w:val="31"/>
        </w:numPr>
        <w:spacing w:after="0" w:line="360" w:lineRule="auto"/>
        <w:jc w:val="both"/>
        <w:rPr>
          <w:rFonts w:ascii="Arial" w:hAnsi="Arial" w:cs="Arial"/>
          <w:color w:val="FF0000"/>
        </w:rPr>
      </w:pPr>
      <w:r w:rsidRPr="009F1259">
        <w:rPr>
          <w:rFonts w:ascii="Arial" w:hAnsi="Arial" w:cs="Arial"/>
        </w:rPr>
        <w:t xml:space="preserve">płyt </w:t>
      </w:r>
      <w:r>
        <w:rPr>
          <w:rFonts w:ascii="Arial" w:hAnsi="Arial" w:cs="Arial"/>
        </w:rPr>
        <w:t>falistych azbestowo-cementowych</w:t>
      </w:r>
      <w:r w:rsidRPr="009F1259">
        <w:rPr>
          <w:rFonts w:ascii="Arial" w:hAnsi="Arial" w:cs="Arial"/>
        </w:rPr>
        <w:t xml:space="preserve"> </w:t>
      </w:r>
      <w:r>
        <w:rPr>
          <w:rFonts w:ascii="Arial" w:hAnsi="Arial" w:cs="Arial"/>
        </w:rPr>
        <w:t xml:space="preserve">w </w:t>
      </w:r>
      <w:r w:rsidR="002C205F">
        <w:rPr>
          <w:rFonts w:ascii="Arial" w:hAnsi="Arial" w:cs="Arial"/>
          <w:b/>
        </w:rPr>
        <w:t>316</w:t>
      </w:r>
      <w:r>
        <w:rPr>
          <w:rFonts w:ascii="Arial" w:hAnsi="Arial" w:cs="Arial"/>
          <w:b/>
        </w:rPr>
        <w:t xml:space="preserve"> </w:t>
      </w:r>
      <w:r>
        <w:rPr>
          <w:rFonts w:ascii="Arial" w:hAnsi="Arial" w:cs="Arial"/>
        </w:rPr>
        <w:t>lokalizacjach</w:t>
      </w:r>
      <w:r w:rsidRPr="009F1259">
        <w:rPr>
          <w:rFonts w:ascii="Arial" w:hAnsi="Arial" w:cs="Arial"/>
        </w:rPr>
        <w:t>;</w:t>
      </w:r>
    </w:p>
    <w:p w:rsidR="00861AB8" w:rsidRPr="003A36B5" w:rsidRDefault="00861AB8" w:rsidP="003A36B5">
      <w:pPr>
        <w:numPr>
          <w:ilvl w:val="0"/>
          <w:numId w:val="31"/>
        </w:numPr>
        <w:spacing w:after="0" w:line="360" w:lineRule="auto"/>
        <w:jc w:val="both"/>
        <w:rPr>
          <w:rFonts w:ascii="Arial" w:hAnsi="Arial" w:cs="Arial"/>
          <w:color w:val="FF0000"/>
        </w:rPr>
      </w:pPr>
      <w:r>
        <w:rPr>
          <w:rFonts w:ascii="Arial" w:hAnsi="Arial" w:cs="Arial"/>
        </w:rPr>
        <w:t xml:space="preserve">płyt płaskich azbestowo-cementowych w </w:t>
      </w:r>
      <w:r w:rsidR="002C205F">
        <w:rPr>
          <w:rFonts w:ascii="Arial" w:hAnsi="Arial" w:cs="Arial"/>
          <w:b/>
        </w:rPr>
        <w:t>148</w:t>
      </w:r>
      <w:r w:rsidR="003A36B5">
        <w:rPr>
          <w:rFonts w:ascii="Arial" w:hAnsi="Arial" w:cs="Arial"/>
          <w:b/>
        </w:rPr>
        <w:t xml:space="preserve"> </w:t>
      </w:r>
      <w:r w:rsidRPr="003A36B5">
        <w:rPr>
          <w:rFonts w:ascii="Arial" w:hAnsi="Arial" w:cs="Arial"/>
        </w:rPr>
        <w:t>lokalizacjach.</w:t>
      </w:r>
    </w:p>
    <w:p w:rsidR="009A2D96" w:rsidRDefault="009A2D96" w:rsidP="009A2D96">
      <w:pPr>
        <w:spacing w:after="0" w:line="360" w:lineRule="auto"/>
        <w:jc w:val="both"/>
        <w:rPr>
          <w:rFonts w:ascii="Arial" w:hAnsi="Arial" w:cs="Arial"/>
          <w:color w:val="FF0000"/>
        </w:rPr>
      </w:pPr>
    </w:p>
    <w:p w:rsidR="00160EA6" w:rsidRPr="000709C4" w:rsidRDefault="000709C4" w:rsidP="000709C4">
      <w:pPr>
        <w:tabs>
          <w:tab w:val="left" w:pos="709"/>
        </w:tabs>
        <w:spacing w:line="360" w:lineRule="auto"/>
        <w:jc w:val="both"/>
        <w:rPr>
          <w:rFonts w:ascii="Arial" w:hAnsi="Arial" w:cs="Arial"/>
          <w:i/>
          <w:sz w:val="18"/>
          <w:szCs w:val="18"/>
        </w:rPr>
      </w:pPr>
      <w:r>
        <w:rPr>
          <w:rFonts w:ascii="Arial" w:hAnsi="Arial" w:cs="Arial"/>
          <w:i/>
          <w:sz w:val="18"/>
          <w:szCs w:val="18"/>
        </w:rPr>
        <w:tab/>
      </w:r>
      <w:r w:rsidR="00160EA6" w:rsidRPr="003375B7">
        <w:rPr>
          <w:rFonts w:ascii="Arial" w:hAnsi="Arial" w:cs="Arial"/>
        </w:rPr>
        <w:t xml:space="preserve">Do obliczeń prognozy ilości wyrobów zawierających azbest w poszczególnych </w:t>
      </w:r>
      <w:r w:rsidR="00781CAD">
        <w:rPr>
          <w:rFonts w:ascii="Arial" w:hAnsi="Arial" w:cs="Arial"/>
        </w:rPr>
        <w:t>miejscowościach</w:t>
      </w:r>
      <w:r w:rsidR="00160EA6" w:rsidRPr="003375B7">
        <w:rPr>
          <w:rFonts w:ascii="Arial" w:hAnsi="Arial" w:cs="Arial"/>
        </w:rPr>
        <w:t xml:space="preserve"> przyjęto wskaźniki obliczone na podstawie danych liczbowych powierzchni występowania</w:t>
      </w:r>
      <w:r w:rsidR="00160EA6">
        <w:rPr>
          <w:rFonts w:ascii="Arial" w:hAnsi="Arial" w:cs="Arial"/>
        </w:rPr>
        <w:t xml:space="preserve"> azbestu zebranych na terenie Gminy </w:t>
      </w:r>
      <w:r w:rsidR="0006325A">
        <w:rPr>
          <w:rFonts w:ascii="Arial" w:hAnsi="Arial" w:cs="Arial"/>
        </w:rPr>
        <w:t>Gaszowice</w:t>
      </w:r>
      <w:r w:rsidR="00160EA6" w:rsidRPr="003375B7">
        <w:rPr>
          <w:rFonts w:ascii="Arial" w:hAnsi="Arial" w:cs="Arial"/>
        </w:rPr>
        <w:t>. Wskaźniki te wyraż</w:t>
      </w:r>
      <w:r w:rsidR="00160EA6">
        <w:rPr>
          <w:rFonts w:ascii="Arial" w:hAnsi="Arial" w:cs="Arial"/>
        </w:rPr>
        <w:t>ają ilość odpadów azbestowych (</w:t>
      </w:r>
      <w:r w:rsidR="00160EA6" w:rsidRPr="003375B7">
        <w:rPr>
          <w:rFonts w:ascii="Arial" w:hAnsi="Arial" w:cs="Arial"/>
        </w:rPr>
        <w:t>w m</w:t>
      </w:r>
      <w:r w:rsidR="00160EA6" w:rsidRPr="003375B7">
        <w:rPr>
          <w:rFonts w:ascii="Arial" w:hAnsi="Arial" w:cs="Arial"/>
          <w:vertAlign w:val="superscript"/>
        </w:rPr>
        <w:t>2</w:t>
      </w:r>
      <w:r w:rsidR="00160EA6" w:rsidRPr="003375B7">
        <w:rPr>
          <w:rFonts w:ascii="Arial" w:hAnsi="Arial" w:cs="Arial"/>
        </w:rPr>
        <w:t xml:space="preserve"> i </w:t>
      </w:r>
      <w:r w:rsidR="00160EA6">
        <w:rPr>
          <w:rFonts w:ascii="Arial" w:hAnsi="Arial" w:cs="Arial"/>
        </w:rPr>
        <w:t xml:space="preserve">Mg) przyjmując przelicznik, iż </w:t>
      </w:r>
      <w:r w:rsidR="00160EA6" w:rsidRPr="003A36B5">
        <w:rPr>
          <w:rFonts w:ascii="Arial" w:hAnsi="Arial" w:cs="Arial"/>
          <w:b/>
        </w:rPr>
        <w:t>1 m</w:t>
      </w:r>
      <w:r w:rsidR="00160EA6" w:rsidRPr="003A36B5">
        <w:rPr>
          <w:rFonts w:ascii="Arial" w:hAnsi="Arial" w:cs="Arial"/>
          <w:b/>
          <w:vertAlign w:val="superscript"/>
        </w:rPr>
        <w:t>2</w:t>
      </w:r>
      <w:r w:rsidR="00160EA6" w:rsidRPr="003375B7">
        <w:rPr>
          <w:rFonts w:ascii="Arial" w:hAnsi="Arial" w:cs="Arial"/>
        </w:rPr>
        <w:t xml:space="preserve"> powierzchni </w:t>
      </w:r>
      <w:r w:rsidR="00160EA6">
        <w:rPr>
          <w:rFonts w:ascii="Arial" w:hAnsi="Arial" w:cs="Arial"/>
        </w:rPr>
        <w:t>pokrytej</w:t>
      </w:r>
      <w:r w:rsidR="00160EA6" w:rsidRPr="003375B7">
        <w:rPr>
          <w:rFonts w:ascii="Arial" w:hAnsi="Arial" w:cs="Arial"/>
        </w:rPr>
        <w:t xml:space="preserve"> azbest</w:t>
      </w:r>
      <w:r w:rsidR="00160EA6">
        <w:rPr>
          <w:rFonts w:ascii="Arial" w:hAnsi="Arial" w:cs="Arial"/>
        </w:rPr>
        <w:t xml:space="preserve">em jest równy </w:t>
      </w:r>
      <w:r w:rsidR="00160EA6" w:rsidRPr="003A36B5">
        <w:rPr>
          <w:rFonts w:ascii="Arial" w:hAnsi="Arial" w:cs="Arial"/>
          <w:b/>
        </w:rPr>
        <w:t>11 kg</w:t>
      </w:r>
      <w:r w:rsidR="00160EA6" w:rsidRPr="003375B7">
        <w:rPr>
          <w:rFonts w:ascii="Arial" w:hAnsi="Arial" w:cs="Arial"/>
        </w:rPr>
        <w:t xml:space="preserve"> </w:t>
      </w:r>
      <w:r w:rsidR="00160EA6">
        <w:rPr>
          <w:rFonts w:ascii="Arial" w:hAnsi="Arial" w:cs="Arial"/>
        </w:rPr>
        <w:t>tego odpadu</w:t>
      </w:r>
      <w:r w:rsidR="00160EA6" w:rsidRPr="003375B7">
        <w:rPr>
          <w:rFonts w:ascii="Arial" w:hAnsi="Arial" w:cs="Arial"/>
        </w:rPr>
        <w:t>.</w:t>
      </w:r>
    </w:p>
    <w:p w:rsidR="00E26315" w:rsidRDefault="00160EA6" w:rsidP="009A2D96">
      <w:pPr>
        <w:spacing w:line="360" w:lineRule="auto"/>
        <w:ind w:firstLine="708"/>
        <w:jc w:val="both"/>
        <w:rPr>
          <w:rFonts w:ascii="Arial" w:hAnsi="Arial" w:cs="Arial"/>
        </w:rPr>
      </w:pPr>
      <w:r w:rsidRPr="003375B7">
        <w:rPr>
          <w:rFonts w:ascii="Arial" w:hAnsi="Arial" w:cs="Arial"/>
        </w:rPr>
        <w:t>Obliczenia ilości odpadów</w:t>
      </w:r>
      <w:r>
        <w:rPr>
          <w:rFonts w:ascii="Arial" w:hAnsi="Arial" w:cs="Arial"/>
        </w:rPr>
        <w:t xml:space="preserve"> zawierających azbest zinwentaryzowanych na terenie Gminy </w:t>
      </w:r>
      <w:r w:rsidR="0006325A">
        <w:rPr>
          <w:rFonts w:ascii="Arial" w:hAnsi="Arial" w:cs="Arial"/>
        </w:rPr>
        <w:t>Gaszowice</w:t>
      </w:r>
      <w:r>
        <w:rPr>
          <w:rFonts w:ascii="Arial" w:hAnsi="Arial" w:cs="Arial"/>
        </w:rPr>
        <w:t>, przedstawiono w tabeli</w:t>
      </w:r>
      <w:r w:rsidRPr="003375B7">
        <w:rPr>
          <w:rFonts w:ascii="Arial" w:hAnsi="Arial" w:cs="Arial"/>
        </w:rPr>
        <w:t xml:space="preserve"> poniżej.</w:t>
      </w:r>
    </w:p>
    <w:p w:rsidR="003A36B5" w:rsidRDefault="00160EA6" w:rsidP="003A36B5">
      <w:pPr>
        <w:pStyle w:val="Legenda"/>
        <w:keepNext/>
      </w:pPr>
      <w:bookmarkStart w:id="78" w:name="_Toc334432875"/>
      <w:r>
        <w:t xml:space="preserve">Tabela </w:t>
      </w:r>
      <w:r w:rsidR="007D6EDF">
        <w:t>3</w:t>
      </w:r>
      <w:r>
        <w:t xml:space="preserve">  </w:t>
      </w:r>
      <w:r w:rsidRPr="00301A06">
        <w:t xml:space="preserve">Oszacowanie ilości </w:t>
      </w:r>
      <w:r w:rsidR="00942BE5">
        <w:t>wyrobów zawierających azbest</w:t>
      </w:r>
      <w:r w:rsidRPr="00301A06">
        <w:t xml:space="preserve"> w kg z uwzglę</w:t>
      </w:r>
      <w:r w:rsidR="00D14E2C">
        <w:t>dnieniem miejscowości</w:t>
      </w:r>
      <w:r>
        <w:t xml:space="preserve"> Gminy </w:t>
      </w:r>
      <w:bookmarkEnd w:id="78"/>
      <w:r w:rsidR="0006325A">
        <w:t>Gaszowice</w:t>
      </w:r>
    </w:p>
    <w:tbl>
      <w:tblPr>
        <w:tblW w:w="9642" w:type="dxa"/>
        <w:tblInd w:w="-5" w:type="dxa"/>
        <w:tblLayout w:type="fixed"/>
        <w:tblCellMar>
          <w:left w:w="70" w:type="dxa"/>
          <w:right w:w="70" w:type="dxa"/>
        </w:tblCellMar>
        <w:tblLook w:val="04A0"/>
      </w:tblPr>
      <w:tblGrid>
        <w:gridCol w:w="2485"/>
        <w:gridCol w:w="2268"/>
        <w:gridCol w:w="1701"/>
        <w:gridCol w:w="1559"/>
        <w:gridCol w:w="1629"/>
      </w:tblGrid>
      <w:tr w:rsidR="003A36B5" w:rsidRPr="00D14E2C" w:rsidTr="00572417">
        <w:trPr>
          <w:trHeight w:val="473"/>
        </w:trPr>
        <w:tc>
          <w:tcPr>
            <w:tcW w:w="9642" w:type="dxa"/>
            <w:gridSpan w:val="5"/>
            <w:tcBorders>
              <w:top w:val="single" w:sz="4" w:space="0" w:color="auto"/>
              <w:left w:val="single" w:sz="4" w:space="0" w:color="auto"/>
              <w:bottom w:val="single" w:sz="4" w:space="0" w:color="auto"/>
              <w:right w:val="single" w:sz="4" w:space="0" w:color="auto"/>
            </w:tcBorders>
            <w:shd w:val="clear" w:color="auto" w:fill="33CC33"/>
            <w:noWrap/>
            <w:vAlign w:val="center"/>
          </w:tcPr>
          <w:p w:rsidR="003A36B5" w:rsidRPr="00EB471F" w:rsidRDefault="003A36B5" w:rsidP="003A36B5">
            <w:pPr>
              <w:spacing w:after="0" w:line="240" w:lineRule="auto"/>
              <w:ind w:left="1848"/>
              <w:jc w:val="center"/>
              <w:rPr>
                <w:rFonts w:ascii="Arial" w:hAnsi="Arial" w:cs="Arial"/>
                <w:b/>
                <w:bCs/>
                <w:color w:val="FFFFFF"/>
              </w:rPr>
            </w:pPr>
            <w:r w:rsidRPr="00EB471F">
              <w:rPr>
                <w:rFonts w:ascii="Arial" w:hAnsi="Arial" w:cs="Arial"/>
                <w:b/>
                <w:bCs/>
                <w:color w:val="FFFFFF"/>
              </w:rPr>
              <w:t>Pozostałe do unieszkodliwienia wyroby zawierające azbest</w:t>
            </w:r>
          </w:p>
        </w:tc>
      </w:tr>
      <w:tr w:rsidR="003A36B5" w:rsidRPr="00085863" w:rsidTr="00572417">
        <w:trPr>
          <w:trHeight w:val="992"/>
        </w:trPr>
        <w:tc>
          <w:tcPr>
            <w:tcW w:w="2485" w:type="dxa"/>
            <w:tcBorders>
              <w:top w:val="single" w:sz="4" w:space="0" w:color="auto"/>
              <w:left w:val="single" w:sz="4" w:space="0" w:color="auto"/>
              <w:bottom w:val="single" w:sz="4" w:space="0" w:color="auto"/>
              <w:right w:val="single" w:sz="4" w:space="0" w:color="auto"/>
            </w:tcBorders>
            <w:shd w:val="clear" w:color="auto" w:fill="33CC33"/>
            <w:noWrap/>
            <w:vAlign w:val="center"/>
            <w:hideMark/>
          </w:tcPr>
          <w:p w:rsidR="003A36B5" w:rsidRPr="00EB471F" w:rsidRDefault="003A36B5" w:rsidP="00083646">
            <w:pPr>
              <w:jc w:val="center"/>
              <w:rPr>
                <w:rFonts w:ascii="Arial" w:hAnsi="Arial" w:cs="Arial"/>
                <w:b/>
                <w:bCs/>
                <w:color w:val="FFFFFF"/>
              </w:rPr>
            </w:pPr>
            <w:r w:rsidRPr="00EB471F">
              <w:rPr>
                <w:rFonts w:ascii="Arial" w:hAnsi="Arial" w:cs="Arial"/>
                <w:b/>
                <w:bCs/>
                <w:color w:val="FFFFFF"/>
              </w:rPr>
              <w:t>Miejscowość</w:t>
            </w:r>
          </w:p>
        </w:tc>
        <w:tc>
          <w:tcPr>
            <w:tcW w:w="2268" w:type="dxa"/>
            <w:tcBorders>
              <w:top w:val="single" w:sz="4" w:space="0" w:color="auto"/>
              <w:left w:val="nil"/>
              <w:bottom w:val="single" w:sz="4" w:space="0" w:color="auto"/>
              <w:right w:val="single" w:sz="4" w:space="0" w:color="auto"/>
            </w:tcBorders>
            <w:shd w:val="clear" w:color="auto" w:fill="33CC33"/>
            <w:noWrap/>
            <w:vAlign w:val="center"/>
            <w:hideMark/>
          </w:tcPr>
          <w:p w:rsidR="003A36B5" w:rsidRPr="00EB471F" w:rsidRDefault="003A36B5" w:rsidP="00083646">
            <w:pPr>
              <w:jc w:val="center"/>
              <w:rPr>
                <w:rFonts w:ascii="Arial" w:hAnsi="Arial" w:cs="Arial"/>
                <w:b/>
                <w:bCs/>
                <w:color w:val="FFFFFF"/>
              </w:rPr>
            </w:pPr>
            <w:r w:rsidRPr="00EB471F">
              <w:rPr>
                <w:rFonts w:ascii="Arial" w:hAnsi="Arial" w:cs="Arial"/>
                <w:b/>
                <w:bCs/>
                <w:color w:val="FFFFFF"/>
              </w:rPr>
              <w:t>razem   [kg]</w:t>
            </w:r>
          </w:p>
        </w:tc>
        <w:tc>
          <w:tcPr>
            <w:tcW w:w="1701" w:type="dxa"/>
            <w:tcBorders>
              <w:top w:val="single" w:sz="4" w:space="0" w:color="auto"/>
              <w:left w:val="nil"/>
              <w:bottom w:val="single" w:sz="4" w:space="0" w:color="auto"/>
              <w:right w:val="single" w:sz="4" w:space="0" w:color="auto"/>
            </w:tcBorders>
            <w:shd w:val="clear" w:color="auto" w:fill="33CC33"/>
            <w:noWrap/>
            <w:vAlign w:val="center"/>
            <w:hideMark/>
          </w:tcPr>
          <w:p w:rsidR="003A36B5" w:rsidRPr="00EB471F" w:rsidRDefault="003A36B5" w:rsidP="00083646">
            <w:pPr>
              <w:jc w:val="center"/>
              <w:rPr>
                <w:rFonts w:ascii="Arial" w:hAnsi="Arial" w:cs="Arial"/>
                <w:b/>
                <w:bCs/>
                <w:color w:val="FFFFFF"/>
              </w:rPr>
            </w:pPr>
            <w:r w:rsidRPr="00EB471F">
              <w:rPr>
                <w:rFonts w:ascii="Arial" w:hAnsi="Arial" w:cs="Arial"/>
                <w:b/>
                <w:bCs/>
                <w:color w:val="FFFFFF"/>
              </w:rPr>
              <w:t>os. fizyczne   [kg]</w:t>
            </w:r>
          </w:p>
        </w:tc>
        <w:tc>
          <w:tcPr>
            <w:tcW w:w="1559" w:type="dxa"/>
            <w:tcBorders>
              <w:top w:val="single" w:sz="4" w:space="0" w:color="auto"/>
              <w:left w:val="nil"/>
              <w:bottom w:val="single" w:sz="4" w:space="0" w:color="auto"/>
              <w:right w:val="single" w:sz="4" w:space="0" w:color="auto"/>
            </w:tcBorders>
            <w:shd w:val="clear" w:color="auto" w:fill="33CC33"/>
            <w:noWrap/>
            <w:vAlign w:val="center"/>
            <w:hideMark/>
          </w:tcPr>
          <w:p w:rsidR="003A36B5" w:rsidRPr="00EB471F" w:rsidRDefault="003A36B5" w:rsidP="00083646">
            <w:pPr>
              <w:jc w:val="center"/>
              <w:rPr>
                <w:rFonts w:ascii="Arial" w:hAnsi="Arial" w:cs="Arial"/>
                <w:b/>
                <w:bCs/>
                <w:color w:val="FFFFFF"/>
              </w:rPr>
            </w:pPr>
            <w:r w:rsidRPr="00EB471F">
              <w:rPr>
                <w:rFonts w:ascii="Arial" w:hAnsi="Arial" w:cs="Arial"/>
                <w:b/>
                <w:bCs/>
                <w:color w:val="FFFFFF"/>
              </w:rPr>
              <w:t>os. prawne [kg]</w:t>
            </w:r>
          </w:p>
        </w:tc>
        <w:tc>
          <w:tcPr>
            <w:tcW w:w="1629" w:type="dxa"/>
            <w:tcBorders>
              <w:top w:val="single" w:sz="4" w:space="0" w:color="auto"/>
              <w:left w:val="nil"/>
              <w:bottom w:val="single" w:sz="4" w:space="0" w:color="auto"/>
              <w:right w:val="single" w:sz="4" w:space="0" w:color="auto"/>
            </w:tcBorders>
            <w:shd w:val="clear" w:color="auto" w:fill="33CC33"/>
            <w:noWrap/>
            <w:vAlign w:val="center"/>
            <w:hideMark/>
          </w:tcPr>
          <w:p w:rsidR="003A36B5" w:rsidRPr="00EB471F" w:rsidRDefault="003A36B5" w:rsidP="00083646">
            <w:pPr>
              <w:jc w:val="center"/>
              <w:rPr>
                <w:rFonts w:ascii="Arial" w:hAnsi="Arial" w:cs="Arial"/>
                <w:b/>
                <w:bCs/>
                <w:color w:val="FFFFFF"/>
              </w:rPr>
            </w:pPr>
            <w:r w:rsidRPr="00EB471F">
              <w:rPr>
                <w:rFonts w:ascii="Arial" w:hAnsi="Arial" w:cs="Arial"/>
                <w:b/>
                <w:bCs/>
                <w:color w:val="FFFFFF"/>
              </w:rPr>
              <w:t>udział procentowy    [%]</w:t>
            </w:r>
          </w:p>
        </w:tc>
      </w:tr>
      <w:tr w:rsidR="00572417" w:rsidRPr="00713EC0" w:rsidTr="000E73D0">
        <w:trPr>
          <w:trHeight w:val="509"/>
        </w:trPr>
        <w:tc>
          <w:tcPr>
            <w:tcW w:w="2485" w:type="dxa"/>
            <w:tcBorders>
              <w:top w:val="nil"/>
              <w:left w:val="single" w:sz="4" w:space="0" w:color="auto"/>
              <w:bottom w:val="single" w:sz="4" w:space="0" w:color="auto"/>
              <w:right w:val="single" w:sz="4" w:space="0" w:color="auto"/>
            </w:tcBorders>
            <w:shd w:val="clear" w:color="auto" w:fill="auto"/>
            <w:noWrap/>
            <w:vAlign w:val="bottom"/>
            <w:hideMark/>
          </w:tcPr>
          <w:p w:rsidR="00572417" w:rsidRPr="00572417" w:rsidRDefault="00572417" w:rsidP="00572417">
            <w:pPr>
              <w:jc w:val="center"/>
              <w:rPr>
                <w:rFonts w:ascii="Arial" w:hAnsi="Arial" w:cs="Arial"/>
                <w:b/>
                <w:color w:val="000000"/>
              </w:rPr>
            </w:pPr>
            <w:r w:rsidRPr="00572417">
              <w:rPr>
                <w:rFonts w:ascii="Arial" w:hAnsi="Arial" w:cs="Arial"/>
                <w:b/>
                <w:color w:val="000000"/>
              </w:rPr>
              <w:t>Czernica</w:t>
            </w:r>
          </w:p>
        </w:tc>
        <w:tc>
          <w:tcPr>
            <w:tcW w:w="2268" w:type="dxa"/>
            <w:tcBorders>
              <w:top w:val="nil"/>
              <w:left w:val="nil"/>
              <w:bottom w:val="single" w:sz="4" w:space="0" w:color="auto"/>
              <w:right w:val="single" w:sz="4" w:space="0" w:color="auto"/>
            </w:tcBorders>
            <w:shd w:val="clear" w:color="auto" w:fill="FFFFFF"/>
            <w:noWrap/>
            <w:vAlign w:val="bottom"/>
            <w:hideMark/>
          </w:tcPr>
          <w:p w:rsidR="00572417" w:rsidRPr="000E73D0" w:rsidRDefault="00572417" w:rsidP="00572417">
            <w:pPr>
              <w:jc w:val="center"/>
              <w:rPr>
                <w:rFonts w:ascii="Arial" w:hAnsi="Arial" w:cs="Arial"/>
                <w:color w:val="000000"/>
              </w:rPr>
            </w:pPr>
            <w:r w:rsidRPr="000E73D0">
              <w:rPr>
                <w:rFonts w:ascii="Arial" w:hAnsi="Arial" w:cs="Arial"/>
                <w:color w:val="000000"/>
              </w:rPr>
              <w:t>187 141,46</w:t>
            </w:r>
          </w:p>
        </w:tc>
        <w:tc>
          <w:tcPr>
            <w:tcW w:w="1701" w:type="dxa"/>
            <w:tcBorders>
              <w:top w:val="nil"/>
              <w:left w:val="nil"/>
              <w:bottom w:val="single" w:sz="4" w:space="0" w:color="auto"/>
              <w:right w:val="single" w:sz="4" w:space="0" w:color="auto"/>
            </w:tcBorders>
            <w:shd w:val="clear" w:color="auto" w:fill="FFFFFF"/>
            <w:noWrap/>
            <w:vAlign w:val="bottom"/>
            <w:hideMark/>
          </w:tcPr>
          <w:p w:rsidR="00572417" w:rsidRPr="00572417" w:rsidRDefault="00572417" w:rsidP="00572417">
            <w:pPr>
              <w:jc w:val="center"/>
              <w:rPr>
                <w:rFonts w:ascii="Arial" w:hAnsi="Arial" w:cs="Arial"/>
                <w:color w:val="000000"/>
              </w:rPr>
            </w:pPr>
            <w:r w:rsidRPr="00572417">
              <w:rPr>
                <w:rFonts w:ascii="Arial" w:hAnsi="Arial" w:cs="Arial"/>
                <w:color w:val="000000"/>
              </w:rPr>
              <w:t>185 821,46</w:t>
            </w:r>
          </w:p>
        </w:tc>
        <w:tc>
          <w:tcPr>
            <w:tcW w:w="1559" w:type="dxa"/>
            <w:tcBorders>
              <w:top w:val="nil"/>
              <w:left w:val="nil"/>
              <w:bottom w:val="single" w:sz="4" w:space="0" w:color="auto"/>
              <w:right w:val="single" w:sz="4" w:space="0" w:color="auto"/>
            </w:tcBorders>
            <w:shd w:val="clear" w:color="auto" w:fill="FFFFFF"/>
            <w:noWrap/>
            <w:vAlign w:val="bottom"/>
            <w:hideMark/>
          </w:tcPr>
          <w:p w:rsidR="00572417" w:rsidRPr="00572417" w:rsidRDefault="00572417" w:rsidP="00572417">
            <w:pPr>
              <w:jc w:val="center"/>
              <w:rPr>
                <w:rFonts w:ascii="Arial" w:hAnsi="Arial" w:cs="Arial"/>
                <w:color w:val="000000"/>
              </w:rPr>
            </w:pPr>
            <w:r w:rsidRPr="00572417">
              <w:rPr>
                <w:rFonts w:ascii="Arial" w:hAnsi="Arial" w:cs="Arial"/>
                <w:color w:val="000000"/>
              </w:rPr>
              <w:t>1 320,00</w:t>
            </w:r>
          </w:p>
        </w:tc>
        <w:tc>
          <w:tcPr>
            <w:tcW w:w="1629" w:type="dxa"/>
            <w:tcBorders>
              <w:top w:val="nil"/>
              <w:left w:val="nil"/>
              <w:bottom w:val="single" w:sz="4" w:space="0" w:color="auto"/>
              <w:right w:val="single" w:sz="4" w:space="0" w:color="auto"/>
            </w:tcBorders>
            <w:shd w:val="clear" w:color="auto" w:fill="FFFFFF"/>
            <w:noWrap/>
            <w:vAlign w:val="bottom"/>
            <w:hideMark/>
          </w:tcPr>
          <w:p w:rsidR="00572417" w:rsidRPr="000E73D0" w:rsidRDefault="00572417" w:rsidP="00572417">
            <w:pPr>
              <w:jc w:val="center"/>
              <w:rPr>
                <w:rFonts w:ascii="Arial" w:hAnsi="Arial" w:cs="Arial"/>
                <w:color w:val="000000"/>
              </w:rPr>
            </w:pPr>
            <w:r w:rsidRPr="000E73D0">
              <w:rPr>
                <w:rFonts w:ascii="Arial" w:hAnsi="Arial" w:cs="Arial"/>
                <w:color w:val="000000"/>
              </w:rPr>
              <w:t>30,2</w:t>
            </w:r>
          </w:p>
        </w:tc>
      </w:tr>
      <w:tr w:rsidR="00572417" w:rsidRPr="00713EC0" w:rsidTr="000E73D0">
        <w:trPr>
          <w:trHeight w:val="20"/>
        </w:trPr>
        <w:tc>
          <w:tcPr>
            <w:tcW w:w="2485" w:type="dxa"/>
            <w:tcBorders>
              <w:top w:val="nil"/>
              <w:left w:val="single" w:sz="4" w:space="0" w:color="auto"/>
              <w:bottom w:val="single" w:sz="4" w:space="0" w:color="auto"/>
              <w:right w:val="single" w:sz="4" w:space="0" w:color="auto"/>
            </w:tcBorders>
            <w:shd w:val="clear" w:color="auto" w:fill="auto"/>
            <w:noWrap/>
            <w:vAlign w:val="bottom"/>
          </w:tcPr>
          <w:p w:rsidR="00572417" w:rsidRPr="00572417" w:rsidRDefault="00572417" w:rsidP="00572417">
            <w:pPr>
              <w:jc w:val="center"/>
              <w:rPr>
                <w:rFonts w:ascii="Arial" w:hAnsi="Arial" w:cs="Arial"/>
                <w:b/>
                <w:color w:val="000000"/>
              </w:rPr>
            </w:pPr>
            <w:r w:rsidRPr="00572417">
              <w:rPr>
                <w:rFonts w:ascii="Arial" w:hAnsi="Arial" w:cs="Arial"/>
                <w:b/>
                <w:color w:val="000000"/>
              </w:rPr>
              <w:t>Gaszowice</w:t>
            </w:r>
          </w:p>
        </w:tc>
        <w:tc>
          <w:tcPr>
            <w:tcW w:w="2268" w:type="dxa"/>
            <w:tcBorders>
              <w:top w:val="nil"/>
              <w:left w:val="nil"/>
              <w:bottom w:val="single" w:sz="4" w:space="0" w:color="auto"/>
              <w:right w:val="single" w:sz="4" w:space="0" w:color="auto"/>
            </w:tcBorders>
            <w:shd w:val="clear" w:color="auto" w:fill="FFFFFF"/>
            <w:noWrap/>
            <w:vAlign w:val="bottom"/>
          </w:tcPr>
          <w:p w:rsidR="00572417" w:rsidRPr="000E73D0" w:rsidRDefault="00572417" w:rsidP="00572417">
            <w:pPr>
              <w:jc w:val="center"/>
              <w:rPr>
                <w:rFonts w:ascii="Arial" w:hAnsi="Arial" w:cs="Arial"/>
                <w:color w:val="000000"/>
              </w:rPr>
            </w:pPr>
            <w:r w:rsidRPr="000E73D0">
              <w:rPr>
                <w:rFonts w:ascii="Arial" w:hAnsi="Arial" w:cs="Arial"/>
                <w:color w:val="000000"/>
              </w:rPr>
              <w:t>163 148,37</w:t>
            </w:r>
          </w:p>
        </w:tc>
        <w:tc>
          <w:tcPr>
            <w:tcW w:w="1701" w:type="dxa"/>
            <w:tcBorders>
              <w:top w:val="nil"/>
              <w:left w:val="nil"/>
              <w:bottom w:val="single" w:sz="4" w:space="0" w:color="auto"/>
              <w:right w:val="single" w:sz="4" w:space="0" w:color="auto"/>
            </w:tcBorders>
            <w:shd w:val="clear" w:color="auto" w:fill="FFFFFF"/>
            <w:noWrap/>
            <w:vAlign w:val="bottom"/>
          </w:tcPr>
          <w:p w:rsidR="00572417" w:rsidRPr="00572417" w:rsidRDefault="00572417" w:rsidP="00572417">
            <w:pPr>
              <w:jc w:val="center"/>
              <w:rPr>
                <w:rFonts w:ascii="Arial" w:hAnsi="Arial" w:cs="Arial"/>
                <w:color w:val="000000"/>
              </w:rPr>
            </w:pPr>
            <w:r w:rsidRPr="00572417">
              <w:rPr>
                <w:rFonts w:ascii="Arial" w:hAnsi="Arial" w:cs="Arial"/>
                <w:color w:val="000000"/>
              </w:rPr>
              <w:t>159 869,49</w:t>
            </w:r>
          </w:p>
        </w:tc>
        <w:tc>
          <w:tcPr>
            <w:tcW w:w="1559" w:type="dxa"/>
            <w:tcBorders>
              <w:top w:val="nil"/>
              <w:left w:val="nil"/>
              <w:bottom w:val="single" w:sz="4" w:space="0" w:color="auto"/>
              <w:right w:val="single" w:sz="4" w:space="0" w:color="auto"/>
            </w:tcBorders>
            <w:shd w:val="clear" w:color="auto" w:fill="FFFFFF"/>
            <w:noWrap/>
            <w:vAlign w:val="bottom"/>
          </w:tcPr>
          <w:p w:rsidR="00572417" w:rsidRPr="00572417" w:rsidRDefault="00572417" w:rsidP="00572417">
            <w:pPr>
              <w:jc w:val="center"/>
              <w:rPr>
                <w:rFonts w:ascii="Arial" w:hAnsi="Arial" w:cs="Arial"/>
                <w:color w:val="000000"/>
              </w:rPr>
            </w:pPr>
            <w:r w:rsidRPr="00572417">
              <w:rPr>
                <w:rFonts w:ascii="Arial" w:hAnsi="Arial" w:cs="Arial"/>
                <w:color w:val="000000"/>
              </w:rPr>
              <w:t>3 278,88</w:t>
            </w:r>
          </w:p>
        </w:tc>
        <w:tc>
          <w:tcPr>
            <w:tcW w:w="1629" w:type="dxa"/>
            <w:tcBorders>
              <w:top w:val="nil"/>
              <w:left w:val="nil"/>
              <w:bottom w:val="single" w:sz="4" w:space="0" w:color="auto"/>
              <w:right w:val="single" w:sz="4" w:space="0" w:color="auto"/>
            </w:tcBorders>
            <w:shd w:val="clear" w:color="auto" w:fill="FFFFFF"/>
            <w:noWrap/>
            <w:vAlign w:val="bottom"/>
          </w:tcPr>
          <w:p w:rsidR="00572417" w:rsidRPr="000E73D0" w:rsidRDefault="00572417" w:rsidP="00572417">
            <w:pPr>
              <w:jc w:val="center"/>
              <w:rPr>
                <w:rFonts w:ascii="Arial" w:hAnsi="Arial" w:cs="Arial"/>
                <w:color w:val="000000"/>
              </w:rPr>
            </w:pPr>
            <w:r w:rsidRPr="000E73D0">
              <w:rPr>
                <w:rFonts w:ascii="Arial" w:hAnsi="Arial" w:cs="Arial"/>
                <w:color w:val="000000"/>
              </w:rPr>
              <w:t>26,3</w:t>
            </w:r>
          </w:p>
        </w:tc>
      </w:tr>
      <w:tr w:rsidR="00572417" w:rsidRPr="00713EC0" w:rsidTr="000E73D0">
        <w:trPr>
          <w:trHeight w:val="20"/>
        </w:trPr>
        <w:tc>
          <w:tcPr>
            <w:tcW w:w="2485" w:type="dxa"/>
            <w:tcBorders>
              <w:top w:val="nil"/>
              <w:left w:val="single" w:sz="4" w:space="0" w:color="auto"/>
              <w:bottom w:val="single" w:sz="4" w:space="0" w:color="auto"/>
              <w:right w:val="single" w:sz="4" w:space="0" w:color="auto"/>
            </w:tcBorders>
            <w:shd w:val="clear" w:color="auto" w:fill="auto"/>
            <w:noWrap/>
            <w:vAlign w:val="bottom"/>
          </w:tcPr>
          <w:p w:rsidR="00572417" w:rsidRPr="00572417" w:rsidRDefault="00572417" w:rsidP="00572417">
            <w:pPr>
              <w:jc w:val="center"/>
              <w:rPr>
                <w:rFonts w:ascii="Arial" w:hAnsi="Arial" w:cs="Arial"/>
                <w:b/>
                <w:color w:val="000000"/>
              </w:rPr>
            </w:pPr>
            <w:r w:rsidRPr="00572417">
              <w:rPr>
                <w:rFonts w:ascii="Arial" w:hAnsi="Arial" w:cs="Arial"/>
                <w:b/>
                <w:color w:val="000000"/>
              </w:rPr>
              <w:t>Łuków śląski</w:t>
            </w:r>
          </w:p>
        </w:tc>
        <w:tc>
          <w:tcPr>
            <w:tcW w:w="2268" w:type="dxa"/>
            <w:tcBorders>
              <w:top w:val="nil"/>
              <w:left w:val="nil"/>
              <w:bottom w:val="single" w:sz="4" w:space="0" w:color="auto"/>
              <w:right w:val="single" w:sz="4" w:space="0" w:color="auto"/>
            </w:tcBorders>
            <w:shd w:val="clear" w:color="auto" w:fill="FFFFFF"/>
            <w:noWrap/>
            <w:vAlign w:val="bottom"/>
          </w:tcPr>
          <w:p w:rsidR="00572417" w:rsidRPr="000E73D0" w:rsidRDefault="00572417" w:rsidP="00572417">
            <w:pPr>
              <w:jc w:val="center"/>
              <w:rPr>
                <w:rFonts w:ascii="Arial" w:hAnsi="Arial" w:cs="Arial"/>
                <w:color w:val="000000"/>
              </w:rPr>
            </w:pPr>
            <w:r w:rsidRPr="000E73D0">
              <w:rPr>
                <w:rFonts w:ascii="Arial" w:hAnsi="Arial" w:cs="Arial"/>
                <w:color w:val="000000"/>
              </w:rPr>
              <w:t>138 101,92</w:t>
            </w:r>
          </w:p>
        </w:tc>
        <w:tc>
          <w:tcPr>
            <w:tcW w:w="1701" w:type="dxa"/>
            <w:tcBorders>
              <w:top w:val="nil"/>
              <w:left w:val="nil"/>
              <w:bottom w:val="single" w:sz="4" w:space="0" w:color="auto"/>
              <w:right w:val="single" w:sz="4" w:space="0" w:color="auto"/>
            </w:tcBorders>
            <w:shd w:val="clear" w:color="auto" w:fill="FFFFFF"/>
            <w:noWrap/>
            <w:vAlign w:val="bottom"/>
          </w:tcPr>
          <w:p w:rsidR="00572417" w:rsidRPr="00572417" w:rsidRDefault="00572417" w:rsidP="00572417">
            <w:pPr>
              <w:jc w:val="center"/>
              <w:rPr>
                <w:rFonts w:ascii="Arial" w:hAnsi="Arial" w:cs="Arial"/>
                <w:color w:val="000000"/>
              </w:rPr>
            </w:pPr>
            <w:r w:rsidRPr="00572417">
              <w:rPr>
                <w:rFonts w:ascii="Arial" w:hAnsi="Arial" w:cs="Arial"/>
                <w:color w:val="000000"/>
              </w:rPr>
              <w:t>138 101,92</w:t>
            </w:r>
          </w:p>
        </w:tc>
        <w:tc>
          <w:tcPr>
            <w:tcW w:w="1559" w:type="dxa"/>
            <w:tcBorders>
              <w:top w:val="nil"/>
              <w:left w:val="nil"/>
              <w:bottom w:val="single" w:sz="4" w:space="0" w:color="auto"/>
              <w:right w:val="single" w:sz="4" w:space="0" w:color="auto"/>
            </w:tcBorders>
            <w:shd w:val="clear" w:color="auto" w:fill="FFFFFF"/>
            <w:noWrap/>
            <w:vAlign w:val="bottom"/>
          </w:tcPr>
          <w:p w:rsidR="00572417" w:rsidRPr="00572417" w:rsidRDefault="00572417" w:rsidP="00572417">
            <w:pPr>
              <w:jc w:val="center"/>
              <w:rPr>
                <w:rFonts w:ascii="Arial" w:hAnsi="Arial" w:cs="Arial"/>
                <w:color w:val="000000"/>
              </w:rPr>
            </w:pPr>
            <w:r w:rsidRPr="00572417">
              <w:rPr>
                <w:rFonts w:ascii="Arial" w:hAnsi="Arial" w:cs="Arial"/>
                <w:color w:val="000000"/>
              </w:rPr>
              <w:t>-</w:t>
            </w:r>
          </w:p>
        </w:tc>
        <w:tc>
          <w:tcPr>
            <w:tcW w:w="1629" w:type="dxa"/>
            <w:tcBorders>
              <w:top w:val="nil"/>
              <w:left w:val="nil"/>
              <w:bottom w:val="single" w:sz="4" w:space="0" w:color="auto"/>
              <w:right w:val="single" w:sz="4" w:space="0" w:color="auto"/>
            </w:tcBorders>
            <w:shd w:val="clear" w:color="auto" w:fill="FFFFFF"/>
            <w:noWrap/>
            <w:vAlign w:val="bottom"/>
          </w:tcPr>
          <w:p w:rsidR="00572417" w:rsidRPr="000E73D0" w:rsidRDefault="00572417" w:rsidP="00572417">
            <w:pPr>
              <w:jc w:val="center"/>
              <w:rPr>
                <w:rFonts w:ascii="Arial" w:hAnsi="Arial" w:cs="Arial"/>
                <w:color w:val="000000"/>
              </w:rPr>
            </w:pPr>
            <w:r w:rsidRPr="000E73D0">
              <w:rPr>
                <w:rFonts w:ascii="Arial" w:hAnsi="Arial" w:cs="Arial"/>
                <w:color w:val="000000"/>
              </w:rPr>
              <w:t>22,3</w:t>
            </w:r>
          </w:p>
        </w:tc>
      </w:tr>
      <w:tr w:rsidR="00572417" w:rsidRPr="00713EC0" w:rsidTr="000E73D0">
        <w:trPr>
          <w:trHeight w:val="20"/>
        </w:trPr>
        <w:tc>
          <w:tcPr>
            <w:tcW w:w="2485" w:type="dxa"/>
            <w:tcBorders>
              <w:top w:val="nil"/>
              <w:left w:val="single" w:sz="4" w:space="0" w:color="auto"/>
              <w:bottom w:val="single" w:sz="4" w:space="0" w:color="auto"/>
              <w:right w:val="single" w:sz="4" w:space="0" w:color="auto"/>
            </w:tcBorders>
            <w:shd w:val="clear" w:color="auto" w:fill="auto"/>
            <w:noWrap/>
            <w:vAlign w:val="bottom"/>
          </w:tcPr>
          <w:p w:rsidR="00572417" w:rsidRPr="00572417" w:rsidRDefault="00572417" w:rsidP="00572417">
            <w:pPr>
              <w:jc w:val="center"/>
              <w:rPr>
                <w:rFonts w:ascii="Arial" w:hAnsi="Arial" w:cs="Arial"/>
                <w:b/>
                <w:color w:val="000000"/>
              </w:rPr>
            </w:pPr>
            <w:r w:rsidRPr="00572417">
              <w:rPr>
                <w:rFonts w:ascii="Arial" w:hAnsi="Arial" w:cs="Arial"/>
                <w:b/>
                <w:color w:val="000000"/>
              </w:rPr>
              <w:t>Piece</w:t>
            </w:r>
          </w:p>
        </w:tc>
        <w:tc>
          <w:tcPr>
            <w:tcW w:w="2268" w:type="dxa"/>
            <w:tcBorders>
              <w:top w:val="nil"/>
              <w:left w:val="nil"/>
              <w:bottom w:val="single" w:sz="4" w:space="0" w:color="auto"/>
              <w:right w:val="single" w:sz="4" w:space="0" w:color="auto"/>
            </w:tcBorders>
            <w:shd w:val="clear" w:color="auto" w:fill="FFFFFF"/>
            <w:noWrap/>
            <w:vAlign w:val="bottom"/>
          </w:tcPr>
          <w:p w:rsidR="00572417" w:rsidRPr="000E73D0" w:rsidRDefault="00572417" w:rsidP="00572417">
            <w:pPr>
              <w:jc w:val="center"/>
              <w:rPr>
                <w:rFonts w:ascii="Arial" w:hAnsi="Arial" w:cs="Arial"/>
                <w:color w:val="000000"/>
              </w:rPr>
            </w:pPr>
            <w:r w:rsidRPr="000E73D0">
              <w:rPr>
                <w:rFonts w:ascii="Arial" w:hAnsi="Arial" w:cs="Arial"/>
                <w:color w:val="000000"/>
              </w:rPr>
              <w:t>29 874,46</w:t>
            </w:r>
          </w:p>
        </w:tc>
        <w:tc>
          <w:tcPr>
            <w:tcW w:w="1701" w:type="dxa"/>
            <w:tcBorders>
              <w:top w:val="nil"/>
              <w:left w:val="nil"/>
              <w:bottom w:val="single" w:sz="4" w:space="0" w:color="auto"/>
              <w:right w:val="single" w:sz="4" w:space="0" w:color="auto"/>
            </w:tcBorders>
            <w:shd w:val="clear" w:color="auto" w:fill="FFFFFF"/>
            <w:noWrap/>
            <w:vAlign w:val="bottom"/>
          </w:tcPr>
          <w:p w:rsidR="00572417" w:rsidRPr="00572417" w:rsidRDefault="00572417" w:rsidP="00572417">
            <w:pPr>
              <w:jc w:val="center"/>
              <w:rPr>
                <w:rFonts w:ascii="Arial" w:hAnsi="Arial" w:cs="Arial"/>
                <w:color w:val="000000"/>
              </w:rPr>
            </w:pPr>
            <w:r w:rsidRPr="00572417">
              <w:rPr>
                <w:rFonts w:ascii="Arial" w:hAnsi="Arial" w:cs="Arial"/>
                <w:color w:val="000000"/>
              </w:rPr>
              <w:t>29 874,46</w:t>
            </w:r>
          </w:p>
        </w:tc>
        <w:tc>
          <w:tcPr>
            <w:tcW w:w="1559" w:type="dxa"/>
            <w:tcBorders>
              <w:top w:val="nil"/>
              <w:left w:val="nil"/>
              <w:bottom w:val="single" w:sz="4" w:space="0" w:color="auto"/>
              <w:right w:val="single" w:sz="4" w:space="0" w:color="auto"/>
            </w:tcBorders>
            <w:shd w:val="clear" w:color="auto" w:fill="FFFFFF"/>
            <w:noWrap/>
            <w:vAlign w:val="bottom"/>
          </w:tcPr>
          <w:p w:rsidR="00572417" w:rsidRPr="00572417" w:rsidRDefault="00572417" w:rsidP="00572417">
            <w:pPr>
              <w:jc w:val="center"/>
              <w:rPr>
                <w:rFonts w:ascii="Arial" w:hAnsi="Arial" w:cs="Arial"/>
                <w:color w:val="000000"/>
              </w:rPr>
            </w:pPr>
            <w:r w:rsidRPr="00572417">
              <w:rPr>
                <w:rFonts w:ascii="Arial" w:hAnsi="Arial" w:cs="Arial"/>
                <w:color w:val="000000"/>
              </w:rPr>
              <w:t>-</w:t>
            </w:r>
          </w:p>
        </w:tc>
        <w:tc>
          <w:tcPr>
            <w:tcW w:w="1629" w:type="dxa"/>
            <w:tcBorders>
              <w:top w:val="nil"/>
              <w:left w:val="nil"/>
              <w:bottom w:val="single" w:sz="4" w:space="0" w:color="auto"/>
              <w:right w:val="single" w:sz="4" w:space="0" w:color="auto"/>
            </w:tcBorders>
            <w:shd w:val="clear" w:color="auto" w:fill="FFFFFF"/>
            <w:noWrap/>
            <w:vAlign w:val="bottom"/>
          </w:tcPr>
          <w:p w:rsidR="00572417" w:rsidRPr="000E73D0" w:rsidRDefault="00572417" w:rsidP="00572417">
            <w:pPr>
              <w:jc w:val="center"/>
              <w:rPr>
                <w:rFonts w:ascii="Arial" w:hAnsi="Arial" w:cs="Arial"/>
                <w:color w:val="000000"/>
              </w:rPr>
            </w:pPr>
            <w:r w:rsidRPr="000E73D0">
              <w:rPr>
                <w:rFonts w:ascii="Arial" w:hAnsi="Arial" w:cs="Arial"/>
                <w:color w:val="000000"/>
              </w:rPr>
              <w:t>4,8</w:t>
            </w:r>
          </w:p>
        </w:tc>
      </w:tr>
      <w:tr w:rsidR="00572417" w:rsidRPr="00713EC0" w:rsidTr="000E73D0">
        <w:trPr>
          <w:trHeight w:val="20"/>
        </w:trPr>
        <w:tc>
          <w:tcPr>
            <w:tcW w:w="2485" w:type="dxa"/>
            <w:tcBorders>
              <w:top w:val="nil"/>
              <w:left w:val="single" w:sz="4" w:space="0" w:color="auto"/>
              <w:bottom w:val="single" w:sz="4" w:space="0" w:color="auto"/>
              <w:right w:val="single" w:sz="4" w:space="0" w:color="auto"/>
            </w:tcBorders>
            <w:shd w:val="clear" w:color="auto" w:fill="auto"/>
            <w:noWrap/>
            <w:vAlign w:val="bottom"/>
          </w:tcPr>
          <w:p w:rsidR="00572417" w:rsidRPr="00572417" w:rsidRDefault="00572417" w:rsidP="00572417">
            <w:pPr>
              <w:jc w:val="center"/>
              <w:rPr>
                <w:rFonts w:ascii="Arial" w:hAnsi="Arial" w:cs="Arial"/>
                <w:b/>
                <w:color w:val="000000"/>
              </w:rPr>
            </w:pPr>
            <w:r w:rsidRPr="00572417">
              <w:rPr>
                <w:rFonts w:ascii="Arial" w:hAnsi="Arial" w:cs="Arial"/>
                <w:b/>
                <w:color w:val="000000"/>
              </w:rPr>
              <w:t>Szczerbice</w:t>
            </w:r>
          </w:p>
        </w:tc>
        <w:tc>
          <w:tcPr>
            <w:tcW w:w="2268" w:type="dxa"/>
            <w:tcBorders>
              <w:top w:val="nil"/>
              <w:left w:val="nil"/>
              <w:bottom w:val="single" w:sz="4" w:space="0" w:color="auto"/>
              <w:right w:val="single" w:sz="4" w:space="0" w:color="auto"/>
            </w:tcBorders>
            <w:shd w:val="clear" w:color="auto" w:fill="FFFFFF"/>
            <w:noWrap/>
            <w:vAlign w:val="bottom"/>
          </w:tcPr>
          <w:p w:rsidR="00572417" w:rsidRPr="000E73D0" w:rsidRDefault="00572417" w:rsidP="00572417">
            <w:pPr>
              <w:jc w:val="center"/>
              <w:rPr>
                <w:rFonts w:ascii="Arial" w:hAnsi="Arial" w:cs="Arial"/>
                <w:color w:val="000000"/>
              </w:rPr>
            </w:pPr>
            <w:r w:rsidRPr="000E73D0">
              <w:rPr>
                <w:rFonts w:ascii="Arial" w:hAnsi="Arial" w:cs="Arial"/>
                <w:color w:val="000000"/>
              </w:rPr>
              <w:t>101 658,59</w:t>
            </w:r>
          </w:p>
        </w:tc>
        <w:tc>
          <w:tcPr>
            <w:tcW w:w="1701" w:type="dxa"/>
            <w:tcBorders>
              <w:top w:val="nil"/>
              <w:left w:val="nil"/>
              <w:bottom w:val="single" w:sz="4" w:space="0" w:color="auto"/>
              <w:right w:val="single" w:sz="4" w:space="0" w:color="auto"/>
            </w:tcBorders>
            <w:shd w:val="clear" w:color="auto" w:fill="FFFFFF"/>
            <w:noWrap/>
            <w:vAlign w:val="bottom"/>
          </w:tcPr>
          <w:p w:rsidR="00572417" w:rsidRPr="00572417" w:rsidRDefault="00572417" w:rsidP="00572417">
            <w:pPr>
              <w:jc w:val="center"/>
              <w:rPr>
                <w:rFonts w:ascii="Arial" w:hAnsi="Arial" w:cs="Arial"/>
                <w:color w:val="000000"/>
              </w:rPr>
            </w:pPr>
            <w:r w:rsidRPr="00572417">
              <w:rPr>
                <w:rFonts w:ascii="Arial" w:hAnsi="Arial" w:cs="Arial"/>
                <w:color w:val="000000"/>
              </w:rPr>
              <w:t>101 658,59</w:t>
            </w:r>
          </w:p>
        </w:tc>
        <w:tc>
          <w:tcPr>
            <w:tcW w:w="1559" w:type="dxa"/>
            <w:tcBorders>
              <w:top w:val="nil"/>
              <w:left w:val="nil"/>
              <w:bottom w:val="single" w:sz="4" w:space="0" w:color="auto"/>
              <w:right w:val="single" w:sz="4" w:space="0" w:color="auto"/>
            </w:tcBorders>
            <w:shd w:val="clear" w:color="auto" w:fill="FFFFFF"/>
            <w:noWrap/>
            <w:vAlign w:val="bottom"/>
          </w:tcPr>
          <w:p w:rsidR="00572417" w:rsidRPr="00572417" w:rsidRDefault="00572417" w:rsidP="00572417">
            <w:pPr>
              <w:jc w:val="center"/>
              <w:rPr>
                <w:rFonts w:ascii="Arial" w:hAnsi="Arial" w:cs="Arial"/>
                <w:color w:val="000000"/>
              </w:rPr>
            </w:pPr>
            <w:r w:rsidRPr="00572417">
              <w:rPr>
                <w:rFonts w:ascii="Arial" w:hAnsi="Arial" w:cs="Arial"/>
                <w:color w:val="000000"/>
              </w:rPr>
              <w:t>-</w:t>
            </w:r>
          </w:p>
        </w:tc>
        <w:tc>
          <w:tcPr>
            <w:tcW w:w="1629" w:type="dxa"/>
            <w:tcBorders>
              <w:top w:val="nil"/>
              <w:left w:val="nil"/>
              <w:bottom w:val="single" w:sz="4" w:space="0" w:color="auto"/>
              <w:right w:val="single" w:sz="4" w:space="0" w:color="auto"/>
            </w:tcBorders>
            <w:shd w:val="clear" w:color="auto" w:fill="FFFFFF"/>
            <w:noWrap/>
            <w:vAlign w:val="bottom"/>
          </w:tcPr>
          <w:p w:rsidR="00572417" w:rsidRPr="000E73D0" w:rsidRDefault="00572417" w:rsidP="00572417">
            <w:pPr>
              <w:jc w:val="center"/>
              <w:rPr>
                <w:rFonts w:ascii="Arial" w:hAnsi="Arial" w:cs="Arial"/>
                <w:color w:val="000000"/>
              </w:rPr>
            </w:pPr>
            <w:r w:rsidRPr="000E73D0">
              <w:rPr>
                <w:rFonts w:ascii="Arial" w:hAnsi="Arial" w:cs="Arial"/>
                <w:color w:val="000000"/>
              </w:rPr>
              <w:t>16,4</w:t>
            </w:r>
          </w:p>
        </w:tc>
      </w:tr>
      <w:tr w:rsidR="00572417" w:rsidRPr="00C12518" w:rsidTr="00572417">
        <w:trPr>
          <w:trHeight w:val="20"/>
        </w:trPr>
        <w:tc>
          <w:tcPr>
            <w:tcW w:w="2485" w:type="dxa"/>
            <w:tcBorders>
              <w:top w:val="nil"/>
              <w:left w:val="single" w:sz="4" w:space="0" w:color="auto"/>
              <w:bottom w:val="single" w:sz="4" w:space="0" w:color="auto"/>
              <w:right w:val="single" w:sz="4" w:space="0" w:color="auto"/>
            </w:tcBorders>
            <w:shd w:val="clear" w:color="auto" w:fill="33CC33"/>
            <w:noWrap/>
          </w:tcPr>
          <w:p w:rsidR="00572417" w:rsidRPr="00E420B9" w:rsidRDefault="00572417" w:rsidP="00083646">
            <w:pPr>
              <w:jc w:val="center"/>
              <w:rPr>
                <w:b/>
                <w:color w:val="FFFFFF"/>
              </w:rPr>
            </w:pPr>
            <w:r w:rsidRPr="00E420B9">
              <w:rPr>
                <w:b/>
                <w:color w:val="FFFFFF"/>
              </w:rPr>
              <w:t>suma</w:t>
            </w:r>
          </w:p>
        </w:tc>
        <w:tc>
          <w:tcPr>
            <w:tcW w:w="2268" w:type="dxa"/>
            <w:tcBorders>
              <w:top w:val="nil"/>
              <w:left w:val="nil"/>
              <w:bottom w:val="single" w:sz="4" w:space="0" w:color="auto"/>
              <w:right w:val="single" w:sz="4" w:space="0" w:color="auto"/>
            </w:tcBorders>
            <w:shd w:val="clear" w:color="auto" w:fill="33CC33"/>
            <w:noWrap/>
            <w:vAlign w:val="bottom"/>
          </w:tcPr>
          <w:p w:rsidR="00572417" w:rsidRPr="00572417" w:rsidRDefault="00572417" w:rsidP="00572417">
            <w:pPr>
              <w:jc w:val="center"/>
              <w:rPr>
                <w:rFonts w:ascii="Czcionka tekstu podstawowego" w:hAnsi="Czcionka tekstu podstawowego"/>
                <w:b/>
                <w:color w:val="FFFFFF"/>
              </w:rPr>
            </w:pPr>
            <w:r w:rsidRPr="00572417">
              <w:rPr>
                <w:rFonts w:ascii="Czcionka tekstu podstawowego" w:hAnsi="Czcionka tekstu podstawowego"/>
                <w:b/>
                <w:color w:val="FFFFFF"/>
              </w:rPr>
              <w:t>619 924,80</w:t>
            </w:r>
          </w:p>
        </w:tc>
        <w:tc>
          <w:tcPr>
            <w:tcW w:w="1701" w:type="dxa"/>
            <w:tcBorders>
              <w:top w:val="nil"/>
              <w:left w:val="nil"/>
              <w:bottom w:val="single" w:sz="4" w:space="0" w:color="auto"/>
              <w:right w:val="single" w:sz="4" w:space="0" w:color="auto"/>
            </w:tcBorders>
            <w:shd w:val="clear" w:color="auto" w:fill="33CC33"/>
            <w:noWrap/>
            <w:vAlign w:val="bottom"/>
          </w:tcPr>
          <w:p w:rsidR="00572417" w:rsidRPr="00572417" w:rsidRDefault="00572417" w:rsidP="00572417">
            <w:pPr>
              <w:jc w:val="center"/>
              <w:rPr>
                <w:rFonts w:ascii="Czcionka tekstu podstawowego" w:hAnsi="Czcionka tekstu podstawowego"/>
                <w:b/>
                <w:color w:val="FFFFFF"/>
              </w:rPr>
            </w:pPr>
            <w:r w:rsidRPr="00572417">
              <w:rPr>
                <w:rFonts w:ascii="Czcionka tekstu podstawowego" w:hAnsi="Czcionka tekstu podstawowego"/>
                <w:b/>
                <w:color w:val="FFFFFF"/>
              </w:rPr>
              <w:t>615 325,92</w:t>
            </w:r>
          </w:p>
        </w:tc>
        <w:tc>
          <w:tcPr>
            <w:tcW w:w="1559" w:type="dxa"/>
            <w:tcBorders>
              <w:top w:val="nil"/>
              <w:left w:val="nil"/>
              <w:bottom w:val="single" w:sz="4" w:space="0" w:color="auto"/>
              <w:right w:val="single" w:sz="4" w:space="0" w:color="auto"/>
            </w:tcBorders>
            <w:shd w:val="clear" w:color="auto" w:fill="33CC33"/>
            <w:noWrap/>
            <w:vAlign w:val="bottom"/>
          </w:tcPr>
          <w:p w:rsidR="00572417" w:rsidRPr="00572417" w:rsidRDefault="00572417" w:rsidP="00572417">
            <w:pPr>
              <w:jc w:val="center"/>
              <w:rPr>
                <w:rFonts w:ascii="Czcionka tekstu podstawowego" w:hAnsi="Czcionka tekstu podstawowego"/>
                <w:b/>
                <w:color w:val="FFFFFF"/>
              </w:rPr>
            </w:pPr>
            <w:r w:rsidRPr="00572417">
              <w:rPr>
                <w:rFonts w:ascii="Czcionka tekstu podstawowego" w:hAnsi="Czcionka tekstu podstawowego"/>
                <w:b/>
                <w:color w:val="FFFFFF"/>
              </w:rPr>
              <w:t>4 598,88</w:t>
            </w:r>
          </w:p>
        </w:tc>
        <w:tc>
          <w:tcPr>
            <w:tcW w:w="1629" w:type="dxa"/>
            <w:tcBorders>
              <w:top w:val="nil"/>
              <w:left w:val="nil"/>
              <w:bottom w:val="single" w:sz="4" w:space="0" w:color="auto"/>
              <w:right w:val="single" w:sz="4" w:space="0" w:color="auto"/>
            </w:tcBorders>
            <w:shd w:val="clear" w:color="auto" w:fill="33CC33"/>
            <w:noWrap/>
            <w:vAlign w:val="bottom"/>
          </w:tcPr>
          <w:p w:rsidR="00572417" w:rsidRPr="00572417" w:rsidRDefault="00572417" w:rsidP="00572417">
            <w:pPr>
              <w:jc w:val="center"/>
              <w:rPr>
                <w:rFonts w:ascii="Czcionka tekstu podstawowego" w:hAnsi="Czcionka tekstu podstawowego"/>
                <w:b/>
                <w:color w:val="FFFFFF"/>
              </w:rPr>
            </w:pPr>
            <w:r w:rsidRPr="00572417">
              <w:rPr>
                <w:rFonts w:ascii="Czcionka tekstu podstawowego" w:hAnsi="Czcionka tekstu podstawowego"/>
                <w:b/>
                <w:color w:val="FFFFFF"/>
              </w:rPr>
              <w:t>100</w:t>
            </w:r>
          </w:p>
        </w:tc>
      </w:tr>
    </w:tbl>
    <w:p w:rsidR="00572417" w:rsidRDefault="001837DB" w:rsidP="00572417">
      <w:pPr>
        <w:spacing w:after="0" w:line="360" w:lineRule="auto"/>
        <w:ind w:firstLine="708"/>
        <w:jc w:val="both"/>
        <w:rPr>
          <w:rFonts w:ascii="Arial" w:hAnsi="Arial" w:cs="Arial"/>
        </w:rPr>
      </w:pPr>
      <w:r w:rsidRPr="00DB7BE6">
        <w:rPr>
          <w:rFonts w:ascii="Arial" w:hAnsi="Arial" w:cs="Arial"/>
        </w:rPr>
        <w:t xml:space="preserve">W celu określenia rejonów największego zagrożenia azbestem na terenie Gminy </w:t>
      </w:r>
      <w:r w:rsidR="0006325A">
        <w:rPr>
          <w:rFonts w:ascii="Arial" w:hAnsi="Arial" w:cs="Arial"/>
        </w:rPr>
        <w:t>Gaszowice</w:t>
      </w:r>
      <w:r w:rsidRPr="00DB7BE6">
        <w:rPr>
          <w:rFonts w:ascii="Arial" w:hAnsi="Arial" w:cs="Arial"/>
        </w:rPr>
        <w:t xml:space="preserve"> należało ustalić, według jakiego czynnika</w:t>
      </w:r>
      <w:r>
        <w:rPr>
          <w:rFonts w:ascii="Arial" w:hAnsi="Arial" w:cs="Arial"/>
        </w:rPr>
        <w:t xml:space="preserve"> takie regiony będą wytyczane.  </w:t>
      </w:r>
      <w:r w:rsidRPr="00DB7BE6">
        <w:rPr>
          <w:rFonts w:ascii="Arial" w:hAnsi="Arial" w:cs="Arial"/>
        </w:rPr>
        <w:t xml:space="preserve">Z uwagi na </w:t>
      </w:r>
      <w:r w:rsidRPr="00DB7BE6">
        <w:rPr>
          <w:rFonts w:ascii="Arial" w:hAnsi="Arial" w:cs="Arial"/>
        </w:rPr>
        <w:lastRenderedPageBreak/>
        <w:t xml:space="preserve">fakt, iż na terenie Gminy </w:t>
      </w:r>
      <w:r w:rsidR="0006325A">
        <w:rPr>
          <w:rFonts w:ascii="Arial" w:hAnsi="Arial" w:cs="Arial"/>
        </w:rPr>
        <w:t>Gaszowice</w:t>
      </w:r>
      <w:r w:rsidRPr="00DB7BE6">
        <w:rPr>
          <w:rFonts w:ascii="Arial" w:hAnsi="Arial" w:cs="Arial"/>
        </w:rPr>
        <w:t xml:space="preserve"> nie przeprowadzano badań ilości respirabilnych włókien azbestowych w powietrzu atmosferycznym należało wybrać inne kryterium, według, którego zostaną określone rejony najbardziej zagrożone. Wiad</w:t>
      </w:r>
      <w:r w:rsidR="00941FF0">
        <w:rPr>
          <w:rFonts w:ascii="Arial" w:hAnsi="Arial" w:cs="Arial"/>
        </w:rPr>
        <w:t>omo, że ilość włókien azbestu w </w:t>
      </w:r>
      <w:r w:rsidRPr="00DB7BE6">
        <w:rPr>
          <w:rFonts w:ascii="Arial" w:hAnsi="Arial" w:cs="Arial"/>
        </w:rPr>
        <w:t xml:space="preserve">powietrzu jest ściśle skorelowana z ilością </w:t>
      </w:r>
      <w:r>
        <w:rPr>
          <w:rFonts w:ascii="Arial" w:hAnsi="Arial" w:cs="Arial"/>
        </w:rPr>
        <w:t>wyrobów azbestowych na danym tere</w:t>
      </w:r>
      <w:r w:rsidRPr="00DB7BE6">
        <w:rPr>
          <w:rFonts w:ascii="Arial" w:hAnsi="Arial" w:cs="Arial"/>
        </w:rPr>
        <w:t>nie oraz jego stanem technicznym. W związku z powyższym, jako jedyne kryterium do wyznaczenia rejonów zagrożonych azbestem przyjęto ilość występowania wyrobów na danym terenie. Poniższy wykres przedstawia ilości wyrobów zawierających azbest w pos</w:t>
      </w:r>
      <w:r w:rsidR="00572417">
        <w:rPr>
          <w:rFonts w:ascii="Arial" w:hAnsi="Arial" w:cs="Arial"/>
        </w:rPr>
        <w:t>zczególnych miejscowościach.</w:t>
      </w:r>
    </w:p>
    <w:p w:rsidR="00572417" w:rsidRDefault="00572417" w:rsidP="00572417">
      <w:pPr>
        <w:spacing w:after="0" w:line="360" w:lineRule="auto"/>
        <w:ind w:firstLine="708"/>
        <w:jc w:val="both"/>
        <w:rPr>
          <w:rFonts w:ascii="Arial" w:hAnsi="Arial" w:cs="Arial"/>
        </w:rPr>
      </w:pPr>
    </w:p>
    <w:p w:rsidR="00572417" w:rsidRPr="00572417" w:rsidRDefault="00572417" w:rsidP="00572417">
      <w:pPr>
        <w:spacing w:after="0" w:line="360" w:lineRule="auto"/>
        <w:jc w:val="both"/>
        <w:rPr>
          <w:rFonts w:ascii="Arial" w:hAnsi="Arial" w:cs="Arial"/>
          <w:b/>
        </w:rPr>
      </w:pPr>
      <w:r w:rsidRPr="00572417">
        <w:rPr>
          <w:rFonts w:ascii="Arial" w:hAnsi="Arial" w:cs="Arial"/>
          <w:b/>
        </w:rPr>
        <w:t>Rysunek 4 Oszacowanie ilości wyrobów zawierających azb</w:t>
      </w:r>
      <w:r>
        <w:rPr>
          <w:rFonts w:ascii="Arial" w:hAnsi="Arial" w:cs="Arial"/>
          <w:b/>
        </w:rPr>
        <w:t>est  według miejscowości w [Mg</w:t>
      </w:r>
      <w:r w:rsidRPr="00572417">
        <w:rPr>
          <w:rFonts w:ascii="Arial" w:hAnsi="Arial" w:cs="Arial"/>
          <w:b/>
        </w:rPr>
        <w:t>]</w:t>
      </w:r>
    </w:p>
    <w:p w:rsidR="004227E1" w:rsidRPr="004227E1" w:rsidRDefault="0034387F" w:rsidP="00572417">
      <w:pPr>
        <w:spacing w:after="0" w:line="360" w:lineRule="auto"/>
        <w:jc w:val="center"/>
      </w:pPr>
      <w:r>
        <w:rPr>
          <w:noProof/>
        </w:rPr>
        <w:drawing>
          <wp:inline distT="0" distB="0" distL="0" distR="0">
            <wp:extent cx="5991225" cy="3324225"/>
            <wp:effectExtent l="19050" t="0" r="9525" b="0"/>
            <wp:docPr id="10"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6" cstate="print"/>
                    <a:srcRect/>
                    <a:stretch>
                      <a:fillRect/>
                    </a:stretch>
                  </pic:blipFill>
                  <pic:spPr bwMode="auto">
                    <a:xfrm>
                      <a:off x="0" y="0"/>
                      <a:ext cx="5991225" cy="3324225"/>
                    </a:xfrm>
                    <a:prstGeom prst="rect">
                      <a:avLst/>
                    </a:prstGeom>
                    <a:noFill/>
                    <a:ln w="9525">
                      <a:noFill/>
                      <a:miter lim="800000"/>
                      <a:headEnd/>
                      <a:tailEnd/>
                    </a:ln>
                  </pic:spPr>
                </pic:pic>
              </a:graphicData>
            </a:graphic>
          </wp:inline>
        </w:drawing>
      </w:r>
    </w:p>
    <w:p w:rsidR="007B0143" w:rsidRPr="00F25271" w:rsidRDefault="007B0143" w:rsidP="00F25271">
      <w:r w:rsidRPr="002001CD">
        <w:rPr>
          <w:rFonts w:ascii="Arial" w:hAnsi="Arial" w:cs="Arial"/>
          <w:i/>
          <w:sz w:val="18"/>
          <w:szCs w:val="18"/>
        </w:rPr>
        <w:t>Źródło: Opracowanie własne na podstawie przeprowadzonej inwentaryzacji</w:t>
      </w:r>
      <w:r w:rsidR="00572417">
        <w:rPr>
          <w:rFonts w:ascii="Arial" w:hAnsi="Arial" w:cs="Arial"/>
          <w:i/>
          <w:sz w:val="18"/>
          <w:szCs w:val="18"/>
        </w:rPr>
        <w:t xml:space="preserve"> z natury</w:t>
      </w:r>
      <w:r w:rsidR="00B90541">
        <w:rPr>
          <w:rFonts w:ascii="Arial" w:hAnsi="Arial" w:cs="Arial"/>
          <w:i/>
          <w:sz w:val="18"/>
          <w:szCs w:val="18"/>
        </w:rPr>
        <w:t>,</w:t>
      </w:r>
      <w:r w:rsidR="001E2A4D">
        <w:rPr>
          <w:rFonts w:ascii="Arial" w:hAnsi="Arial" w:cs="Arial"/>
          <w:i/>
          <w:sz w:val="18"/>
          <w:szCs w:val="18"/>
        </w:rPr>
        <w:t xml:space="preserve"> </w:t>
      </w:r>
      <w:r w:rsidR="00B90541">
        <w:rPr>
          <w:rFonts w:ascii="Arial" w:hAnsi="Arial" w:cs="Arial"/>
          <w:i/>
          <w:sz w:val="18"/>
          <w:szCs w:val="18"/>
        </w:rPr>
        <w:t>stan na</w:t>
      </w:r>
      <w:r w:rsidR="00E27FFB" w:rsidRPr="00E27FFB">
        <w:rPr>
          <w:rFonts w:ascii="Arial" w:hAnsi="Arial" w:cs="Arial"/>
          <w:i/>
          <w:sz w:val="18"/>
          <w:szCs w:val="18"/>
        </w:rPr>
        <w:t xml:space="preserve"> </w:t>
      </w:r>
      <w:r w:rsidR="00572417">
        <w:rPr>
          <w:rFonts w:ascii="Arial" w:hAnsi="Arial" w:cs="Arial"/>
          <w:i/>
          <w:sz w:val="18"/>
          <w:szCs w:val="18"/>
        </w:rPr>
        <w:t>październik</w:t>
      </w:r>
      <w:r w:rsidR="00E27FFB" w:rsidRPr="00986957">
        <w:rPr>
          <w:rFonts w:ascii="Arial" w:hAnsi="Arial" w:cs="Arial"/>
          <w:i/>
          <w:sz w:val="18"/>
          <w:szCs w:val="18"/>
        </w:rPr>
        <w:t xml:space="preserve"> </w:t>
      </w:r>
      <w:r w:rsidRPr="00986957">
        <w:rPr>
          <w:rFonts w:ascii="Arial" w:hAnsi="Arial" w:cs="Arial"/>
          <w:i/>
          <w:sz w:val="18"/>
          <w:szCs w:val="18"/>
        </w:rPr>
        <w:t>201</w:t>
      </w:r>
      <w:r w:rsidR="00572417">
        <w:rPr>
          <w:rFonts w:ascii="Arial" w:hAnsi="Arial" w:cs="Arial"/>
          <w:i/>
          <w:sz w:val="18"/>
          <w:szCs w:val="18"/>
        </w:rPr>
        <w:t>5</w:t>
      </w:r>
      <w:r w:rsidRPr="00986957">
        <w:rPr>
          <w:rFonts w:ascii="Arial" w:hAnsi="Arial" w:cs="Arial"/>
          <w:i/>
          <w:sz w:val="18"/>
          <w:szCs w:val="18"/>
        </w:rPr>
        <w:t xml:space="preserve"> roku</w:t>
      </w:r>
      <w:r w:rsidRPr="002001CD">
        <w:rPr>
          <w:rFonts w:ascii="Arial" w:hAnsi="Arial" w:cs="Arial"/>
          <w:i/>
          <w:sz w:val="18"/>
          <w:szCs w:val="18"/>
        </w:rPr>
        <w:t>.</w:t>
      </w:r>
    </w:p>
    <w:p w:rsidR="0031746E" w:rsidRPr="007B0143" w:rsidRDefault="0031746E" w:rsidP="007B0143">
      <w:pPr>
        <w:tabs>
          <w:tab w:val="left" w:pos="1875"/>
        </w:tabs>
        <w:sectPr w:rsidR="0031746E" w:rsidRPr="007B0143" w:rsidSect="00572417">
          <w:headerReference w:type="default" r:id="rId27"/>
          <w:footerReference w:type="default" r:id="rId28"/>
          <w:footerReference w:type="first" r:id="rId29"/>
          <w:pgSz w:w="11906" w:h="16838" w:code="9"/>
          <w:pgMar w:top="1418" w:right="1418" w:bottom="1418" w:left="992" w:header="709" w:footer="709" w:gutter="0"/>
          <w:cols w:space="708"/>
          <w:titlePg/>
          <w:docGrid w:linePitch="360"/>
        </w:sectPr>
      </w:pPr>
    </w:p>
    <w:p w:rsidR="00160EA6" w:rsidRDefault="00160EA6" w:rsidP="00160EA6">
      <w:pPr>
        <w:spacing w:line="360" w:lineRule="auto"/>
        <w:ind w:right="-284" w:firstLine="709"/>
        <w:jc w:val="both"/>
        <w:rPr>
          <w:rFonts w:ascii="Arial" w:hAnsi="Arial" w:cs="Arial"/>
        </w:rPr>
      </w:pPr>
      <w:r w:rsidRPr="003D6A4A">
        <w:rPr>
          <w:rFonts w:ascii="Arial" w:hAnsi="Arial" w:cs="Arial"/>
        </w:rPr>
        <w:lastRenderedPageBreak/>
        <w:t>Zgodnie z powyższym</w:t>
      </w:r>
      <w:r w:rsidR="00805CE3">
        <w:rPr>
          <w:rFonts w:ascii="Arial" w:hAnsi="Arial" w:cs="Arial"/>
        </w:rPr>
        <w:t xml:space="preserve"> zestawieniem</w:t>
      </w:r>
      <w:r w:rsidRPr="003D6A4A">
        <w:rPr>
          <w:rFonts w:ascii="Arial" w:hAnsi="Arial" w:cs="Arial"/>
        </w:rPr>
        <w:t xml:space="preserve"> można stwierdzić, że największa ilość wyrobów zawierających azbest jest w </w:t>
      </w:r>
      <w:r w:rsidR="00FC2AEE">
        <w:rPr>
          <w:rFonts w:ascii="Arial" w:hAnsi="Arial" w:cs="Arial"/>
        </w:rPr>
        <w:t>miejscowościach:</w:t>
      </w:r>
      <w:r w:rsidR="00B90541">
        <w:rPr>
          <w:rFonts w:ascii="Arial" w:hAnsi="Arial" w:cs="Arial"/>
        </w:rPr>
        <w:t xml:space="preserve"> </w:t>
      </w:r>
      <w:r w:rsidR="00572417">
        <w:rPr>
          <w:rFonts w:ascii="Arial" w:hAnsi="Arial" w:cs="Arial"/>
        </w:rPr>
        <w:t>Czernica</w:t>
      </w:r>
      <w:r w:rsidR="009C5CD8">
        <w:rPr>
          <w:rFonts w:ascii="Arial" w:hAnsi="Arial" w:cs="Arial"/>
        </w:rPr>
        <w:t xml:space="preserve">, </w:t>
      </w:r>
      <w:r w:rsidR="00372A85">
        <w:rPr>
          <w:rFonts w:ascii="Arial" w:hAnsi="Arial" w:cs="Arial"/>
        </w:rPr>
        <w:t>Gaszowice</w:t>
      </w:r>
      <w:r w:rsidR="00A905BC">
        <w:rPr>
          <w:rFonts w:ascii="Arial" w:hAnsi="Arial" w:cs="Arial"/>
        </w:rPr>
        <w:t>,</w:t>
      </w:r>
      <w:r w:rsidR="00B90541">
        <w:rPr>
          <w:rFonts w:ascii="Arial" w:hAnsi="Arial" w:cs="Arial"/>
        </w:rPr>
        <w:t xml:space="preserve"> </w:t>
      </w:r>
      <w:r w:rsidRPr="003D6A4A">
        <w:rPr>
          <w:rFonts w:ascii="Arial" w:hAnsi="Arial" w:cs="Arial"/>
        </w:rPr>
        <w:t>a na</w:t>
      </w:r>
      <w:r w:rsidR="00FC2AEE">
        <w:rPr>
          <w:rFonts w:ascii="Arial" w:hAnsi="Arial" w:cs="Arial"/>
        </w:rPr>
        <w:t>jmniej w</w:t>
      </w:r>
      <w:r w:rsidR="00683964">
        <w:rPr>
          <w:rFonts w:ascii="Arial" w:hAnsi="Arial" w:cs="Arial"/>
        </w:rPr>
        <w:t> </w:t>
      </w:r>
      <w:r w:rsidR="00A905BC">
        <w:rPr>
          <w:rFonts w:ascii="Arial" w:hAnsi="Arial" w:cs="Arial"/>
        </w:rPr>
        <w:t>miejscowości:</w:t>
      </w:r>
      <w:r w:rsidR="00683964">
        <w:rPr>
          <w:rFonts w:ascii="Arial" w:hAnsi="Arial" w:cs="Arial"/>
        </w:rPr>
        <w:t xml:space="preserve"> </w:t>
      </w:r>
      <w:r w:rsidR="00372A85">
        <w:rPr>
          <w:rFonts w:ascii="Arial" w:hAnsi="Arial" w:cs="Arial"/>
        </w:rPr>
        <w:t>Piece</w:t>
      </w:r>
      <w:r w:rsidR="00683964">
        <w:rPr>
          <w:rFonts w:ascii="Arial" w:hAnsi="Arial" w:cs="Arial"/>
        </w:rPr>
        <w:t>,</w:t>
      </w:r>
      <w:r w:rsidR="00A905BC">
        <w:rPr>
          <w:rFonts w:ascii="Arial" w:hAnsi="Arial" w:cs="Arial"/>
        </w:rPr>
        <w:t xml:space="preserve"> </w:t>
      </w:r>
      <w:r w:rsidR="00372A85">
        <w:rPr>
          <w:rFonts w:ascii="Arial" w:hAnsi="Arial" w:cs="Arial"/>
        </w:rPr>
        <w:t>Szczerbice</w:t>
      </w:r>
      <w:r>
        <w:rPr>
          <w:rFonts w:ascii="Arial" w:hAnsi="Arial" w:cs="Arial"/>
        </w:rPr>
        <w:t>.</w:t>
      </w:r>
    </w:p>
    <w:p w:rsidR="00160EA6" w:rsidRPr="00B40FF2" w:rsidRDefault="00160EA6" w:rsidP="00160EA6">
      <w:pPr>
        <w:spacing w:line="360" w:lineRule="auto"/>
        <w:ind w:right="-285" w:firstLine="426"/>
        <w:jc w:val="both"/>
        <w:rPr>
          <w:rFonts w:ascii="Arial" w:hAnsi="Arial" w:cs="Arial"/>
        </w:rPr>
      </w:pPr>
      <w:r>
        <w:rPr>
          <w:rFonts w:ascii="Arial" w:hAnsi="Arial" w:cs="Arial"/>
        </w:rPr>
        <w:t>W oparciu o powyższe</w:t>
      </w:r>
      <w:r w:rsidRPr="003375B7">
        <w:rPr>
          <w:rFonts w:ascii="Arial" w:hAnsi="Arial" w:cs="Arial"/>
        </w:rPr>
        <w:t xml:space="preserve"> z</w:t>
      </w:r>
      <w:r>
        <w:rPr>
          <w:rFonts w:ascii="Arial" w:hAnsi="Arial" w:cs="Arial"/>
        </w:rPr>
        <w:t>estawienie oraz biorąc pod uwagę liczbę m</w:t>
      </w:r>
      <w:r w:rsidR="00984344">
        <w:rPr>
          <w:rFonts w:ascii="Arial" w:hAnsi="Arial" w:cs="Arial"/>
        </w:rPr>
        <w:t xml:space="preserve">ieszkańców w Gminie </w:t>
      </w:r>
      <w:r w:rsidR="0006325A">
        <w:rPr>
          <w:rFonts w:ascii="Arial" w:hAnsi="Arial" w:cs="Arial"/>
        </w:rPr>
        <w:t>Gaszowice</w:t>
      </w:r>
      <w:r>
        <w:rPr>
          <w:rFonts w:ascii="Arial" w:hAnsi="Arial" w:cs="Arial"/>
        </w:rPr>
        <w:t xml:space="preserve"> stwierdza się, iż na jedne</w:t>
      </w:r>
      <w:r w:rsidR="00984344">
        <w:rPr>
          <w:rFonts w:ascii="Arial" w:hAnsi="Arial" w:cs="Arial"/>
        </w:rPr>
        <w:t xml:space="preserve">go mieszkańca Gminy </w:t>
      </w:r>
      <w:r w:rsidR="0006325A">
        <w:rPr>
          <w:rFonts w:ascii="Arial" w:hAnsi="Arial" w:cs="Arial"/>
        </w:rPr>
        <w:t>Gaszowice</w:t>
      </w:r>
      <w:r>
        <w:rPr>
          <w:rFonts w:ascii="Arial" w:hAnsi="Arial" w:cs="Arial"/>
        </w:rPr>
        <w:t xml:space="preserve"> </w:t>
      </w:r>
      <w:r w:rsidRPr="009423B3">
        <w:rPr>
          <w:rFonts w:ascii="Arial" w:hAnsi="Arial" w:cs="Arial"/>
        </w:rPr>
        <w:t xml:space="preserve">przypada </w:t>
      </w:r>
      <w:r>
        <w:rPr>
          <w:rFonts w:ascii="Arial" w:hAnsi="Arial" w:cs="Arial"/>
        </w:rPr>
        <w:t xml:space="preserve">około </w:t>
      </w:r>
      <w:r w:rsidR="00372A85">
        <w:rPr>
          <w:rFonts w:ascii="Arial" w:hAnsi="Arial" w:cs="Arial"/>
          <w:b/>
        </w:rPr>
        <w:t>6,08</w:t>
      </w:r>
      <w:r w:rsidR="0021619F">
        <w:rPr>
          <w:rFonts w:ascii="Arial" w:hAnsi="Arial" w:cs="Arial"/>
        </w:rPr>
        <w:t xml:space="preserve"> </w:t>
      </w:r>
      <w:r w:rsidRPr="00942BE5">
        <w:rPr>
          <w:rFonts w:ascii="Arial" w:hAnsi="Arial" w:cs="Arial"/>
          <w:b/>
        </w:rPr>
        <w:t>m</w:t>
      </w:r>
      <w:r w:rsidRPr="00942BE5">
        <w:rPr>
          <w:rFonts w:ascii="Arial" w:hAnsi="Arial" w:cs="Arial"/>
          <w:b/>
          <w:vertAlign w:val="superscript"/>
        </w:rPr>
        <w:t>2</w:t>
      </w:r>
      <w:r w:rsidR="00E51152">
        <w:rPr>
          <w:rFonts w:ascii="Arial" w:hAnsi="Arial" w:cs="Arial"/>
        </w:rPr>
        <w:t xml:space="preserve"> wyrobów</w:t>
      </w:r>
      <w:r>
        <w:rPr>
          <w:rFonts w:ascii="Arial" w:hAnsi="Arial" w:cs="Arial"/>
        </w:rPr>
        <w:t xml:space="preserve"> zawierających azbest.</w:t>
      </w:r>
    </w:p>
    <w:p w:rsidR="00160EA6" w:rsidRDefault="00160EA6" w:rsidP="00160EA6">
      <w:pPr>
        <w:pStyle w:val="Legenda"/>
        <w:keepNext/>
      </w:pPr>
      <w:bookmarkStart w:id="79" w:name="_Toc333364682"/>
      <w:bookmarkStart w:id="80" w:name="_Toc334432876"/>
      <w:r>
        <w:t xml:space="preserve">Tabela </w:t>
      </w:r>
      <w:r w:rsidR="007D6EDF">
        <w:t>4</w:t>
      </w:r>
      <w:r>
        <w:t xml:space="preserve">    </w:t>
      </w:r>
      <w:r w:rsidRPr="00DC5868">
        <w:t>Oszacowanie ilości wyrobów zawierających azbest według formy własności</w:t>
      </w:r>
      <w:bookmarkEnd w:id="79"/>
      <w:bookmarkEnd w:id="80"/>
    </w:p>
    <w:tbl>
      <w:tblPr>
        <w:tblW w:w="7120" w:type="dxa"/>
        <w:jc w:val="center"/>
        <w:tblBorders>
          <w:top w:val="single" w:sz="8" w:space="0" w:color="4F81BD"/>
          <w:bottom w:val="single" w:sz="8" w:space="0" w:color="4F81BD"/>
        </w:tblBorders>
        <w:tblLook w:val="04A0"/>
      </w:tblPr>
      <w:tblGrid>
        <w:gridCol w:w="1080"/>
        <w:gridCol w:w="1920"/>
        <w:gridCol w:w="2060"/>
        <w:gridCol w:w="131"/>
        <w:gridCol w:w="1929"/>
      </w:tblGrid>
      <w:tr w:rsidR="00160EA6" w:rsidRPr="00C33A68" w:rsidTr="001852AF">
        <w:trPr>
          <w:trHeight w:val="597"/>
          <w:jc w:val="center"/>
        </w:trPr>
        <w:tc>
          <w:tcPr>
            <w:tcW w:w="1080" w:type="dxa"/>
            <w:tcBorders>
              <w:top w:val="single" w:sz="8" w:space="0" w:color="4F81BD"/>
              <w:left w:val="nil"/>
              <w:bottom w:val="single" w:sz="8" w:space="0" w:color="4F81BD"/>
              <w:right w:val="nil"/>
            </w:tcBorders>
            <w:vAlign w:val="center"/>
            <w:hideMark/>
          </w:tcPr>
          <w:p w:rsidR="00160EA6" w:rsidRPr="00C33A68" w:rsidRDefault="00160EA6" w:rsidP="001852AF">
            <w:pPr>
              <w:spacing w:after="0" w:line="240" w:lineRule="auto"/>
              <w:jc w:val="center"/>
              <w:rPr>
                <w:rFonts w:ascii="Arial" w:hAnsi="Arial" w:cs="Arial"/>
                <w:b/>
                <w:bCs/>
                <w:color w:val="000000"/>
                <w:sz w:val="20"/>
                <w:szCs w:val="20"/>
              </w:rPr>
            </w:pPr>
            <w:r w:rsidRPr="00C33A68">
              <w:rPr>
                <w:rFonts w:ascii="Arial" w:hAnsi="Arial" w:cs="Arial"/>
                <w:b/>
                <w:bCs/>
                <w:color w:val="000000"/>
                <w:sz w:val="20"/>
                <w:szCs w:val="20"/>
              </w:rPr>
              <w:t>Lp.</w:t>
            </w:r>
          </w:p>
        </w:tc>
        <w:tc>
          <w:tcPr>
            <w:tcW w:w="1920" w:type="dxa"/>
            <w:tcBorders>
              <w:top w:val="single" w:sz="8" w:space="0" w:color="4F81BD"/>
              <w:left w:val="nil"/>
              <w:bottom w:val="single" w:sz="8" w:space="0" w:color="4F81BD"/>
              <w:right w:val="nil"/>
            </w:tcBorders>
            <w:vAlign w:val="center"/>
            <w:hideMark/>
          </w:tcPr>
          <w:p w:rsidR="00160EA6" w:rsidRPr="00C33A68" w:rsidRDefault="00160EA6" w:rsidP="001852AF">
            <w:pPr>
              <w:spacing w:after="0" w:line="240" w:lineRule="auto"/>
              <w:jc w:val="center"/>
              <w:rPr>
                <w:rFonts w:ascii="Arial" w:hAnsi="Arial" w:cs="Arial"/>
                <w:b/>
                <w:bCs/>
                <w:color w:val="000000"/>
                <w:sz w:val="20"/>
                <w:szCs w:val="20"/>
              </w:rPr>
            </w:pPr>
            <w:r w:rsidRPr="00C33A68">
              <w:rPr>
                <w:rFonts w:ascii="Arial" w:hAnsi="Arial" w:cs="Arial"/>
                <w:b/>
                <w:bCs/>
                <w:color w:val="000000"/>
                <w:sz w:val="20"/>
                <w:szCs w:val="20"/>
              </w:rPr>
              <w:t>własność</w:t>
            </w:r>
          </w:p>
        </w:tc>
        <w:tc>
          <w:tcPr>
            <w:tcW w:w="2060" w:type="dxa"/>
            <w:tcBorders>
              <w:top w:val="single" w:sz="8" w:space="0" w:color="4F81BD"/>
              <w:left w:val="nil"/>
              <w:bottom w:val="single" w:sz="8" w:space="0" w:color="4F81BD"/>
              <w:right w:val="nil"/>
            </w:tcBorders>
            <w:vAlign w:val="center"/>
            <w:hideMark/>
          </w:tcPr>
          <w:p w:rsidR="00160EA6" w:rsidRPr="00C33A68" w:rsidRDefault="00160EA6" w:rsidP="001852AF">
            <w:pPr>
              <w:spacing w:after="0" w:line="240" w:lineRule="auto"/>
              <w:jc w:val="center"/>
              <w:rPr>
                <w:rFonts w:ascii="Arial" w:hAnsi="Arial" w:cs="Arial"/>
                <w:b/>
                <w:bCs/>
                <w:color w:val="000000"/>
                <w:sz w:val="20"/>
                <w:szCs w:val="20"/>
              </w:rPr>
            </w:pPr>
            <w:r w:rsidRPr="00C33A68">
              <w:rPr>
                <w:rFonts w:ascii="Arial" w:hAnsi="Arial" w:cs="Arial"/>
                <w:b/>
                <w:bCs/>
                <w:color w:val="000000"/>
                <w:sz w:val="20"/>
                <w:szCs w:val="20"/>
              </w:rPr>
              <w:t>ilość [ kg ]</w:t>
            </w:r>
          </w:p>
        </w:tc>
        <w:tc>
          <w:tcPr>
            <w:tcW w:w="2060" w:type="dxa"/>
            <w:gridSpan w:val="2"/>
            <w:tcBorders>
              <w:top w:val="single" w:sz="8" w:space="0" w:color="4F81BD"/>
              <w:left w:val="nil"/>
              <w:bottom w:val="single" w:sz="8" w:space="0" w:color="4F81BD"/>
              <w:right w:val="nil"/>
            </w:tcBorders>
            <w:vAlign w:val="center"/>
            <w:hideMark/>
          </w:tcPr>
          <w:p w:rsidR="00160EA6" w:rsidRPr="00C33A68" w:rsidRDefault="00160EA6" w:rsidP="001852AF">
            <w:pPr>
              <w:spacing w:after="0" w:line="240" w:lineRule="auto"/>
              <w:jc w:val="center"/>
              <w:rPr>
                <w:rFonts w:ascii="Arial" w:hAnsi="Arial" w:cs="Arial"/>
                <w:b/>
                <w:bCs/>
                <w:color w:val="000000"/>
                <w:sz w:val="20"/>
                <w:szCs w:val="20"/>
              </w:rPr>
            </w:pPr>
            <w:r w:rsidRPr="00C33A68">
              <w:rPr>
                <w:rFonts w:ascii="Arial" w:hAnsi="Arial" w:cs="Arial"/>
                <w:b/>
                <w:bCs/>
                <w:color w:val="000000"/>
                <w:sz w:val="20"/>
                <w:szCs w:val="20"/>
              </w:rPr>
              <w:t>ilość [ m</w:t>
            </w:r>
            <w:r w:rsidRPr="00C33A68">
              <w:rPr>
                <w:rFonts w:ascii="Arial" w:hAnsi="Arial" w:cs="Arial"/>
                <w:b/>
                <w:bCs/>
                <w:color w:val="000000"/>
                <w:sz w:val="20"/>
                <w:szCs w:val="20"/>
                <w:vertAlign w:val="superscript"/>
              </w:rPr>
              <w:t>2</w:t>
            </w:r>
            <w:r w:rsidRPr="00C33A68">
              <w:rPr>
                <w:rFonts w:ascii="Arial" w:hAnsi="Arial" w:cs="Arial"/>
                <w:b/>
                <w:bCs/>
                <w:color w:val="000000"/>
                <w:sz w:val="20"/>
                <w:szCs w:val="20"/>
              </w:rPr>
              <w:t xml:space="preserve"> ]</w:t>
            </w:r>
          </w:p>
        </w:tc>
      </w:tr>
      <w:tr w:rsidR="00372A85" w:rsidRPr="00C33A68" w:rsidTr="00745038">
        <w:trPr>
          <w:trHeight w:val="360"/>
          <w:jc w:val="center"/>
        </w:trPr>
        <w:tc>
          <w:tcPr>
            <w:tcW w:w="1080" w:type="dxa"/>
            <w:tcBorders>
              <w:left w:val="nil"/>
              <w:right w:val="nil"/>
            </w:tcBorders>
            <w:shd w:val="clear" w:color="auto" w:fill="33CC33"/>
            <w:vAlign w:val="center"/>
            <w:hideMark/>
          </w:tcPr>
          <w:p w:rsidR="00372A85" w:rsidRPr="00C33A68" w:rsidRDefault="00372A85" w:rsidP="00F45D9B">
            <w:pPr>
              <w:spacing w:after="0" w:line="240" w:lineRule="auto"/>
              <w:jc w:val="center"/>
              <w:rPr>
                <w:rFonts w:ascii="Arial" w:hAnsi="Arial" w:cs="Arial"/>
                <w:b/>
                <w:bCs/>
                <w:color w:val="000000"/>
                <w:sz w:val="20"/>
                <w:szCs w:val="20"/>
              </w:rPr>
            </w:pPr>
            <w:bookmarkStart w:id="81" w:name="RANGE!P7"/>
            <w:r w:rsidRPr="00C33A68">
              <w:rPr>
                <w:rFonts w:ascii="Arial" w:hAnsi="Arial" w:cs="Arial"/>
                <w:b/>
                <w:bCs/>
                <w:color w:val="000000"/>
                <w:sz w:val="20"/>
                <w:szCs w:val="20"/>
              </w:rPr>
              <w:t>1.</w:t>
            </w:r>
            <w:bookmarkEnd w:id="81"/>
          </w:p>
        </w:tc>
        <w:tc>
          <w:tcPr>
            <w:tcW w:w="1920" w:type="dxa"/>
            <w:tcBorders>
              <w:left w:val="nil"/>
              <w:right w:val="nil"/>
            </w:tcBorders>
            <w:shd w:val="clear" w:color="auto" w:fill="33CC33"/>
            <w:vAlign w:val="center"/>
            <w:hideMark/>
          </w:tcPr>
          <w:p w:rsidR="00372A85" w:rsidRPr="00C33A68" w:rsidRDefault="00372A85" w:rsidP="00F45D9B">
            <w:pPr>
              <w:spacing w:after="0" w:line="240" w:lineRule="auto"/>
              <w:jc w:val="center"/>
              <w:rPr>
                <w:rFonts w:ascii="Arial" w:hAnsi="Arial" w:cs="Arial"/>
                <w:color w:val="000000"/>
                <w:sz w:val="20"/>
                <w:szCs w:val="20"/>
              </w:rPr>
            </w:pPr>
            <w:r w:rsidRPr="00C33A68">
              <w:rPr>
                <w:rFonts w:ascii="Arial" w:hAnsi="Arial" w:cs="Arial"/>
                <w:color w:val="000000"/>
                <w:sz w:val="20"/>
                <w:szCs w:val="20"/>
              </w:rPr>
              <w:t>osoby fizyczne</w:t>
            </w:r>
          </w:p>
        </w:tc>
        <w:tc>
          <w:tcPr>
            <w:tcW w:w="2191" w:type="dxa"/>
            <w:gridSpan w:val="2"/>
            <w:tcBorders>
              <w:left w:val="nil"/>
              <w:right w:val="nil"/>
            </w:tcBorders>
            <w:shd w:val="clear" w:color="auto" w:fill="33CC33"/>
            <w:vAlign w:val="center"/>
            <w:hideMark/>
          </w:tcPr>
          <w:p w:rsidR="00372A85" w:rsidRDefault="00372A85" w:rsidP="00372A85">
            <w:pPr>
              <w:jc w:val="center"/>
              <w:rPr>
                <w:rFonts w:ascii="Arial" w:hAnsi="Arial" w:cs="Arial"/>
                <w:color w:val="000000"/>
                <w:sz w:val="20"/>
                <w:szCs w:val="20"/>
              </w:rPr>
            </w:pPr>
            <w:r>
              <w:rPr>
                <w:rFonts w:ascii="Arial" w:hAnsi="Arial" w:cs="Arial"/>
                <w:color w:val="000000"/>
                <w:sz w:val="20"/>
                <w:szCs w:val="20"/>
              </w:rPr>
              <w:t>615 325,92</w:t>
            </w:r>
          </w:p>
        </w:tc>
        <w:tc>
          <w:tcPr>
            <w:tcW w:w="1929" w:type="dxa"/>
            <w:tcBorders>
              <w:left w:val="nil"/>
              <w:right w:val="nil"/>
            </w:tcBorders>
            <w:shd w:val="clear" w:color="auto" w:fill="33CC33"/>
            <w:hideMark/>
          </w:tcPr>
          <w:p w:rsidR="00372A85" w:rsidRDefault="00372A85" w:rsidP="00F45D9B">
            <w:pPr>
              <w:jc w:val="center"/>
            </w:pPr>
            <w:r>
              <w:t>55 938,72</w:t>
            </w:r>
          </w:p>
        </w:tc>
      </w:tr>
      <w:tr w:rsidR="00372A85" w:rsidRPr="00C33A68" w:rsidTr="00372A85">
        <w:trPr>
          <w:trHeight w:val="360"/>
          <w:jc w:val="center"/>
        </w:trPr>
        <w:tc>
          <w:tcPr>
            <w:tcW w:w="1080" w:type="dxa"/>
            <w:vAlign w:val="center"/>
            <w:hideMark/>
          </w:tcPr>
          <w:p w:rsidR="00372A85" w:rsidRPr="00C33A68" w:rsidRDefault="00372A85" w:rsidP="00F45D9B">
            <w:pPr>
              <w:spacing w:after="0" w:line="240" w:lineRule="auto"/>
              <w:jc w:val="center"/>
              <w:rPr>
                <w:rFonts w:ascii="Arial" w:hAnsi="Arial" w:cs="Arial"/>
                <w:b/>
                <w:bCs/>
                <w:color w:val="000000"/>
                <w:sz w:val="20"/>
                <w:szCs w:val="20"/>
              </w:rPr>
            </w:pPr>
            <w:r w:rsidRPr="00C33A68">
              <w:rPr>
                <w:rFonts w:ascii="Arial" w:hAnsi="Arial" w:cs="Arial"/>
                <w:b/>
                <w:bCs/>
                <w:color w:val="000000"/>
                <w:sz w:val="20"/>
                <w:szCs w:val="20"/>
              </w:rPr>
              <w:t>2.</w:t>
            </w:r>
          </w:p>
        </w:tc>
        <w:tc>
          <w:tcPr>
            <w:tcW w:w="1920" w:type="dxa"/>
            <w:vAlign w:val="center"/>
            <w:hideMark/>
          </w:tcPr>
          <w:p w:rsidR="00372A85" w:rsidRPr="00C33A68" w:rsidRDefault="00372A85" w:rsidP="00F45D9B">
            <w:pPr>
              <w:spacing w:after="0" w:line="240" w:lineRule="auto"/>
              <w:jc w:val="center"/>
              <w:rPr>
                <w:rFonts w:ascii="Arial" w:hAnsi="Arial" w:cs="Arial"/>
                <w:color w:val="000000"/>
                <w:sz w:val="20"/>
                <w:szCs w:val="20"/>
              </w:rPr>
            </w:pPr>
            <w:r w:rsidRPr="00C33A68">
              <w:rPr>
                <w:rFonts w:ascii="Arial" w:hAnsi="Arial" w:cs="Arial"/>
                <w:color w:val="000000"/>
                <w:sz w:val="20"/>
                <w:szCs w:val="20"/>
              </w:rPr>
              <w:t>osoby prawne</w:t>
            </w:r>
          </w:p>
        </w:tc>
        <w:tc>
          <w:tcPr>
            <w:tcW w:w="2191" w:type="dxa"/>
            <w:gridSpan w:val="2"/>
            <w:vAlign w:val="center"/>
            <w:hideMark/>
          </w:tcPr>
          <w:p w:rsidR="00372A85" w:rsidRDefault="00372A85" w:rsidP="00372A85">
            <w:pPr>
              <w:jc w:val="center"/>
              <w:rPr>
                <w:rFonts w:ascii="Arial" w:hAnsi="Arial" w:cs="Arial"/>
                <w:color w:val="000000"/>
                <w:sz w:val="20"/>
                <w:szCs w:val="20"/>
              </w:rPr>
            </w:pPr>
            <w:r>
              <w:rPr>
                <w:rFonts w:ascii="Arial" w:hAnsi="Arial" w:cs="Arial"/>
                <w:color w:val="000000"/>
                <w:sz w:val="20"/>
                <w:szCs w:val="20"/>
              </w:rPr>
              <w:t>4 598,88</w:t>
            </w:r>
          </w:p>
        </w:tc>
        <w:tc>
          <w:tcPr>
            <w:tcW w:w="1929" w:type="dxa"/>
            <w:hideMark/>
          </w:tcPr>
          <w:p w:rsidR="00372A85" w:rsidRDefault="00372A85" w:rsidP="00F45D9B">
            <w:pPr>
              <w:jc w:val="center"/>
            </w:pPr>
            <w:r>
              <w:t>418,08</w:t>
            </w:r>
          </w:p>
        </w:tc>
      </w:tr>
      <w:tr w:rsidR="00372A85" w:rsidRPr="00C33A68" w:rsidTr="00745038">
        <w:trPr>
          <w:trHeight w:val="536"/>
          <w:jc w:val="center"/>
        </w:trPr>
        <w:tc>
          <w:tcPr>
            <w:tcW w:w="3000" w:type="dxa"/>
            <w:gridSpan w:val="2"/>
            <w:tcBorders>
              <w:left w:val="nil"/>
              <w:right w:val="nil"/>
            </w:tcBorders>
            <w:shd w:val="clear" w:color="auto" w:fill="33CC33"/>
            <w:vAlign w:val="center"/>
            <w:hideMark/>
          </w:tcPr>
          <w:p w:rsidR="00372A85" w:rsidRPr="00C33A68" w:rsidRDefault="00372A85" w:rsidP="00F45D9B">
            <w:pPr>
              <w:spacing w:after="0" w:line="240" w:lineRule="auto"/>
              <w:jc w:val="center"/>
              <w:rPr>
                <w:rFonts w:ascii="Arial" w:hAnsi="Arial" w:cs="Arial"/>
                <w:b/>
                <w:bCs/>
                <w:color w:val="000000"/>
                <w:sz w:val="20"/>
                <w:szCs w:val="20"/>
              </w:rPr>
            </w:pPr>
            <w:r w:rsidRPr="00C33A68">
              <w:rPr>
                <w:rFonts w:ascii="Arial" w:hAnsi="Arial" w:cs="Arial"/>
                <w:b/>
                <w:bCs/>
                <w:color w:val="000000"/>
                <w:sz w:val="20"/>
                <w:szCs w:val="20"/>
              </w:rPr>
              <w:t>RAZEM</w:t>
            </w:r>
          </w:p>
        </w:tc>
        <w:tc>
          <w:tcPr>
            <w:tcW w:w="2191" w:type="dxa"/>
            <w:gridSpan w:val="2"/>
            <w:tcBorders>
              <w:left w:val="nil"/>
              <w:right w:val="nil"/>
            </w:tcBorders>
            <w:shd w:val="clear" w:color="auto" w:fill="33CC33"/>
            <w:hideMark/>
          </w:tcPr>
          <w:p w:rsidR="00372A85" w:rsidRPr="00F45D9B" w:rsidRDefault="00372A85" w:rsidP="00372A85">
            <w:pPr>
              <w:jc w:val="center"/>
              <w:rPr>
                <w:b/>
              </w:rPr>
            </w:pPr>
            <w:r>
              <w:rPr>
                <w:b/>
              </w:rPr>
              <w:t>619 924,80</w:t>
            </w:r>
          </w:p>
        </w:tc>
        <w:tc>
          <w:tcPr>
            <w:tcW w:w="1929" w:type="dxa"/>
            <w:tcBorders>
              <w:left w:val="nil"/>
              <w:right w:val="nil"/>
            </w:tcBorders>
            <w:shd w:val="clear" w:color="auto" w:fill="33CC33"/>
            <w:vAlign w:val="center"/>
            <w:hideMark/>
          </w:tcPr>
          <w:p w:rsidR="00372A85" w:rsidRDefault="00372A85" w:rsidP="00372A85">
            <w:pPr>
              <w:rPr>
                <w:rFonts w:ascii="Arial" w:hAnsi="Arial" w:cs="Arial"/>
                <w:b/>
                <w:bCs/>
                <w:color w:val="000000"/>
                <w:sz w:val="20"/>
                <w:szCs w:val="20"/>
              </w:rPr>
            </w:pPr>
            <w:r>
              <w:rPr>
                <w:rFonts w:ascii="Arial" w:hAnsi="Arial" w:cs="Arial"/>
                <w:b/>
                <w:bCs/>
                <w:color w:val="000000"/>
                <w:sz w:val="20"/>
                <w:szCs w:val="20"/>
              </w:rPr>
              <w:t xml:space="preserve">       56 356,80</w:t>
            </w:r>
          </w:p>
        </w:tc>
      </w:tr>
    </w:tbl>
    <w:p w:rsidR="005D62FB" w:rsidRPr="0039394E" w:rsidRDefault="00160EA6" w:rsidP="0039394E">
      <w:pPr>
        <w:spacing w:line="360" w:lineRule="auto"/>
        <w:rPr>
          <w:rFonts w:ascii="Arial" w:hAnsi="Arial" w:cs="Arial"/>
          <w:i/>
          <w:sz w:val="18"/>
          <w:szCs w:val="18"/>
        </w:rPr>
      </w:pPr>
      <w:r>
        <w:rPr>
          <w:rFonts w:ascii="Arial" w:hAnsi="Arial" w:cs="Arial"/>
          <w:i/>
        </w:rPr>
        <w:t xml:space="preserve"> </w:t>
      </w:r>
      <w:r w:rsidRPr="00DC171F">
        <w:rPr>
          <w:rFonts w:ascii="Arial" w:hAnsi="Arial" w:cs="Arial"/>
          <w:i/>
          <w:sz w:val="18"/>
          <w:szCs w:val="18"/>
        </w:rPr>
        <w:t xml:space="preserve"> </w:t>
      </w:r>
      <w:r w:rsidR="007B0143" w:rsidRPr="002001CD">
        <w:rPr>
          <w:rFonts w:ascii="Arial" w:hAnsi="Arial" w:cs="Arial"/>
          <w:i/>
          <w:sz w:val="18"/>
          <w:szCs w:val="18"/>
        </w:rPr>
        <w:t>Źródło: Opracowanie własne na podstawie przeprowadzonej inwentaryzacji</w:t>
      </w:r>
      <w:r w:rsidR="00801087">
        <w:rPr>
          <w:rFonts w:ascii="Arial" w:hAnsi="Arial" w:cs="Arial"/>
          <w:i/>
          <w:sz w:val="18"/>
          <w:szCs w:val="18"/>
        </w:rPr>
        <w:t xml:space="preserve"> z natury</w:t>
      </w:r>
      <w:r w:rsidR="00683964">
        <w:rPr>
          <w:rFonts w:ascii="Arial" w:hAnsi="Arial" w:cs="Arial"/>
          <w:i/>
          <w:sz w:val="18"/>
          <w:szCs w:val="18"/>
        </w:rPr>
        <w:t>,</w:t>
      </w:r>
      <w:r w:rsidR="007B0143">
        <w:rPr>
          <w:rFonts w:ascii="Arial" w:hAnsi="Arial" w:cs="Arial"/>
          <w:i/>
          <w:sz w:val="18"/>
          <w:szCs w:val="18"/>
        </w:rPr>
        <w:t xml:space="preserve"> </w:t>
      </w:r>
      <w:r w:rsidR="00B90541">
        <w:rPr>
          <w:rFonts w:ascii="Arial" w:hAnsi="Arial" w:cs="Arial"/>
          <w:i/>
          <w:sz w:val="18"/>
          <w:szCs w:val="18"/>
        </w:rPr>
        <w:t xml:space="preserve">stan na </w:t>
      </w:r>
      <w:r w:rsidR="00372A85">
        <w:rPr>
          <w:rFonts w:ascii="Arial" w:hAnsi="Arial" w:cs="Arial"/>
          <w:i/>
          <w:sz w:val="18"/>
          <w:szCs w:val="18"/>
        </w:rPr>
        <w:t>październik 2015</w:t>
      </w:r>
      <w:r w:rsidR="007B0143" w:rsidRPr="00986957">
        <w:rPr>
          <w:rFonts w:ascii="Arial" w:hAnsi="Arial" w:cs="Arial"/>
          <w:i/>
          <w:sz w:val="18"/>
          <w:szCs w:val="18"/>
        </w:rPr>
        <w:t xml:space="preserve"> roku</w:t>
      </w:r>
      <w:r w:rsidR="007B0143" w:rsidRPr="002001CD">
        <w:rPr>
          <w:rFonts w:ascii="Arial" w:hAnsi="Arial" w:cs="Arial"/>
          <w:i/>
          <w:sz w:val="18"/>
          <w:szCs w:val="18"/>
        </w:rPr>
        <w:t>.</w:t>
      </w:r>
    </w:p>
    <w:p w:rsidR="005530C6" w:rsidRDefault="005D62FB" w:rsidP="005D62FB">
      <w:pPr>
        <w:spacing w:line="360" w:lineRule="auto"/>
        <w:ind w:firstLine="426"/>
        <w:jc w:val="both"/>
        <w:rPr>
          <w:rFonts w:ascii="Arial" w:hAnsi="Arial" w:cs="Arial"/>
        </w:rPr>
      </w:pPr>
      <w:r>
        <w:rPr>
          <w:rFonts w:ascii="Arial" w:hAnsi="Arial" w:cs="Arial"/>
        </w:rPr>
        <w:t xml:space="preserve">    </w:t>
      </w:r>
      <w:r w:rsidRPr="003375B7">
        <w:rPr>
          <w:rFonts w:ascii="Arial" w:hAnsi="Arial" w:cs="Arial"/>
        </w:rPr>
        <w:t>Ilość wyrobów zawierających</w:t>
      </w:r>
      <w:r>
        <w:rPr>
          <w:rFonts w:ascii="Arial" w:hAnsi="Arial" w:cs="Arial"/>
        </w:rPr>
        <w:t xml:space="preserve"> </w:t>
      </w:r>
      <w:r w:rsidRPr="003375B7">
        <w:rPr>
          <w:rFonts w:ascii="Arial" w:hAnsi="Arial" w:cs="Arial"/>
        </w:rPr>
        <w:t>az</w:t>
      </w:r>
      <w:r w:rsidR="00986957">
        <w:rPr>
          <w:rFonts w:ascii="Arial" w:hAnsi="Arial" w:cs="Arial"/>
        </w:rPr>
        <w:t xml:space="preserve">best na obszarze Gminy </w:t>
      </w:r>
      <w:r w:rsidR="0006325A">
        <w:rPr>
          <w:rFonts w:ascii="Arial" w:hAnsi="Arial" w:cs="Arial"/>
        </w:rPr>
        <w:t>Gaszowice</w:t>
      </w:r>
      <w:r>
        <w:rPr>
          <w:rFonts w:ascii="Arial" w:hAnsi="Arial" w:cs="Arial"/>
        </w:rPr>
        <w:t xml:space="preserve"> </w:t>
      </w:r>
      <w:r w:rsidRPr="003375B7">
        <w:rPr>
          <w:rFonts w:ascii="Arial" w:hAnsi="Arial" w:cs="Arial"/>
        </w:rPr>
        <w:t xml:space="preserve">można oszacować na </w:t>
      </w:r>
      <w:r w:rsidRPr="00B40FF2">
        <w:rPr>
          <w:rFonts w:ascii="Arial" w:hAnsi="Arial" w:cs="Arial"/>
        </w:rPr>
        <w:t>około</w:t>
      </w:r>
      <w:r>
        <w:rPr>
          <w:rFonts w:ascii="Arial" w:hAnsi="Arial" w:cs="Arial"/>
          <w:b/>
        </w:rPr>
        <w:t xml:space="preserve"> </w:t>
      </w:r>
      <w:r w:rsidR="00372A85">
        <w:rPr>
          <w:rFonts w:ascii="Arial" w:hAnsi="Arial" w:cs="Arial"/>
          <w:b/>
          <w:bCs/>
          <w:color w:val="000000"/>
        </w:rPr>
        <w:t>619,92</w:t>
      </w:r>
      <w:r>
        <w:rPr>
          <w:rFonts w:ascii="Arial" w:hAnsi="Arial" w:cs="Arial"/>
          <w:b/>
          <w:bCs/>
          <w:color w:val="000000"/>
        </w:rPr>
        <w:t xml:space="preserve"> Mg</w:t>
      </w:r>
      <w:r w:rsidR="00B90541">
        <w:rPr>
          <w:rFonts w:ascii="Arial" w:hAnsi="Arial" w:cs="Arial"/>
        </w:rPr>
        <w:t xml:space="preserve"> tego wyrobu</w:t>
      </w:r>
      <w:r w:rsidRPr="003375B7">
        <w:rPr>
          <w:rFonts w:ascii="Arial" w:hAnsi="Arial" w:cs="Arial"/>
        </w:rPr>
        <w:t>.</w:t>
      </w:r>
    </w:p>
    <w:p w:rsidR="001837DB" w:rsidRDefault="001837DB" w:rsidP="001837DB">
      <w:pPr>
        <w:pStyle w:val="Legenda"/>
      </w:pPr>
      <w:r>
        <w:t xml:space="preserve">Tabela </w:t>
      </w:r>
      <w:r w:rsidR="007D6EDF">
        <w:t>5</w:t>
      </w:r>
      <w:r>
        <w:t xml:space="preserve"> Masa wyrobów wg rodzaju</w:t>
      </w:r>
      <w:r w:rsidR="00986957">
        <w:t xml:space="preserve"> </w:t>
      </w:r>
      <w:r w:rsidR="00DA3F62">
        <w:t xml:space="preserve">wyrobu zawierającego </w:t>
      </w:r>
      <w:r w:rsidR="00986957">
        <w:t xml:space="preserve">azbest na terenie Gminy </w:t>
      </w:r>
      <w:r w:rsidR="0006325A">
        <w:t>Gaszowice</w:t>
      </w:r>
      <w:r>
        <w:t xml:space="preserve">. </w:t>
      </w:r>
    </w:p>
    <w:tbl>
      <w:tblPr>
        <w:tblW w:w="829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66"/>
        <w:gridCol w:w="1984"/>
        <w:gridCol w:w="1418"/>
        <w:gridCol w:w="1400"/>
        <w:gridCol w:w="1405"/>
        <w:gridCol w:w="12"/>
        <w:gridCol w:w="1208"/>
      </w:tblGrid>
      <w:tr w:rsidR="001837DB" w:rsidRPr="009F7083" w:rsidTr="00801087">
        <w:trPr>
          <w:trHeight w:val="315"/>
          <w:jc w:val="center"/>
        </w:trPr>
        <w:tc>
          <w:tcPr>
            <w:tcW w:w="866" w:type="dxa"/>
            <w:vMerge w:val="restart"/>
            <w:shd w:val="clear" w:color="auto" w:fill="33CC33"/>
            <w:hideMark/>
          </w:tcPr>
          <w:p w:rsidR="001837DB" w:rsidRPr="00801087" w:rsidRDefault="001837DB" w:rsidP="00AD78C2">
            <w:pPr>
              <w:spacing w:after="0" w:line="240" w:lineRule="auto"/>
              <w:jc w:val="center"/>
              <w:rPr>
                <w:rFonts w:cs="Arial"/>
                <w:b/>
                <w:color w:val="FFFFFF"/>
              </w:rPr>
            </w:pPr>
            <w:r w:rsidRPr="00801087">
              <w:rPr>
                <w:rFonts w:cs="Arial"/>
                <w:b/>
                <w:color w:val="FFFFFF"/>
              </w:rPr>
              <w:t>Kod wyrobu</w:t>
            </w:r>
          </w:p>
        </w:tc>
        <w:tc>
          <w:tcPr>
            <w:tcW w:w="1984" w:type="dxa"/>
            <w:vMerge w:val="restart"/>
            <w:shd w:val="clear" w:color="auto" w:fill="33CC33"/>
            <w:hideMark/>
          </w:tcPr>
          <w:p w:rsidR="001837DB" w:rsidRPr="00801087" w:rsidRDefault="001837DB" w:rsidP="00AD78C2">
            <w:pPr>
              <w:spacing w:after="0" w:line="240" w:lineRule="auto"/>
              <w:jc w:val="center"/>
              <w:rPr>
                <w:rFonts w:cs="Arial"/>
                <w:b/>
                <w:color w:val="FFFFFF"/>
              </w:rPr>
            </w:pPr>
            <w:r w:rsidRPr="00801087">
              <w:rPr>
                <w:rFonts w:cs="Arial"/>
                <w:b/>
                <w:color w:val="FFFFFF"/>
              </w:rPr>
              <w:t>Rodzaj wyrobu zawierającego azbest</w:t>
            </w:r>
          </w:p>
        </w:tc>
        <w:tc>
          <w:tcPr>
            <w:tcW w:w="1418" w:type="dxa"/>
            <w:vMerge w:val="restart"/>
            <w:shd w:val="clear" w:color="auto" w:fill="33CC33"/>
            <w:hideMark/>
          </w:tcPr>
          <w:p w:rsidR="001837DB" w:rsidRPr="00801087" w:rsidRDefault="001837DB" w:rsidP="00AD78C2">
            <w:pPr>
              <w:spacing w:after="0" w:line="240" w:lineRule="auto"/>
              <w:jc w:val="center"/>
              <w:rPr>
                <w:rFonts w:cs="Arial"/>
                <w:b/>
                <w:color w:val="FFFFFF"/>
              </w:rPr>
            </w:pPr>
            <w:r w:rsidRPr="00801087">
              <w:rPr>
                <w:rFonts w:cs="Arial"/>
                <w:b/>
                <w:color w:val="FFFFFF"/>
              </w:rPr>
              <w:t>Kod odpadu powstającego z wyrobu</w:t>
            </w:r>
          </w:p>
        </w:tc>
        <w:tc>
          <w:tcPr>
            <w:tcW w:w="4025" w:type="dxa"/>
            <w:gridSpan w:val="4"/>
            <w:shd w:val="clear" w:color="auto" w:fill="33CC33"/>
            <w:hideMark/>
          </w:tcPr>
          <w:p w:rsidR="001837DB" w:rsidRPr="00801087" w:rsidRDefault="001837DB" w:rsidP="00AD78C2">
            <w:pPr>
              <w:spacing w:after="0" w:line="240" w:lineRule="auto"/>
              <w:jc w:val="center"/>
              <w:rPr>
                <w:rFonts w:cs="Arial"/>
                <w:b/>
                <w:color w:val="FFFFFF"/>
              </w:rPr>
            </w:pPr>
            <w:r w:rsidRPr="00801087">
              <w:rPr>
                <w:rFonts w:cs="Arial"/>
                <w:b/>
                <w:color w:val="FFFFFF"/>
              </w:rPr>
              <w:t>Pozostałe do unieszkodliwienia wyroby zawierające azbest [kg]</w:t>
            </w:r>
          </w:p>
        </w:tc>
      </w:tr>
      <w:tr w:rsidR="001837DB" w:rsidRPr="009F7083" w:rsidTr="00801087">
        <w:trPr>
          <w:trHeight w:val="600"/>
          <w:jc w:val="center"/>
        </w:trPr>
        <w:tc>
          <w:tcPr>
            <w:tcW w:w="866" w:type="dxa"/>
            <w:vMerge/>
            <w:shd w:val="clear" w:color="auto" w:fill="33CC33"/>
            <w:vAlign w:val="center"/>
            <w:hideMark/>
          </w:tcPr>
          <w:p w:rsidR="001837DB" w:rsidRPr="00801087" w:rsidRDefault="001837DB" w:rsidP="00AD78C2">
            <w:pPr>
              <w:spacing w:after="0" w:line="240" w:lineRule="auto"/>
              <w:rPr>
                <w:rFonts w:cs="Arial"/>
                <w:b/>
                <w:color w:val="FFFFFF"/>
              </w:rPr>
            </w:pPr>
          </w:p>
        </w:tc>
        <w:tc>
          <w:tcPr>
            <w:tcW w:w="1984" w:type="dxa"/>
            <w:vMerge/>
            <w:shd w:val="clear" w:color="auto" w:fill="33CC33"/>
            <w:vAlign w:val="center"/>
            <w:hideMark/>
          </w:tcPr>
          <w:p w:rsidR="001837DB" w:rsidRPr="00801087" w:rsidRDefault="001837DB" w:rsidP="00AD78C2">
            <w:pPr>
              <w:spacing w:after="0" w:line="240" w:lineRule="auto"/>
              <w:rPr>
                <w:rFonts w:cs="Arial"/>
                <w:b/>
                <w:color w:val="FFFFFF"/>
              </w:rPr>
            </w:pPr>
          </w:p>
        </w:tc>
        <w:tc>
          <w:tcPr>
            <w:tcW w:w="1418" w:type="dxa"/>
            <w:vMerge/>
            <w:shd w:val="clear" w:color="auto" w:fill="33CC33"/>
            <w:vAlign w:val="center"/>
            <w:hideMark/>
          </w:tcPr>
          <w:p w:rsidR="001837DB" w:rsidRPr="00801087" w:rsidRDefault="001837DB" w:rsidP="00AD78C2">
            <w:pPr>
              <w:spacing w:after="0" w:line="240" w:lineRule="auto"/>
              <w:rPr>
                <w:rFonts w:cs="Arial"/>
                <w:b/>
                <w:color w:val="FFFFFF"/>
              </w:rPr>
            </w:pPr>
          </w:p>
        </w:tc>
        <w:tc>
          <w:tcPr>
            <w:tcW w:w="1400" w:type="dxa"/>
            <w:shd w:val="clear" w:color="auto" w:fill="33CC33"/>
            <w:hideMark/>
          </w:tcPr>
          <w:p w:rsidR="001837DB" w:rsidRPr="00801087" w:rsidRDefault="001837DB" w:rsidP="00AD78C2">
            <w:pPr>
              <w:spacing w:after="0" w:line="240" w:lineRule="auto"/>
              <w:rPr>
                <w:rFonts w:cs="Arial"/>
                <w:b/>
                <w:bCs/>
                <w:color w:val="FFFFFF"/>
              </w:rPr>
            </w:pPr>
            <w:r w:rsidRPr="00801087">
              <w:rPr>
                <w:rFonts w:cs="Arial"/>
                <w:b/>
                <w:bCs/>
                <w:color w:val="FFFFFF"/>
              </w:rPr>
              <w:t>razem</w:t>
            </w:r>
          </w:p>
        </w:tc>
        <w:tc>
          <w:tcPr>
            <w:tcW w:w="1417" w:type="dxa"/>
            <w:gridSpan w:val="2"/>
            <w:shd w:val="clear" w:color="auto" w:fill="33CC33"/>
            <w:hideMark/>
          </w:tcPr>
          <w:p w:rsidR="001837DB" w:rsidRPr="00801087" w:rsidRDefault="001837DB" w:rsidP="00AD78C2">
            <w:pPr>
              <w:spacing w:after="0" w:line="240" w:lineRule="auto"/>
              <w:rPr>
                <w:rFonts w:cs="Arial"/>
                <w:b/>
                <w:bCs/>
                <w:color w:val="FFFFFF"/>
              </w:rPr>
            </w:pPr>
            <w:r w:rsidRPr="00801087">
              <w:rPr>
                <w:rFonts w:cs="Arial"/>
                <w:b/>
                <w:bCs/>
                <w:color w:val="FFFFFF"/>
              </w:rPr>
              <w:t>os. fizyczne</w:t>
            </w:r>
          </w:p>
        </w:tc>
        <w:tc>
          <w:tcPr>
            <w:tcW w:w="1208" w:type="dxa"/>
            <w:shd w:val="clear" w:color="auto" w:fill="33CC33"/>
            <w:hideMark/>
          </w:tcPr>
          <w:p w:rsidR="001837DB" w:rsidRPr="00801087" w:rsidRDefault="001837DB" w:rsidP="00AD78C2">
            <w:pPr>
              <w:spacing w:after="0" w:line="240" w:lineRule="auto"/>
              <w:rPr>
                <w:rFonts w:cs="Arial"/>
                <w:b/>
                <w:bCs/>
                <w:color w:val="FFFFFF"/>
              </w:rPr>
            </w:pPr>
            <w:r w:rsidRPr="00801087">
              <w:rPr>
                <w:rFonts w:cs="Arial"/>
                <w:b/>
                <w:bCs/>
                <w:color w:val="FFFFFF"/>
              </w:rPr>
              <w:t>os. prawne</w:t>
            </w:r>
          </w:p>
        </w:tc>
      </w:tr>
      <w:tr w:rsidR="00801087" w:rsidRPr="009F7083" w:rsidTr="00EC63D3">
        <w:trPr>
          <w:trHeight w:val="616"/>
          <w:jc w:val="center"/>
        </w:trPr>
        <w:tc>
          <w:tcPr>
            <w:tcW w:w="866" w:type="dxa"/>
            <w:shd w:val="clear" w:color="auto" w:fill="auto"/>
            <w:hideMark/>
          </w:tcPr>
          <w:p w:rsidR="00801087" w:rsidRPr="009F7083" w:rsidRDefault="00801087" w:rsidP="00F45D9B">
            <w:pPr>
              <w:spacing w:after="0" w:line="240" w:lineRule="auto"/>
              <w:rPr>
                <w:rFonts w:cs="Arial"/>
                <w:b/>
                <w:sz w:val="20"/>
                <w:szCs w:val="20"/>
              </w:rPr>
            </w:pPr>
            <w:r w:rsidRPr="009F7083">
              <w:rPr>
                <w:rFonts w:cs="Arial"/>
                <w:b/>
                <w:sz w:val="20"/>
                <w:szCs w:val="20"/>
              </w:rPr>
              <w:t>W01</w:t>
            </w:r>
          </w:p>
        </w:tc>
        <w:tc>
          <w:tcPr>
            <w:tcW w:w="1984" w:type="dxa"/>
            <w:shd w:val="clear" w:color="auto" w:fill="auto"/>
            <w:hideMark/>
          </w:tcPr>
          <w:p w:rsidR="00801087" w:rsidRPr="009F7083" w:rsidRDefault="00801087" w:rsidP="00F45D9B">
            <w:pPr>
              <w:spacing w:after="0" w:line="240" w:lineRule="auto"/>
              <w:rPr>
                <w:rFonts w:cs="Arial"/>
                <w:b/>
                <w:bCs/>
                <w:color w:val="000000"/>
              </w:rPr>
            </w:pPr>
            <w:r w:rsidRPr="009F7083">
              <w:rPr>
                <w:rFonts w:cs="Arial"/>
                <w:b/>
                <w:bCs/>
                <w:color w:val="000000"/>
              </w:rPr>
              <w:t>Płyty azbestowo-cementowe płaskie</w:t>
            </w:r>
          </w:p>
        </w:tc>
        <w:tc>
          <w:tcPr>
            <w:tcW w:w="1418" w:type="dxa"/>
            <w:shd w:val="clear" w:color="auto" w:fill="auto"/>
            <w:hideMark/>
          </w:tcPr>
          <w:p w:rsidR="00801087" w:rsidRPr="00006005" w:rsidRDefault="00801087" w:rsidP="00F45D9B">
            <w:pPr>
              <w:spacing w:after="0" w:line="240" w:lineRule="auto"/>
              <w:rPr>
                <w:rFonts w:cs="Arial"/>
                <w:b/>
                <w:sz w:val="20"/>
                <w:szCs w:val="20"/>
              </w:rPr>
            </w:pPr>
            <w:r w:rsidRPr="009F7083">
              <w:rPr>
                <w:rFonts w:cs="Arial"/>
                <w:b/>
                <w:sz w:val="20"/>
                <w:szCs w:val="20"/>
              </w:rPr>
              <w:t> </w:t>
            </w:r>
          </w:p>
          <w:p w:rsidR="00801087" w:rsidRPr="009F7083" w:rsidRDefault="00801087" w:rsidP="00F45D9B">
            <w:pPr>
              <w:rPr>
                <w:rFonts w:cs="Arial"/>
                <w:b/>
                <w:sz w:val="20"/>
                <w:szCs w:val="20"/>
              </w:rPr>
            </w:pPr>
            <w:r w:rsidRPr="009F7083">
              <w:rPr>
                <w:rFonts w:cs="Arial"/>
                <w:b/>
                <w:sz w:val="20"/>
                <w:szCs w:val="20"/>
              </w:rPr>
              <w:t>17 06 05</w:t>
            </w:r>
            <w:r>
              <w:rPr>
                <w:rFonts w:cs="Arial"/>
                <w:b/>
                <w:sz w:val="20"/>
                <w:szCs w:val="20"/>
              </w:rPr>
              <w:t>*</w:t>
            </w:r>
          </w:p>
        </w:tc>
        <w:tc>
          <w:tcPr>
            <w:tcW w:w="1400" w:type="dxa"/>
            <w:shd w:val="clear" w:color="auto" w:fill="auto"/>
            <w:vAlign w:val="bottom"/>
            <w:hideMark/>
          </w:tcPr>
          <w:p w:rsidR="00801087" w:rsidRDefault="00801087" w:rsidP="00801087">
            <w:pPr>
              <w:jc w:val="center"/>
              <w:rPr>
                <w:color w:val="000000"/>
                <w:sz w:val="24"/>
                <w:szCs w:val="24"/>
              </w:rPr>
            </w:pPr>
            <w:r>
              <w:rPr>
                <w:color w:val="000000"/>
              </w:rPr>
              <w:t>233 104,08</w:t>
            </w:r>
          </w:p>
        </w:tc>
        <w:tc>
          <w:tcPr>
            <w:tcW w:w="1405" w:type="dxa"/>
            <w:shd w:val="clear" w:color="auto" w:fill="auto"/>
            <w:vAlign w:val="bottom"/>
            <w:hideMark/>
          </w:tcPr>
          <w:p w:rsidR="00801087" w:rsidRDefault="00801087" w:rsidP="00801087">
            <w:pPr>
              <w:jc w:val="center"/>
              <w:rPr>
                <w:color w:val="000000"/>
                <w:sz w:val="24"/>
                <w:szCs w:val="24"/>
              </w:rPr>
            </w:pPr>
            <w:r>
              <w:rPr>
                <w:color w:val="000000"/>
              </w:rPr>
              <w:t>233 104,08</w:t>
            </w:r>
          </w:p>
        </w:tc>
        <w:tc>
          <w:tcPr>
            <w:tcW w:w="1220" w:type="dxa"/>
            <w:gridSpan w:val="2"/>
            <w:shd w:val="clear" w:color="auto" w:fill="auto"/>
            <w:vAlign w:val="bottom"/>
            <w:hideMark/>
          </w:tcPr>
          <w:p w:rsidR="00801087" w:rsidRDefault="00801087" w:rsidP="00801087">
            <w:pPr>
              <w:jc w:val="center"/>
              <w:rPr>
                <w:color w:val="000000"/>
                <w:sz w:val="24"/>
                <w:szCs w:val="24"/>
              </w:rPr>
            </w:pPr>
            <w:r>
              <w:rPr>
                <w:color w:val="000000"/>
              </w:rPr>
              <w:t>-</w:t>
            </w:r>
          </w:p>
        </w:tc>
      </w:tr>
      <w:tr w:rsidR="00801087" w:rsidRPr="009F7083" w:rsidTr="00EC63D3">
        <w:trPr>
          <w:trHeight w:val="790"/>
          <w:jc w:val="center"/>
        </w:trPr>
        <w:tc>
          <w:tcPr>
            <w:tcW w:w="866" w:type="dxa"/>
            <w:shd w:val="clear" w:color="auto" w:fill="auto"/>
            <w:hideMark/>
          </w:tcPr>
          <w:p w:rsidR="00801087" w:rsidRPr="009F7083" w:rsidRDefault="00801087" w:rsidP="00F45D9B">
            <w:pPr>
              <w:spacing w:after="0" w:line="240" w:lineRule="auto"/>
              <w:rPr>
                <w:rFonts w:cs="Arial"/>
                <w:b/>
                <w:sz w:val="20"/>
                <w:szCs w:val="20"/>
              </w:rPr>
            </w:pPr>
            <w:r w:rsidRPr="009F7083">
              <w:rPr>
                <w:rFonts w:cs="Arial"/>
                <w:b/>
                <w:sz w:val="20"/>
                <w:szCs w:val="20"/>
              </w:rPr>
              <w:t>W02</w:t>
            </w:r>
          </w:p>
        </w:tc>
        <w:tc>
          <w:tcPr>
            <w:tcW w:w="1984" w:type="dxa"/>
            <w:shd w:val="clear" w:color="auto" w:fill="auto"/>
            <w:hideMark/>
          </w:tcPr>
          <w:p w:rsidR="00801087" w:rsidRPr="00006005" w:rsidRDefault="00801087" w:rsidP="00F45D9B">
            <w:pPr>
              <w:spacing w:after="0" w:line="240" w:lineRule="auto"/>
              <w:rPr>
                <w:rFonts w:cs="Arial"/>
                <w:b/>
                <w:bCs/>
                <w:color w:val="000000"/>
              </w:rPr>
            </w:pPr>
            <w:r w:rsidRPr="009F7083">
              <w:rPr>
                <w:rFonts w:cs="Arial"/>
                <w:b/>
                <w:bCs/>
                <w:color w:val="000000"/>
              </w:rPr>
              <w:t>Płyty azbestowo-cementowe faliste</w:t>
            </w:r>
          </w:p>
        </w:tc>
        <w:tc>
          <w:tcPr>
            <w:tcW w:w="1418" w:type="dxa"/>
            <w:shd w:val="clear" w:color="auto" w:fill="auto"/>
            <w:hideMark/>
          </w:tcPr>
          <w:p w:rsidR="00801087" w:rsidRPr="00006005" w:rsidRDefault="00801087" w:rsidP="00F45D9B">
            <w:pPr>
              <w:spacing w:after="0" w:line="240" w:lineRule="auto"/>
              <w:rPr>
                <w:rFonts w:cs="Arial"/>
                <w:b/>
                <w:sz w:val="20"/>
                <w:szCs w:val="20"/>
              </w:rPr>
            </w:pPr>
            <w:r w:rsidRPr="009F7083">
              <w:rPr>
                <w:rFonts w:cs="Arial"/>
                <w:b/>
                <w:sz w:val="20"/>
                <w:szCs w:val="20"/>
              </w:rPr>
              <w:t> </w:t>
            </w:r>
          </w:p>
          <w:p w:rsidR="00801087" w:rsidRPr="009F7083" w:rsidRDefault="00801087" w:rsidP="00F45D9B">
            <w:pPr>
              <w:rPr>
                <w:rFonts w:cs="Arial"/>
                <w:b/>
                <w:sz w:val="20"/>
                <w:szCs w:val="20"/>
              </w:rPr>
            </w:pPr>
            <w:r w:rsidRPr="009F7083">
              <w:rPr>
                <w:rFonts w:cs="Arial"/>
                <w:b/>
                <w:sz w:val="20"/>
                <w:szCs w:val="20"/>
              </w:rPr>
              <w:t>17 06 05</w:t>
            </w:r>
            <w:r>
              <w:rPr>
                <w:rFonts w:cs="Arial"/>
                <w:b/>
                <w:sz w:val="20"/>
                <w:szCs w:val="20"/>
              </w:rPr>
              <w:t>*</w:t>
            </w:r>
          </w:p>
        </w:tc>
        <w:tc>
          <w:tcPr>
            <w:tcW w:w="1400" w:type="dxa"/>
            <w:shd w:val="clear" w:color="auto" w:fill="auto"/>
            <w:vAlign w:val="center"/>
            <w:hideMark/>
          </w:tcPr>
          <w:p w:rsidR="00801087" w:rsidRDefault="00801087" w:rsidP="00801087">
            <w:pPr>
              <w:jc w:val="center"/>
              <w:rPr>
                <w:color w:val="000000"/>
                <w:sz w:val="24"/>
                <w:szCs w:val="24"/>
              </w:rPr>
            </w:pPr>
            <w:r>
              <w:rPr>
                <w:color w:val="000000"/>
                <w:sz w:val="24"/>
                <w:szCs w:val="24"/>
              </w:rPr>
              <w:t>386 820,88</w:t>
            </w:r>
          </w:p>
        </w:tc>
        <w:tc>
          <w:tcPr>
            <w:tcW w:w="1405" w:type="dxa"/>
            <w:shd w:val="clear" w:color="auto" w:fill="auto"/>
            <w:vAlign w:val="center"/>
            <w:hideMark/>
          </w:tcPr>
          <w:p w:rsidR="00801087" w:rsidRDefault="00801087" w:rsidP="00801087">
            <w:pPr>
              <w:jc w:val="center"/>
              <w:rPr>
                <w:color w:val="000000"/>
                <w:sz w:val="24"/>
                <w:szCs w:val="24"/>
              </w:rPr>
            </w:pPr>
            <w:r>
              <w:rPr>
                <w:color w:val="000000"/>
                <w:sz w:val="24"/>
                <w:szCs w:val="24"/>
              </w:rPr>
              <w:t>382 222</w:t>
            </w:r>
          </w:p>
        </w:tc>
        <w:tc>
          <w:tcPr>
            <w:tcW w:w="1220" w:type="dxa"/>
            <w:gridSpan w:val="2"/>
            <w:shd w:val="clear" w:color="auto" w:fill="auto"/>
            <w:vAlign w:val="center"/>
            <w:hideMark/>
          </w:tcPr>
          <w:p w:rsidR="00801087" w:rsidRDefault="00801087" w:rsidP="00801087">
            <w:pPr>
              <w:jc w:val="center"/>
              <w:rPr>
                <w:color w:val="000000"/>
                <w:sz w:val="24"/>
                <w:szCs w:val="24"/>
              </w:rPr>
            </w:pPr>
            <w:r>
              <w:rPr>
                <w:color w:val="000000"/>
                <w:sz w:val="24"/>
                <w:szCs w:val="24"/>
              </w:rPr>
              <w:t>4598,88</w:t>
            </w:r>
          </w:p>
        </w:tc>
      </w:tr>
      <w:tr w:rsidR="00801087" w:rsidRPr="009F7083" w:rsidTr="00EC63D3">
        <w:trPr>
          <w:trHeight w:val="255"/>
          <w:jc w:val="center"/>
        </w:trPr>
        <w:tc>
          <w:tcPr>
            <w:tcW w:w="4268" w:type="dxa"/>
            <w:gridSpan w:val="3"/>
            <w:shd w:val="clear" w:color="auto" w:fill="auto"/>
            <w:noWrap/>
            <w:vAlign w:val="bottom"/>
            <w:hideMark/>
          </w:tcPr>
          <w:p w:rsidR="00801087" w:rsidRPr="00006005" w:rsidRDefault="00801087" w:rsidP="00F45D9B">
            <w:pPr>
              <w:spacing w:after="0" w:line="240" w:lineRule="auto"/>
              <w:rPr>
                <w:rFonts w:cs="Arial"/>
                <w:b/>
                <w:sz w:val="20"/>
                <w:szCs w:val="20"/>
              </w:rPr>
            </w:pPr>
          </w:p>
          <w:p w:rsidR="00801087" w:rsidRPr="003F48C7" w:rsidRDefault="00801087" w:rsidP="00F45D9B">
            <w:pPr>
              <w:spacing w:after="0" w:line="240" w:lineRule="auto"/>
              <w:jc w:val="right"/>
              <w:rPr>
                <w:rFonts w:cs="Arial"/>
                <w:b/>
                <w:sz w:val="24"/>
                <w:szCs w:val="24"/>
              </w:rPr>
            </w:pPr>
            <w:r w:rsidRPr="003F48C7">
              <w:rPr>
                <w:rFonts w:cs="Arial"/>
                <w:b/>
                <w:sz w:val="24"/>
                <w:szCs w:val="24"/>
              </w:rPr>
              <w:t>SUMA</w:t>
            </w:r>
          </w:p>
        </w:tc>
        <w:tc>
          <w:tcPr>
            <w:tcW w:w="1400" w:type="dxa"/>
            <w:shd w:val="clear" w:color="auto" w:fill="auto"/>
            <w:noWrap/>
            <w:hideMark/>
          </w:tcPr>
          <w:p w:rsidR="00801087" w:rsidRPr="00F45D9B" w:rsidRDefault="00801087" w:rsidP="00801087">
            <w:pPr>
              <w:jc w:val="center"/>
              <w:rPr>
                <w:b/>
              </w:rPr>
            </w:pPr>
            <w:r>
              <w:rPr>
                <w:b/>
              </w:rPr>
              <w:t>619 924,96</w:t>
            </w:r>
          </w:p>
        </w:tc>
        <w:tc>
          <w:tcPr>
            <w:tcW w:w="1405" w:type="dxa"/>
            <w:shd w:val="clear" w:color="auto" w:fill="auto"/>
            <w:noWrap/>
            <w:hideMark/>
          </w:tcPr>
          <w:p w:rsidR="00801087" w:rsidRPr="00F45D9B" w:rsidRDefault="00801087" w:rsidP="00801087">
            <w:pPr>
              <w:jc w:val="center"/>
              <w:rPr>
                <w:b/>
              </w:rPr>
            </w:pPr>
            <w:r>
              <w:rPr>
                <w:b/>
              </w:rPr>
              <w:t>615 326,08</w:t>
            </w:r>
          </w:p>
        </w:tc>
        <w:tc>
          <w:tcPr>
            <w:tcW w:w="1220" w:type="dxa"/>
            <w:gridSpan w:val="2"/>
            <w:shd w:val="clear" w:color="auto" w:fill="auto"/>
            <w:noWrap/>
            <w:vAlign w:val="bottom"/>
            <w:hideMark/>
          </w:tcPr>
          <w:p w:rsidR="00801087" w:rsidRPr="00801087" w:rsidRDefault="00801087" w:rsidP="00801087">
            <w:pPr>
              <w:jc w:val="center"/>
              <w:rPr>
                <w:b/>
                <w:color w:val="000000"/>
                <w:sz w:val="24"/>
                <w:szCs w:val="24"/>
              </w:rPr>
            </w:pPr>
            <w:r w:rsidRPr="00801087">
              <w:rPr>
                <w:b/>
                <w:color w:val="000000"/>
              </w:rPr>
              <w:t>4 598,88</w:t>
            </w:r>
          </w:p>
        </w:tc>
      </w:tr>
    </w:tbl>
    <w:p w:rsidR="001837DB" w:rsidRPr="00221528" w:rsidRDefault="00D94035" w:rsidP="00221528">
      <w:pPr>
        <w:spacing w:line="360" w:lineRule="auto"/>
        <w:rPr>
          <w:rFonts w:ascii="Arial" w:hAnsi="Arial" w:cs="Arial"/>
          <w:i/>
          <w:sz w:val="18"/>
          <w:szCs w:val="18"/>
        </w:rPr>
      </w:pPr>
      <w:r w:rsidRPr="002001CD">
        <w:rPr>
          <w:rFonts w:ascii="Arial" w:hAnsi="Arial" w:cs="Arial"/>
          <w:i/>
          <w:sz w:val="18"/>
          <w:szCs w:val="18"/>
        </w:rPr>
        <w:t>Źródło: Opracowanie własne na podstawie przeprowadzonej inwentaryzacji</w:t>
      </w:r>
      <w:r w:rsidR="00801087">
        <w:rPr>
          <w:rFonts w:ascii="Arial" w:hAnsi="Arial" w:cs="Arial"/>
          <w:i/>
          <w:sz w:val="18"/>
          <w:szCs w:val="18"/>
        </w:rPr>
        <w:t xml:space="preserve"> z natury</w:t>
      </w:r>
      <w:r w:rsidR="00986957">
        <w:rPr>
          <w:rFonts w:ascii="Arial" w:hAnsi="Arial" w:cs="Arial"/>
          <w:i/>
          <w:sz w:val="18"/>
          <w:szCs w:val="18"/>
        </w:rPr>
        <w:t>,</w:t>
      </w:r>
      <w:r>
        <w:rPr>
          <w:rFonts w:ascii="Arial" w:hAnsi="Arial" w:cs="Arial"/>
          <w:i/>
          <w:sz w:val="18"/>
          <w:szCs w:val="18"/>
        </w:rPr>
        <w:t xml:space="preserve"> </w:t>
      </w:r>
      <w:r w:rsidR="003E5D9A">
        <w:rPr>
          <w:rFonts w:ascii="Arial" w:hAnsi="Arial" w:cs="Arial"/>
          <w:i/>
          <w:sz w:val="18"/>
          <w:szCs w:val="18"/>
        </w:rPr>
        <w:t xml:space="preserve">stan na </w:t>
      </w:r>
      <w:r w:rsidR="00801087">
        <w:rPr>
          <w:rFonts w:ascii="Arial" w:hAnsi="Arial" w:cs="Arial"/>
          <w:i/>
          <w:sz w:val="18"/>
          <w:szCs w:val="18"/>
        </w:rPr>
        <w:t xml:space="preserve">październik 2015 </w:t>
      </w:r>
      <w:r w:rsidRPr="00986957">
        <w:rPr>
          <w:rFonts w:ascii="Arial" w:hAnsi="Arial" w:cs="Arial"/>
          <w:i/>
          <w:sz w:val="18"/>
          <w:szCs w:val="18"/>
        </w:rPr>
        <w:t xml:space="preserve"> roku.</w:t>
      </w:r>
    </w:p>
    <w:p w:rsidR="00160EA6" w:rsidRDefault="00160EA6" w:rsidP="00160EA6">
      <w:pPr>
        <w:spacing w:after="0" w:line="360" w:lineRule="auto"/>
        <w:ind w:firstLine="708"/>
        <w:jc w:val="both"/>
        <w:rPr>
          <w:rFonts w:ascii="Arial" w:hAnsi="Arial" w:cs="Arial"/>
        </w:rPr>
      </w:pPr>
      <w:bookmarkStart w:id="82" w:name="_Toc332205027"/>
      <w:r>
        <w:rPr>
          <w:rFonts w:ascii="Arial" w:hAnsi="Arial" w:cs="Arial"/>
        </w:rPr>
        <w:t>Z danych zestawionych powyżej wynika, iż największa ilość wyrobów zawierających azbest zewidencjonowana została na terenie posesji należących do osób fizycznych, jest to zdecy</w:t>
      </w:r>
      <w:r w:rsidR="003E5D9A">
        <w:rPr>
          <w:rFonts w:ascii="Arial" w:hAnsi="Arial" w:cs="Arial"/>
        </w:rPr>
        <w:t>d</w:t>
      </w:r>
      <w:r w:rsidR="00F14F7D">
        <w:rPr>
          <w:rFonts w:ascii="Arial" w:hAnsi="Arial" w:cs="Arial"/>
        </w:rPr>
        <w:t>owanie większość powierzchni (</w:t>
      </w:r>
      <w:r w:rsidR="00F45D9B">
        <w:rPr>
          <w:rFonts w:ascii="Arial" w:hAnsi="Arial" w:cs="Arial"/>
        </w:rPr>
        <w:t>9</w:t>
      </w:r>
      <w:r w:rsidR="00801087">
        <w:rPr>
          <w:rFonts w:ascii="Arial" w:hAnsi="Arial" w:cs="Arial"/>
        </w:rPr>
        <w:t>9</w:t>
      </w:r>
      <w:r w:rsidR="003E5D9A">
        <w:rPr>
          <w:rFonts w:ascii="Arial" w:hAnsi="Arial" w:cs="Arial"/>
        </w:rPr>
        <w:t>%</w:t>
      </w:r>
      <w:r>
        <w:rPr>
          <w:rFonts w:ascii="Arial" w:hAnsi="Arial" w:cs="Arial"/>
        </w:rPr>
        <w:t xml:space="preserve">). Osoby prawne tak samo jak osoby fizyczne zostały zinwentaryzowane na podstawie spisu z natury. </w:t>
      </w:r>
    </w:p>
    <w:p w:rsidR="00160EA6" w:rsidRDefault="00160EA6" w:rsidP="00160EA6">
      <w:pPr>
        <w:spacing w:after="0" w:line="360" w:lineRule="auto"/>
        <w:ind w:firstLine="708"/>
        <w:jc w:val="both"/>
        <w:rPr>
          <w:rFonts w:ascii="Arial" w:hAnsi="Arial" w:cs="Arial"/>
        </w:rPr>
      </w:pPr>
      <w:r>
        <w:rPr>
          <w:rFonts w:ascii="Arial" w:hAnsi="Arial" w:cs="Arial"/>
        </w:rPr>
        <w:t xml:space="preserve">Analizując rodzaje wyrobów zawierających azbest stwierdza się, iż </w:t>
      </w:r>
      <w:r w:rsidR="00801087">
        <w:rPr>
          <w:rFonts w:ascii="Arial" w:hAnsi="Arial" w:cs="Arial"/>
        </w:rPr>
        <w:t>63</w:t>
      </w:r>
      <w:r w:rsidR="003D3713">
        <w:rPr>
          <w:rFonts w:ascii="Arial" w:hAnsi="Arial" w:cs="Arial"/>
        </w:rPr>
        <w:t>%</w:t>
      </w:r>
      <w:r w:rsidR="00163687">
        <w:rPr>
          <w:rFonts w:ascii="Arial" w:hAnsi="Arial" w:cs="Arial"/>
        </w:rPr>
        <w:t xml:space="preserve"> </w:t>
      </w:r>
      <w:r w:rsidR="003D3713">
        <w:rPr>
          <w:rFonts w:ascii="Arial" w:hAnsi="Arial" w:cs="Arial"/>
        </w:rPr>
        <w:t>to wyroby zawierające</w:t>
      </w:r>
      <w:r w:rsidR="00163687">
        <w:rPr>
          <w:rFonts w:ascii="Arial" w:hAnsi="Arial" w:cs="Arial"/>
        </w:rPr>
        <w:t xml:space="preserve"> azbest </w:t>
      </w:r>
      <w:r w:rsidR="003D3713">
        <w:rPr>
          <w:rFonts w:ascii="Arial" w:hAnsi="Arial" w:cs="Arial"/>
        </w:rPr>
        <w:t>w postaci płyt falistych</w:t>
      </w:r>
      <w:r>
        <w:rPr>
          <w:rFonts w:ascii="Arial" w:hAnsi="Arial" w:cs="Arial"/>
        </w:rPr>
        <w:t>.</w:t>
      </w:r>
    </w:p>
    <w:p w:rsidR="00160EA6" w:rsidRDefault="00160EA6" w:rsidP="00160EA6">
      <w:pPr>
        <w:spacing w:after="0" w:line="360" w:lineRule="auto"/>
        <w:ind w:firstLine="708"/>
        <w:jc w:val="both"/>
        <w:rPr>
          <w:rFonts w:ascii="Arial" w:hAnsi="Arial" w:cs="Arial"/>
        </w:rPr>
      </w:pPr>
    </w:p>
    <w:bookmarkEnd w:id="82"/>
    <w:p w:rsidR="005D62FB" w:rsidRDefault="00160EA6" w:rsidP="001837DB">
      <w:pPr>
        <w:spacing w:after="0" w:line="360" w:lineRule="auto"/>
        <w:ind w:firstLine="709"/>
        <w:jc w:val="both"/>
      </w:pPr>
      <w:r>
        <w:rPr>
          <w:rFonts w:ascii="Arial" w:hAnsi="Arial" w:cs="Arial"/>
        </w:rPr>
        <w:lastRenderedPageBreak/>
        <w:t xml:space="preserve">Stan techniczny wyrobów zawierających azbest zabudowanych w posesjach i obiektach gospodarczych będących własnością osób fizycznych i prawnych oszacowano na podstawie wizji lokalnej i oględzin </w:t>
      </w:r>
      <w:r w:rsidRPr="0096643B">
        <w:rPr>
          <w:rFonts w:ascii="Arial" w:hAnsi="Arial" w:cs="Arial"/>
        </w:rPr>
        <w:t>obiektów</w:t>
      </w:r>
      <w:r w:rsidR="00CD4E75">
        <w:rPr>
          <w:rFonts w:ascii="Arial" w:hAnsi="Arial" w:cs="Arial"/>
        </w:rPr>
        <w:t xml:space="preserve"> spisu z natury</w:t>
      </w:r>
      <w:r w:rsidRPr="0096643B">
        <w:rPr>
          <w:rFonts w:ascii="Arial" w:hAnsi="Arial" w:cs="Arial"/>
        </w:rPr>
        <w:t>. Z oceny tej wynika, że są to w większości wyroby starsze niż 20 lat, w części bez</w:t>
      </w:r>
      <w:r>
        <w:rPr>
          <w:rFonts w:ascii="Arial" w:hAnsi="Arial" w:cs="Arial"/>
        </w:rPr>
        <w:t xml:space="preserve"> powłok zabezpieczających.</w:t>
      </w:r>
      <w:r w:rsidRPr="00B410B4">
        <w:t xml:space="preserve"> </w:t>
      </w:r>
    </w:p>
    <w:p w:rsidR="00C83F10" w:rsidRDefault="00C83F10" w:rsidP="001837DB">
      <w:pPr>
        <w:spacing w:after="0" w:line="360" w:lineRule="auto"/>
        <w:ind w:firstLine="709"/>
        <w:jc w:val="both"/>
      </w:pPr>
    </w:p>
    <w:p w:rsidR="00160EA6" w:rsidRDefault="00160EA6" w:rsidP="00160EA6">
      <w:pPr>
        <w:pStyle w:val="Legenda"/>
        <w:keepNext/>
      </w:pPr>
      <w:bookmarkStart w:id="83" w:name="_Toc332834364"/>
      <w:bookmarkStart w:id="84" w:name="_Toc333364683"/>
      <w:bookmarkStart w:id="85" w:name="_Toc334432877"/>
      <w:r>
        <w:t xml:space="preserve">Tabela </w:t>
      </w:r>
      <w:r w:rsidR="007D6EDF">
        <w:t>6</w:t>
      </w:r>
      <w:r>
        <w:t xml:space="preserve">    </w:t>
      </w:r>
      <w:r w:rsidRPr="00646B53">
        <w:t>Ocena stanu technicznego wyrobów zawierających azbest</w:t>
      </w:r>
      <w:bookmarkEnd w:id="83"/>
      <w:bookmarkEnd w:id="84"/>
      <w:bookmarkEnd w:id="85"/>
      <w:r w:rsidR="001837DB">
        <w:t xml:space="preserve"> </w:t>
      </w:r>
      <w:r w:rsidR="001837DB" w:rsidRPr="00765B8C">
        <w:t>w obiektach będących własnością osób fizycznych i prawnych, z</w:t>
      </w:r>
      <w:r w:rsidR="001837DB">
        <w:t>lokaliz</w:t>
      </w:r>
      <w:r w:rsidR="00986957">
        <w:t xml:space="preserve">owanych na terenie Gminy </w:t>
      </w:r>
      <w:r w:rsidR="0006325A">
        <w:t>Gaszowice</w:t>
      </w:r>
    </w:p>
    <w:tbl>
      <w:tblPr>
        <w:tblW w:w="8951" w:type="dxa"/>
        <w:tblBorders>
          <w:top w:val="single" w:sz="8" w:space="0" w:color="4F81BD"/>
          <w:bottom w:val="single" w:sz="8" w:space="0" w:color="4F81BD"/>
        </w:tblBorders>
        <w:tblLook w:val="04A0"/>
      </w:tblPr>
      <w:tblGrid>
        <w:gridCol w:w="2518"/>
        <w:gridCol w:w="1701"/>
        <w:gridCol w:w="2650"/>
        <w:gridCol w:w="2082"/>
      </w:tblGrid>
      <w:tr w:rsidR="00160EA6" w:rsidRPr="00D36A16" w:rsidTr="00E51152">
        <w:trPr>
          <w:trHeight w:val="1215"/>
        </w:trPr>
        <w:tc>
          <w:tcPr>
            <w:tcW w:w="2518" w:type="dxa"/>
            <w:tcBorders>
              <w:top w:val="single" w:sz="8" w:space="0" w:color="4F81BD"/>
              <w:left w:val="nil"/>
              <w:bottom w:val="single" w:sz="8" w:space="0" w:color="4F81BD"/>
              <w:right w:val="nil"/>
            </w:tcBorders>
            <w:vAlign w:val="center"/>
            <w:hideMark/>
          </w:tcPr>
          <w:p w:rsidR="00160EA6" w:rsidRPr="00D36A16" w:rsidRDefault="00160EA6" w:rsidP="00E51152">
            <w:pPr>
              <w:spacing w:after="0" w:line="240" w:lineRule="auto"/>
              <w:jc w:val="center"/>
              <w:rPr>
                <w:rFonts w:ascii="Arial" w:hAnsi="Arial" w:cs="Arial"/>
                <w:b/>
                <w:bCs/>
                <w:color w:val="000000"/>
                <w:sz w:val="20"/>
                <w:szCs w:val="20"/>
              </w:rPr>
            </w:pPr>
            <w:r w:rsidRPr="00F86B40">
              <w:rPr>
                <w:rFonts w:ascii="Arial" w:hAnsi="Arial" w:cs="Arial"/>
                <w:b/>
                <w:bCs/>
                <w:color w:val="000000"/>
                <w:sz w:val="20"/>
                <w:szCs w:val="20"/>
              </w:rPr>
              <w:t>s</w:t>
            </w:r>
            <w:r w:rsidRPr="00D36A16">
              <w:rPr>
                <w:rFonts w:ascii="Arial" w:hAnsi="Arial" w:cs="Arial"/>
                <w:b/>
                <w:bCs/>
                <w:color w:val="000000"/>
                <w:sz w:val="20"/>
                <w:szCs w:val="20"/>
              </w:rPr>
              <w:t>topień pilności</w:t>
            </w:r>
          </w:p>
        </w:tc>
        <w:tc>
          <w:tcPr>
            <w:tcW w:w="1701" w:type="dxa"/>
            <w:tcBorders>
              <w:top w:val="single" w:sz="8" w:space="0" w:color="4F81BD"/>
              <w:left w:val="nil"/>
              <w:bottom w:val="single" w:sz="8" w:space="0" w:color="4F81BD"/>
              <w:right w:val="nil"/>
            </w:tcBorders>
            <w:vAlign w:val="center"/>
            <w:hideMark/>
          </w:tcPr>
          <w:p w:rsidR="00160EA6" w:rsidRPr="00D36A16" w:rsidRDefault="00160EA6" w:rsidP="00E51152">
            <w:pPr>
              <w:spacing w:after="0" w:line="240" w:lineRule="auto"/>
              <w:jc w:val="center"/>
              <w:rPr>
                <w:rFonts w:ascii="Arial" w:hAnsi="Arial" w:cs="Arial"/>
                <w:b/>
                <w:bCs/>
                <w:color w:val="000000"/>
                <w:sz w:val="20"/>
                <w:szCs w:val="20"/>
              </w:rPr>
            </w:pPr>
            <w:r w:rsidRPr="00F86B40">
              <w:rPr>
                <w:rFonts w:ascii="Arial" w:hAnsi="Arial" w:cs="Arial"/>
                <w:b/>
                <w:bCs/>
                <w:color w:val="000000"/>
                <w:sz w:val="20"/>
                <w:szCs w:val="20"/>
              </w:rPr>
              <w:t>i</w:t>
            </w:r>
            <w:r w:rsidRPr="00D36A16">
              <w:rPr>
                <w:rFonts w:ascii="Arial" w:hAnsi="Arial" w:cs="Arial"/>
                <w:b/>
                <w:bCs/>
                <w:color w:val="000000"/>
                <w:sz w:val="20"/>
                <w:szCs w:val="20"/>
              </w:rPr>
              <w:t>lość</w:t>
            </w:r>
            <w:r w:rsidRPr="00F86B40">
              <w:rPr>
                <w:rFonts w:ascii="Arial" w:hAnsi="Arial" w:cs="Arial"/>
                <w:b/>
                <w:bCs/>
                <w:color w:val="000000"/>
                <w:sz w:val="20"/>
                <w:szCs w:val="20"/>
              </w:rPr>
              <w:t xml:space="preserve"> </w:t>
            </w:r>
            <w:r w:rsidRPr="00D36A16">
              <w:rPr>
                <w:rFonts w:ascii="Arial" w:hAnsi="Arial" w:cs="Arial"/>
                <w:b/>
                <w:bCs/>
                <w:color w:val="000000"/>
                <w:sz w:val="20"/>
                <w:szCs w:val="20"/>
              </w:rPr>
              <w:t>obiektów</w:t>
            </w:r>
            <w:r w:rsidRPr="00F86B40">
              <w:rPr>
                <w:rFonts w:ascii="Arial" w:hAnsi="Arial" w:cs="Arial"/>
                <w:b/>
                <w:bCs/>
                <w:color w:val="000000"/>
                <w:sz w:val="20"/>
                <w:szCs w:val="20"/>
              </w:rPr>
              <w:t xml:space="preserve"> </w:t>
            </w:r>
            <w:r w:rsidRPr="00D36A16">
              <w:rPr>
                <w:rFonts w:ascii="Arial" w:hAnsi="Arial" w:cs="Arial"/>
                <w:b/>
                <w:bCs/>
                <w:color w:val="000000"/>
                <w:sz w:val="20"/>
                <w:szCs w:val="20"/>
              </w:rPr>
              <w:t>[szt.]</w:t>
            </w:r>
          </w:p>
        </w:tc>
        <w:tc>
          <w:tcPr>
            <w:tcW w:w="2650" w:type="dxa"/>
            <w:tcBorders>
              <w:top w:val="single" w:sz="8" w:space="0" w:color="4F81BD"/>
              <w:left w:val="nil"/>
              <w:bottom w:val="single" w:sz="8" w:space="0" w:color="4F81BD"/>
              <w:right w:val="nil"/>
            </w:tcBorders>
            <w:vAlign w:val="center"/>
            <w:hideMark/>
          </w:tcPr>
          <w:p w:rsidR="00160EA6" w:rsidRPr="007B0139" w:rsidRDefault="007B0139" w:rsidP="00E51152">
            <w:pPr>
              <w:spacing w:after="0" w:line="240" w:lineRule="auto"/>
              <w:jc w:val="center"/>
              <w:rPr>
                <w:rFonts w:ascii="Arial" w:hAnsi="Arial" w:cs="Arial"/>
                <w:b/>
                <w:bCs/>
                <w:color w:val="000000"/>
                <w:sz w:val="20"/>
                <w:szCs w:val="20"/>
              </w:rPr>
            </w:pPr>
            <w:r>
              <w:rPr>
                <w:rFonts w:ascii="Arial" w:hAnsi="Arial" w:cs="Arial"/>
                <w:b/>
                <w:bCs/>
                <w:color w:val="000000"/>
                <w:sz w:val="20"/>
                <w:szCs w:val="20"/>
              </w:rPr>
              <w:t>powierzchnia materiałów [m</w:t>
            </w:r>
            <w:r>
              <w:rPr>
                <w:rFonts w:ascii="Arial" w:hAnsi="Arial" w:cs="Arial"/>
                <w:b/>
                <w:bCs/>
                <w:color w:val="000000"/>
                <w:sz w:val="20"/>
                <w:szCs w:val="20"/>
                <w:vertAlign w:val="superscript"/>
              </w:rPr>
              <w:t>2</w:t>
            </w:r>
            <w:r>
              <w:rPr>
                <w:rFonts w:ascii="Arial" w:hAnsi="Arial" w:cs="Arial"/>
                <w:b/>
                <w:bCs/>
                <w:color w:val="000000"/>
                <w:sz w:val="20"/>
                <w:szCs w:val="20"/>
              </w:rPr>
              <w:t>]</w:t>
            </w:r>
          </w:p>
        </w:tc>
        <w:tc>
          <w:tcPr>
            <w:tcW w:w="2082" w:type="dxa"/>
            <w:tcBorders>
              <w:top w:val="single" w:sz="8" w:space="0" w:color="4F81BD"/>
              <w:left w:val="nil"/>
              <w:bottom w:val="single" w:sz="8" w:space="0" w:color="4F81BD"/>
              <w:right w:val="nil"/>
            </w:tcBorders>
            <w:vAlign w:val="center"/>
            <w:hideMark/>
          </w:tcPr>
          <w:p w:rsidR="00160EA6" w:rsidRPr="00D36A16" w:rsidRDefault="007B0139" w:rsidP="00E51152">
            <w:pPr>
              <w:spacing w:after="0" w:line="240" w:lineRule="auto"/>
              <w:jc w:val="center"/>
              <w:rPr>
                <w:rFonts w:ascii="Arial" w:hAnsi="Arial" w:cs="Arial"/>
                <w:b/>
                <w:bCs/>
                <w:color w:val="000000"/>
                <w:sz w:val="20"/>
                <w:szCs w:val="20"/>
              </w:rPr>
            </w:pPr>
            <w:r>
              <w:rPr>
                <w:rFonts w:ascii="Arial" w:hAnsi="Arial" w:cs="Arial"/>
                <w:b/>
                <w:bCs/>
                <w:color w:val="000000"/>
                <w:sz w:val="20"/>
                <w:szCs w:val="20"/>
              </w:rPr>
              <w:t>ilość materiałów</w:t>
            </w:r>
            <w:r w:rsidR="00160EA6" w:rsidRPr="00F86B40">
              <w:rPr>
                <w:rFonts w:ascii="Arial" w:hAnsi="Arial" w:cs="Arial"/>
                <w:b/>
                <w:bCs/>
                <w:color w:val="000000"/>
                <w:sz w:val="20"/>
                <w:szCs w:val="20"/>
              </w:rPr>
              <w:t xml:space="preserve"> </w:t>
            </w:r>
            <w:r>
              <w:rPr>
                <w:rFonts w:ascii="Arial" w:hAnsi="Arial" w:cs="Arial"/>
                <w:b/>
                <w:bCs/>
                <w:color w:val="000000"/>
                <w:sz w:val="20"/>
                <w:szCs w:val="20"/>
              </w:rPr>
              <w:t>[kg</w:t>
            </w:r>
            <w:r w:rsidR="00160EA6" w:rsidRPr="00D36A16">
              <w:rPr>
                <w:rFonts w:ascii="Arial" w:hAnsi="Arial" w:cs="Arial"/>
                <w:b/>
                <w:bCs/>
                <w:color w:val="000000"/>
                <w:sz w:val="20"/>
                <w:szCs w:val="20"/>
              </w:rPr>
              <w:t>]</w:t>
            </w:r>
          </w:p>
        </w:tc>
      </w:tr>
      <w:tr w:rsidR="00CD4E75" w:rsidRPr="00D36A16" w:rsidTr="005A1467">
        <w:trPr>
          <w:trHeight w:val="630"/>
        </w:trPr>
        <w:tc>
          <w:tcPr>
            <w:tcW w:w="2518" w:type="dxa"/>
            <w:tcBorders>
              <w:left w:val="nil"/>
              <w:right w:val="nil"/>
            </w:tcBorders>
            <w:shd w:val="clear" w:color="auto" w:fill="D3DFEE"/>
            <w:vAlign w:val="center"/>
            <w:hideMark/>
          </w:tcPr>
          <w:p w:rsidR="00CD4E75" w:rsidRPr="00D36A16" w:rsidRDefault="00CD4E75" w:rsidP="00F45D9B">
            <w:pPr>
              <w:spacing w:after="0" w:line="240" w:lineRule="auto"/>
              <w:jc w:val="center"/>
              <w:rPr>
                <w:rFonts w:ascii="Arial" w:hAnsi="Arial" w:cs="Arial"/>
                <w:b/>
                <w:bCs/>
                <w:color w:val="000000"/>
                <w:sz w:val="20"/>
                <w:szCs w:val="20"/>
              </w:rPr>
            </w:pPr>
            <w:r w:rsidRPr="00D36A16">
              <w:rPr>
                <w:rFonts w:ascii="Arial" w:hAnsi="Arial" w:cs="Arial"/>
                <w:b/>
                <w:bCs/>
                <w:color w:val="000000"/>
                <w:sz w:val="20"/>
                <w:szCs w:val="20"/>
              </w:rPr>
              <w:t>I</w:t>
            </w:r>
            <w:r w:rsidRPr="00F86B40">
              <w:rPr>
                <w:rFonts w:ascii="Arial" w:hAnsi="Arial" w:cs="Arial"/>
                <w:b/>
                <w:bCs/>
                <w:color w:val="000000"/>
                <w:sz w:val="20"/>
                <w:szCs w:val="20"/>
              </w:rPr>
              <w:t xml:space="preserve"> </w:t>
            </w:r>
            <w:r w:rsidRPr="00D36A16">
              <w:rPr>
                <w:rFonts w:ascii="Arial" w:hAnsi="Arial" w:cs="Arial"/>
                <w:b/>
                <w:bCs/>
                <w:color w:val="000000"/>
                <w:sz w:val="20"/>
                <w:szCs w:val="20"/>
              </w:rPr>
              <w:t>stopień</w:t>
            </w:r>
            <w:r w:rsidRPr="00F86B40">
              <w:rPr>
                <w:rFonts w:ascii="Arial" w:hAnsi="Arial" w:cs="Arial"/>
                <w:b/>
                <w:bCs/>
                <w:color w:val="000000"/>
                <w:sz w:val="20"/>
                <w:szCs w:val="20"/>
              </w:rPr>
              <w:t xml:space="preserve"> </w:t>
            </w:r>
            <w:r w:rsidRPr="00D36A16">
              <w:rPr>
                <w:rFonts w:ascii="Arial" w:hAnsi="Arial" w:cs="Arial"/>
                <w:b/>
                <w:bCs/>
                <w:color w:val="000000"/>
                <w:sz w:val="20"/>
                <w:szCs w:val="20"/>
              </w:rPr>
              <w:t>pilności</w:t>
            </w:r>
          </w:p>
        </w:tc>
        <w:tc>
          <w:tcPr>
            <w:tcW w:w="1701" w:type="dxa"/>
            <w:tcBorders>
              <w:left w:val="nil"/>
              <w:right w:val="nil"/>
            </w:tcBorders>
            <w:shd w:val="clear" w:color="auto" w:fill="D3DFEE"/>
            <w:hideMark/>
          </w:tcPr>
          <w:p w:rsidR="00CD4E75" w:rsidRPr="00EE653D" w:rsidRDefault="00CD4E75" w:rsidP="00CD4E75">
            <w:pPr>
              <w:jc w:val="center"/>
            </w:pPr>
            <w:r w:rsidRPr="00EE653D">
              <w:t>83</w:t>
            </w:r>
          </w:p>
        </w:tc>
        <w:tc>
          <w:tcPr>
            <w:tcW w:w="2650" w:type="dxa"/>
            <w:tcBorders>
              <w:left w:val="nil"/>
              <w:right w:val="nil"/>
            </w:tcBorders>
            <w:shd w:val="clear" w:color="auto" w:fill="D3DFEE"/>
            <w:hideMark/>
          </w:tcPr>
          <w:p w:rsidR="00CD4E75" w:rsidRPr="00EE653D" w:rsidRDefault="00CD4E75" w:rsidP="00CD4E75">
            <w:pPr>
              <w:jc w:val="center"/>
            </w:pPr>
            <w:r w:rsidRPr="00EE653D">
              <w:t>10 284,47</w:t>
            </w:r>
          </w:p>
        </w:tc>
        <w:tc>
          <w:tcPr>
            <w:tcW w:w="2082" w:type="dxa"/>
            <w:tcBorders>
              <w:left w:val="nil"/>
              <w:right w:val="nil"/>
            </w:tcBorders>
            <w:shd w:val="clear" w:color="auto" w:fill="D3DFEE"/>
            <w:hideMark/>
          </w:tcPr>
          <w:p w:rsidR="00CD4E75" w:rsidRPr="00EE653D" w:rsidRDefault="00CD4E75" w:rsidP="00CD4E75">
            <w:pPr>
              <w:jc w:val="center"/>
            </w:pPr>
            <w:r w:rsidRPr="00EE653D">
              <w:t>113129,17</w:t>
            </w:r>
          </w:p>
        </w:tc>
      </w:tr>
      <w:tr w:rsidR="00CD4E75" w:rsidRPr="00D36A16" w:rsidTr="005A1467">
        <w:trPr>
          <w:trHeight w:val="615"/>
        </w:trPr>
        <w:tc>
          <w:tcPr>
            <w:tcW w:w="2518" w:type="dxa"/>
            <w:vAlign w:val="center"/>
            <w:hideMark/>
          </w:tcPr>
          <w:p w:rsidR="00CD4E75" w:rsidRPr="00D36A16" w:rsidRDefault="00CD4E75" w:rsidP="00F45D9B">
            <w:pPr>
              <w:spacing w:after="0" w:line="240" w:lineRule="auto"/>
              <w:jc w:val="center"/>
              <w:rPr>
                <w:rFonts w:ascii="Arial" w:hAnsi="Arial" w:cs="Arial"/>
                <w:b/>
                <w:bCs/>
                <w:color w:val="000000"/>
                <w:sz w:val="20"/>
                <w:szCs w:val="20"/>
              </w:rPr>
            </w:pPr>
            <w:r w:rsidRPr="00D36A16">
              <w:rPr>
                <w:rFonts w:ascii="Arial" w:hAnsi="Arial" w:cs="Arial"/>
                <w:b/>
                <w:bCs/>
                <w:color w:val="000000"/>
                <w:sz w:val="20"/>
                <w:szCs w:val="20"/>
              </w:rPr>
              <w:t>II</w:t>
            </w:r>
            <w:r w:rsidRPr="00F86B40">
              <w:rPr>
                <w:rFonts w:ascii="Arial" w:hAnsi="Arial" w:cs="Arial"/>
                <w:b/>
                <w:bCs/>
                <w:color w:val="000000"/>
                <w:sz w:val="20"/>
                <w:szCs w:val="20"/>
              </w:rPr>
              <w:t xml:space="preserve"> </w:t>
            </w:r>
            <w:r w:rsidRPr="00D36A16">
              <w:rPr>
                <w:rFonts w:ascii="Arial" w:hAnsi="Arial" w:cs="Arial"/>
                <w:b/>
                <w:bCs/>
                <w:color w:val="000000"/>
                <w:sz w:val="20"/>
                <w:szCs w:val="20"/>
              </w:rPr>
              <w:t>stopień</w:t>
            </w:r>
            <w:r w:rsidRPr="00F86B40">
              <w:rPr>
                <w:rFonts w:ascii="Arial" w:hAnsi="Arial" w:cs="Arial"/>
                <w:b/>
                <w:bCs/>
                <w:color w:val="000000"/>
                <w:sz w:val="20"/>
                <w:szCs w:val="20"/>
              </w:rPr>
              <w:t xml:space="preserve"> </w:t>
            </w:r>
            <w:r w:rsidRPr="00D36A16">
              <w:rPr>
                <w:rFonts w:ascii="Arial" w:hAnsi="Arial" w:cs="Arial"/>
                <w:b/>
                <w:bCs/>
                <w:color w:val="000000"/>
                <w:sz w:val="20"/>
                <w:szCs w:val="20"/>
              </w:rPr>
              <w:t>pilności</w:t>
            </w:r>
          </w:p>
        </w:tc>
        <w:tc>
          <w:tcPr>
            <w:tcW w:w="1701" w:type="dxa"/>
            <w:hideMark/>
          </w:tcPr>
          <w:p w:rsidR="00CD4E75" w:rsidRPr="00EE653D" w:rsidRDefault="00CD4E75" w:rsidP="00CD4E75">
            <w:pPr>
              <w:jc w:val="center"/>
            </w:pPr>
            <w:r w:rsidRPr="00EE653D">
              <w:t>120</w:t>
            </w:r>
          </w:p>
        </w:tc>
        <w:tc>
          <w:tcPr>
            <w:tcW w:w="2650" w:type="dxa"/>
            <w:hideMark/>
          </w:tcPr>
          <w:p w:rsidR="00CD4E75" w:rsidRPr="00EE653D" w:rsidRDefault="00CD4E75" w:rsidP="00CD4E75">
            <w:pPr>
              <w:jc w:val="center"/>
            </w:pPr>
            <w:r w:rsidRPr="00EE653D">
              <w:t>14 688,49</w:t>
            </w:r>
          </w:p>
        </w:tc>
        <w:tc>
          <w:tcPr>
            <w:tcW w:w="2082" w:type="dxa"/>
            <w:hideMark/>
          </w:tcPr>
          <w:p w:rsidR="00CD4E75" w:rsidRPr="00EE653D" w:rsidRDefault="00CD4E75" w:rsidP="00CD4E75">
            <w:pPr>
              <w:jc w:val="center"/>
            </w:pPr>
            <w:r w:rsidRPr="00EE653D">
              <w:t>161573,39</w:t>
            </w:r>
          </w:p>
        </w:tc>
      </w:tr>
      <w:tr w:rsidR="00CD4E75" w:rsidRPr="00D36A16" w:rsidTr="005A1467">
        <w:trPr>
          <w:trHeight w:val="615"/>
        </w:trPr>
        <w:tc>
          <w:tcPr>
            <w:tcW w:w="2518" w:type="dxa"/>
            <w:tcBorders>
              <w:left w:val="nil"/>
              <w:right w:val="nil"/>
            </w:tcBorders>
            <w:shd w:val="clear" w:color="auto" w:fill="D3DFEE"/>
            <w:vAlign w:val="center"/>
            <w:hideMark/>
          </w:tcPr>
          <w:p w:rsidR="00CD4E75" w:rsidRPr="00D36A16" w:rsidRDefault="00CD4E75" w:rsidP="00F45D9B">
            <w:pPr>
              <w:spacing w:after="0" w:line="240" w:lineRule="auto"/>
              <w:jc w:val="center"/>
              <w:rPr>
                <w:rFonts w:ascii="Arial" w:hAnsi="Arial" w:cs="Arial"/>
                <w:b/>
                <w:bCs/>
                <w:color w:val="000000"/>
                <w:sz w:val="20"/>
                <w:szCs w:val="20"/>
              </w:rPr>
            </w:pPr>
            <w:r w:rsidRPr="00D36A16">
              <w:rPr>
                <w:rFonts w:ascii="Arial" w:hAnsi="Arial" w:cs="Arial"/>
                <w:b/>
                <w:bCs/>
                <w:color w:val="000000"/>
                <w:sz w:val="20"/>
                <w:szCs w:val="20"/>
              </w:rPr>
              <w:t>III</w:t>
            </w:r>
            <w:r w:rsidRPr="00F86B40">
              <w:rPr>
                <w:rFonts w:ascii="Arial" w:hAnsi="Arial" w:cs="Arial"/>
                <w:b/>
                <w:bCs/>
                <w:color w:val="000000"/>
                <w:sz w:val="20"/>
                <w:szCs w:val="20"/>
              </w:rPr>
              <w:t xml:space="preserve"> </w:t>
            </w:r>
            <w:r w:rsidRPr="00D36A16">
              <w:rPr>
                <w:rFonts w:ascii="Arial" w:hAnsi="Arial" w:cs="Arial"/>
                <w:b/>
                <w:bCs/>
                <w:color w:val="000000"/>
                <w:sz w:val="20"/>
                <w:szCs w:val="20"/>
              </w:rPr>
              <w:t>stopień</w:t>
            </w:r>
            <w:r w:rsidRPr="00F86B40">
              <w:rPr>
                <w:rFonts w:ascii="Arial" w:hAnsi="Arial" w:cs="Arial"/>
                <w:b/>
                <w:bCs/>
                <w:color w:val="000000"/>
                <w:sz w:val="20"/>
                <w:szCs w:val="20"/>
              </w:rPr>
              <w:t xml:space="preserve"> </w:t>
            </w:r>
            <w:r w:rsidRPr="00D36A16">
              <w:rPr>
                <w:rFonts w:ascii="Arial" w:hAnsi="Arial" w:cs="Arial"/>
                <w:b/>
                <w:bCs/>
                <w:color w:val="000000"/>
                <w:sz w:val="20"/>
                <w:szCs w:val="20"/>
              </w:rPr>
              <w:t>pilności</w:t>
            </w:r>
          </w:p>
        </w:tc>
        <w:tc>
          <w:tcPr>
            <w:tcW w:w="1701" w:type="dxa"/>
            <w:tcBorders>
              <w:left w:val="nil"/>
              <w:right w:val="nil"/>
            </w:tcBorders>
            <w:shd w:val="clear" w:color="auto" w:fill="D3DFEE"/>
            <w:hideMark/>
          </w:tcPr>
          <w:p w:rsidR="00CD4E75" w:rsidRPr="00EE653D" w:rsidRDefault="00CD4E75" w:rsidP="00CD4E75">
            <w:pPr>
              <w:jc w:val="center"/>
            </w:pPr>
            <w:r w:rsidRPr="00EE653D">
              <w:t>261</w:t>
            </w:r>
          </w:p>
        </w:tc>
        <w:tc>
          <w:tcPr>
            <w:tcW w:w="2650" w:type="dxa"/>
            <w:tcBorders>
              <w:left w:val="nil"/>
              <w:right w:val="nil"/>
            </w:tcBorders>
            <w:shd w:val="clear" w:color="auto" w:fill="D3DFEE"/>
            <w:hideMark/>
          </w:tcPr>
          <w:p w:rsidR="00CD4E75" w:rsidRPr="00EE653D" w:rsidRDefault="00CD4E75" w:rsidP="00CD4E75">
            <w:pPr>
              <w:jc w:val="center"/>
            </w:pPr>
            <w:r w:rsidRPr="00EE653D">
              <w:t>31 383,84</w:t>
            </w:r>
          </w:p>
        </w:tc>
        <w:tc>
          <w:tcPr>
            <w:tcW w:w="2082" w:type="dxa"/>
            <w:tcBorders>
              <w:left w:val="nil"/>
              <w:right w:val="nil"/>
            </w:tcBorders>
            <w:shd w:val="clear" w:color="auto" w:fill="D3DFEE"/>
            <w:hideMark/>
          </w:tcPr>
          <w:p w:rsidR="00CD4E75" w:rsidRPr="00EE653D" w:rsidRDefault="00CD4E75" w:rsidP="00CD4E75">
            <w:pPr>
              <w:jc w:val="center"/>
            </w:pPr>
            <w:r w:rsidRPr="00EE653D">
              <w:t>345222,24</w:t>
            </w:r>
          </w:p>
        </w:tc>
      </w:tr>
      <w:tr w:rsidR="00CD4E75" w:rsidRPr="00D36A16" w:rsidTr="005A1467">
        <w:trPr>
          <w:trHeight w:val="691"/>
        </w:trPr>
        <w:tc>
          <w:tcPr>
            <w:tcW w:w="2518" w:type="dxa"/>
            <w:vAlign w:val="center"/>
            <w:hideMark/>
          </w:tcPr>
          <w:p w:rsidR="00CD4E75" w:rsidRPr="00D36A16" w:rsidRDefault="00CD4E75" w:rsidP="00F45D9B">
            <w:pPr>
              <w:spacing w:after="0" w:line="240" w:lineRule="auto"/>
              <w:jc w:val="center"/>
              <w:rPr>
                <w:rFonts w:ascii="Arial" w:hAnsi="Arial" w:cs="Arial"/>
                <w:b/>
                <w:bCs/>
                <w:color w:val="000000"/>
                <w:sz w:val="20"/>
                <w:szCs w:val="20"/>
              </w:rPr>
            </w:pPr>
            <w:r w:rsidRPr="00D36A16">
              <w:rPr>
                <w:rFonts w:ascii="Arial" w:hAnsi="Arial" w:cs="Arial"/>
                <w:b/>
                <w:bCs/>
                <w:color w:val="000000"/>
                <w:sz w:val="20"/>
                <w:szCs w:val="20"/>
              </w:rPr>
              <w:t>RAZEM</w:t>
            </w:r>
          </w:p>
        </w:tc>
        <w:tc>
          <w:tcPr>
            <w:tcW w:w="1701" w:type="dxa"/>
            <w:hideMark/>
          </w:tcPr>
          <w:p w:rsidR="00CD4E75" w:rsidRPr="00CD4E75" w:rsidRDefault="00CD4E75" w:rsidP="00CD4E75">
            <w:pPr>
              <w:jc w:val="center"/>
              <w:rPr>
                <w:b/>
              </w:rPr>
            </w:pPr>
            <w:r w:rsidRPr="00CD4E75">
              <w:rPr>
                <w:b/>
              </w:rPr>
              <w:t>464</w:t>
            </w:r>
          </w:p>
        </w:tc>
        <w:tc>
          <w:tcPr>
            <w:tcW w:w="2650" w:type="dxa"/>
            <w:hideMark/>
          </w:tcPr>
          <w:p w:rsidR="00CD4E75" w:rsidRPr="00CD4E75" w:rsidRDefault="00CD4E75" w:rsidP="00CD4E75">
            <w:pPr>
              <w:jc w:val="center"/>
              <w:rPr>
                <w:b/>
              </w:rPr>
            </w:pPr>
            <w:r w:rsidRPr="00CD4E75">
              <w:rPr>
                <w:b/>
              </w:rPr>
              <w:t>56 356,80</w:t>
            </w:r>
          </w:p>
        </w:tc>
        <w:tc>
          <w:tcPr>
            <w:tcW w:w="2082" w:type="dxa"/>
            <w:hideMark/>
          </w:tcPr>
          <w:p w:rsidR="00CD4E75" w:rsidRPr="00CD4E75" w:rsidRDefault="00CD4E75" w:rsidP="00CD4E75">
            <w:pPr>
              <w:jc w:val="center"/>
              <w:rPr>
                <w:b/>
              </w:rPr>
            </w:pPr>
            <w:r w:rsidRPr="00CD4E75">
              <w:rPr>
                <w:b/>
              </w:rPr>
              <w:t>619 924,80</w:t>
            </w:r>
          </w:p>
        </w:tc>
      </w:tr>
    </w:tbl>
    <w:p w:rsidR="00160EA6" w:rsidRPr="00761956" w:rsidRDefault="001837DB" w:rsidP="00761956">
      <w:pPr>
        <w:spacing w:line="360" w:lineRule="auto"/>
        <w:rPr>
          <w:rFonts w:ascii="Arial" w:hAnsi="Arial" w:cs="Arial"/>
          <w:i/>
          <w:sz w:val="18"/>
          <w:szCs w:val="18"/>
        </w:rPr>
      </w:pPr>
      <w:r w:rsidRPr="002001CD">
        <w:rPr>
          <w:rFonts w:ascii="Arial" w:hAnsi="Arial" w:cs="Arial"/>
          <w:i/>
          <w:sz w:val="18"/>
          <w:szCs w:val="18"/>
        </w:rPr>
        <w:t>Źródło: Opracowanie własne na podstawie przeprowadzonej inwentaryzacji</w:t>
      </w:r>
      <w:r w:rsidR="00CD4E75">
        <w:rPr>
          <w:rFonts w:ascii="Arial" w:hAnsi="Arial" w:cs="Arial"/>
          <w:i/>
          <w:sz w:val="18"/>
          <w:szCs w:val="18"/>
        </w:rPr>
        <w:t xml:space="preserve"> z natury</w:t>
      </w:r>
      <w:r w:rsidR="00683964">
        <w:rPr>
          <w:rFonts w:ascii="Arial" w:hAnsi="Arial" w:cs="Arial"/>
          <w:i/>
          <w:sz w:val="18"/>
          <w:szCs w:val="18"/>
        </w:rPr>
        <w:t>,</w:t>
      </w:r>
      <w:r>
        <w:rPr>
          <w:rFonts w:ascii="Arial" w:hAnsi="Arial" w:cs="Arial"/>
          <w:i/>
          <w:sz w:val="18"/>
          <w:szCs w:val="18"/>
        </w:rPr>
        <w:t xml:space="preserve"> </w:t>
      </w:r>
      <w:r w:rsidR="0068340B">
        <w:rPr>
          <w:rFonts w:ascii="Arial" w:hAnsi="Arial" w:cs="Arial"/>
          <w:i/>
          <w:sz w:val="18"/>
          <w:szCs w:val="18"/>
        </w:rPr>
        <w:t xml:space="preserve">stan na </w:t>
      </w:r>
      <w:r w:rsidR="00CD4E75">
        <w:rPr>
          <w:rFonts w:ascii="Arial" w:hAnsi="Arial" w:cs="Arial"/>
          <w:i/>
          <w:sz w:val="18"/>
          <w:szCs w:val="18"/>
        </w:rPr>
        <w:t>październik 2015</w:t>
      </w:r>
      <w:r w:rsidRPr="00986957">
        <w:rPr>
          <w:rFonts w:ascii="Arial" w:hAnsi="Arial" w:cs="Arial"/>
          <w:i/>
          <w:sz w:val="18"/>
          <w:szCs w:val="18"/>
        </w:rPr>
        <w:t xml:space="preserve"> roku.</w:t>
      </w:r>
    </w:p>
    <w:p w:rsidR="00F277D9" w:rsidRDefault="00B921FF" w:rsidP="00B921FF">
      <w:pPr>
        <w:pStyle w:val="Legenda"/>
      </w:pPr>
      <w:bookmarkStart w:id="86" w:name="_Toc394065393"/>
      <w:r>
        <w:t xml:space="preserve">Rysunek </w:t>
      </w:r>
      <w:r w:rsidR="00E0401C">
        <w:t>5</w:t>
      </w:r>
      <w:r>
        <w:t xml:space="preserve"> Ewidencja wagowa stanu technicznego wyrobów zawierających azbest w obiektach będących własnością osób fizycznych i prawnych, zlokalizowanych na terenie Gminy </w:t>
      </w:r>
      <w:r w:rsidR="0006325A">
        <w:t>Gaszowice</w:t>
      </w:r>
      <w:bookmarkEnd w:id="86"/>
    </w:p>
    <w:p w:rsidR="003D3713" w:rsidRDefault="0034387F" w:rsidP="00F14F7D">
      <w:pPr>
        <w:spacing w:after="0" w:line="360" w:lineRule="auto"/>
        <w:jc w:val="both"/>
        <w:rPr>
          <w:rFonts w:ascii="Arial" w:hAnsi="Arial" w:cs="Arial"/>
        </w:rPr>
      </w:pPr>
      <w:r>
        <w:rPr>
          <w:rFonts w:ascii="Arial" w:hAnsi="Arial" w:cs="Arial"/>
          <w:noProof/>
        </w:rPr>
        <w:drawing>
          <wp:inline distT="0" distB="0" distL="0" distR="0">
            <wp:extent cx="5905500" cy="2752725"/>
            <wp:effectExtent l="19050" t="0" r="0" b="0"/>
            <wp:docPr id="11"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30" cstate="print"/>
                    <a:srcRect/>
                    <a:stretch>
                      <a:fillRect/>
                    </a:stretch>
                  </pic:blipFill>
                  <pic:spPr bwMode="auto">
                    <a:xfrm>
                      <a:off x="0" y="0"/>
                      <a:ext cx="5905500" cy="2752725"/>
                    </a:xfrm>
                    <a:prstGeom prst="rect">
                      <a:avLst/>
                    </a:prstGeom>
                    <a:noFill/>
                    <a:ln w="9525">
                      <a:noFill/>
                      <a:miter lim="800000"/>
                      <a:headEnd/>
                      <a:tailEnd/>
                    </a:ln>
                  </pic:spPr>
                </pic:pic>
              </a:graphicData>
            </a:graphic>
          </wp:inline>
        </w:drawing>
      </w:r>
    </w:p>
    <w:p w:rsidR="00F277D9" w:rsidRPr="00F277D9" w:rsidRDefault="00F277D9" w:rsidP="00F277D9">
      <w:pPr>
        <w:spacing w:line="360" w:lineRule="auto"/>
        <w:rPr>
          <w:rFonts w:ascii="Arial" w:hAnsi="Arial" w:cs="Arial"/>
          <w:i/>
          <w:sz w:val="18"/>
          <w:szCs w:val="18"/>
        </w:rPr>
      </w:pPr>
      <w:r w:rsidRPr="002001CD">
        <w:rPr>
          <w:rFonts w:ascii="Arial" w:hAnsi="Arial" w:cs="Arial"/>
          <w:i/>
          <w:sz w:val="18"/>
          <w:szCs w:val="18"/>
        </w:rPr>
        <w:t>Źródło: Opracowanie własne na podstawie przeprowadzonej inwentaryzacji</w:t>
      </w:r>
      <w:r w:rsidR="00CD4E75">
        <w:rPr>
          <w:rFonts w:ascii="Arial" w:hAnsi="Arial" w:cs="Arial"/>
          <w:i/>
          <w:sz w:val="18"/>
          <w:szCs w:val="18"/>
        </w:rPr>
        <w:t xml:space="preserve"> z natury</w:t>
      </w:r>
      <w:r w:rsidR="00683964">
        <w:rPr>
          <w:rFonts w:ascii="Arial" w:hAnsi="Arial" w:cs="Arial"/>
          <w:i/>
          <w:sz w:val="18"/>
          <w:szCs w:val="18"/>
        </w:rPr>
        <w:t>,</w:t>
      </w:r>
      <w:r>
        <w:rPr>
          <w:rFonts w:ascii="Arial" w:hAnsi="Arial" w:cs="Arial"/>
          <w:i/>
          <w:sz w:val="18"/>
          <w:szCs w:val="18"/>
        </w:rPr>
        <w:t xml:space="preserve"> </w:t>
      </w:r>
      <w:r w:rsidR="0068340B">
        <w:rPr>
          <w:rFonts w:ascii="Arial" w:hAnsi="Arial" w:cs="Arial"/>
          <w:i/>
          <w:sz w:val="18"/>
          <w:szCs w:val="18"/>
        </w:rPr>
        <w:t xml:space="preserve">stan na </w:t>
      </w:r>
      <w:r w:rsidR="00CD4E75">
        <w:rPr>
          <w:rFonts w:ascii="Arial" w:hAnsi="Arial" w:cs="Arial"/>
          <w:i/>
          <w:sz w:val="18"/>
          <w:szCs w:val="18"/>
        </w:rPr>
        <w:t>październik 2015</w:t>
      </w:r>
      <w:r w:rsidRPr="00986957">
        <w:rPr>
          <w:rFonts w:ascii="Arial" w:hAnsi="Arial" w:cs="Arial"/>
          <w:i/>
          <w:sz w:val="18"/>
          <w:szCs w:val="18"/>
        </w:rPr>
        <w:t xml:space="preserve"> roku.</w:t>
      </w:r>
    </w:p>
    <w:p w:rsidR="00F277D9" w:rsidRDefault="00F277D9" w:rsidP="00F277D9">
      <w:pPr>
        <w:spacing w:after="0" w:line="360" w:lineRule="auto"/>
        <w:ind w:firstLine="709"/>
        <w:jc w:val="both"/>
        <w:rPr>
          <w:rFonts w:ascii="Arial" w:hAnsi="Arial" w:cs="Arial"/>
        </w:rPr>
      </w:pPr>
      <w:r w:rsidRPr="00493AF4">
        <w:rPr>
          <w:rFonts w:ascii="Arial" w:hAnsi="Arial" w:cs="Arial"/>
        </w:rPr>
        <w:t xml:space="preserve">Z zestawień </w:t>
      </w:r>
      <w:r>
        <w:rPr>
          <w:rFonts w:ascii="Arial" w:hAnsi="Arial" w:cs="Arial"/>
        </w:rPr>
        <w:t>zamieszczonych powyżej wy</w:t>
      </w:r>
      <w:r w:rsidR="00506BBE">
        <w:rPr>
          <w:rFonts w:ascii="Arial" w:hAnsi="Arial" w:cs="Arial"/>
        </w:rPr>
        <w:t>nika, że najwięc</w:t>
      </w:r>
      <w:r w:rsidR="00DA3F62">
        <w:rPr>
          <w:rFonts w:ascii="Arial" w:hAnsi="Arial" w:cs="Arial"/>
        </w:rPr>
        <w:t xml:space="preserve">ej, bo ok. </w:t>
      </w:r>
      <w:r w:rsidR="00CD4E75">
        <w:rPr>
          <w:rFonts w:ascii="Arial" w:hAnsi="Arial" w:cs="Arial"/>
          <w:b/>
        </w:rPr>
        <w:t>55,69</w:t>
      </w:r>
      <w:r w:rsidRPr="00DA3F62">
        <w:rPr>
          <w:rFonts w:ascii="Arial" w:hAnsi="Arial" w:cs="Arial"/>
          <w:b/>
        </w:rPr>
        <w:t>%</w:t>
      </w:r>
      <w:r>
        <w:rPr>
          <w:rFonts w:ascii="Arial" w:hAnsi="Arial" w:cs="Arial"/>
        </w:rPr>
        <w:t xml:space="preserve"> wyrobów zawierających azbest zlokalizowanych na terenie Gminy </w:t>
      </w:r>
      <w:r w:rsidR="0006325A">
        <w:rPr>
          <w:rFonts w:ascii="Arial" w:hAnsi="Arial" w:cs="Arial"/>
        </w:rPr>
        <w:t>Gaszowice</w:t>
      </w:r>
      <w:r w:rsidR="00A96BC4">
        <w:rPr>
          <w:rFonts w:ascii="Arial" w:hAnsi="Arial" w:cs="Arial"/>
        </w:rPr>
        <w:t xml:space="preserve"> należy do </w:t>
      </w:r>
      <w:r>
        <w:rPr>
          <w:rFonts w:ascii="Arial" w:hAnsi="Arial" w:cs="Arial"/>
        </w:rPr>
        <w:t>II</w:t>
      </w:r>
      <w:r w:rsidR="00CD4E75">
        <w:rPr>
          <w:rFonts w:ascii="Arial" w:hAnsi="Arial" w:cs="Arial"/>
        </w:rPr>
        <w:t>I</w:t>
      </w:r>
      <w:r>
        <w:rPr>
          <w:rFonts w:ascii="Arial" w:hAnsi="Arial" w:cs="Arial"/>
        </w:rPr>
        <w:t xml:space="preserve"> stop</w:t>
      </w:r>
      <w:r w:rsidR="0068340B">
        <w:rPr>
          <w:rFonts w:ascii="Arial" w:hAnsi="Arial" w:cs="Arial"/>
        </w:rPr>
        <w:t xml:space="preserve">nia </w:t>
      </w:r>
      <w:r w:rsidR="00EF0B92">
        <w:rPr>
          <w:rFonts w:ascii="Arial" w:hAnsi="Arial" w:cs="Arial"/>
        </w:rPr>
        <w:t>pilności, nat</w:t>
      </w:r>
      <w:r w:rsidR="00DA3F62">
        <w:rPr>
          <w:rFonts w:ascii="Arial" w:hAnsi="Arial" w:cs="Arial"/>
        </w:rPr>
        <w:t xml:space="preserve">omiast ok. </w:t>
      </w:r>
      <w:r w:rsidR="00CD4E75">
        <w:rPr>
          <w:rFonts w:ascii="Arial" w:hAnsi="Arial" w:cs="Arial"/>
          <w:b/>
        </w:rPr>
        <w:t>26,06</w:t>
      </w:r>
      <w:r w:rsidRPr="00DA3F62">
        <w:rPr>
          <w:rFonts w:ascii="Arial" w:hAnsi="Arial" w:cs="Arial"/>
          <w:b/>
        </w:rPr>
        <w:t>%</w:t>
      </w:r>
      <w:r w:rsidR="004E163E">
        <w:rPr>
          <w:rFonts w:ascii="Arial" w:hAnsi="Arial" w:cs="Arial"/>
        </w:rPr>
        <w:t xml:space="preserve"> wyrobów to stopień </w:t>
      </w:r>
      <w:r w:rsidR="00A96BC4">
        <w:rPr>
          <w:rFonts w:ascii="Arial" w:hAnsi="Arial" w:cs="Arial"/>
        </w:rPr>
        <w:t>I</w:t>
      </w:r>
      <w:r w:rsidR="005F33AD">
        <w:rPr>
          <w:rFonts w:ascii="Arial" w:hAnsi="Arial" w:cs="Arial"/>
        </w:rPr>
        <w:t>I</w:t>
      </w:r>
      <w:r>
        <w:rPr>
          <w:rFonts w:ascii="Arial" w:hAnsi="Arial" w:cs="Arial"/>
        </w:rPr>
        <w:t>. Wyroby o I st</w:t>
      </w:r>
      <w:r w:rsidR="00DA3F62">
        <w:rPr>
          <w:rFonts w:ascii="Arial" w:hAnsi="Arial" w:cs="Arial"/>
        </w:rPr>
        <w:t xml:space="preserve">opniu pilności stanowią ok. </w:t>
      </w:r>
      <w:r w:rsidR="00CD4E75">
        <w:rPr>
          <w:rFonts w:ascii="Arial" w:hAnsi="Arial" w:cs="Arial"/>
          <w:b/>
        </w:rPr>
        <w:t>18,25</w:t>
      </w:r>
      <w:r w:rsidRPr="00DA3F62">
        <w:rPr>
          <w:rFonts w:ascii="Arial" w:hAnsi="Arial" w:cs="Arial"/>
          <w:b/>
        </w:rPr>
        <w:t>%.</w:t>
      </w:r>
      <w:r>
        <w:rPr>
          <w:rFonts w:ascii="Arial" w:hAnsi="Arial" w:cs="Arial"/>
        </w:rPr>
        <w:t xml:space="preserve"> </w:t>
      </w:r>
    </w:p>
    <w:p w:rsidR="00F277D9" w:rsidRDefault="00F277D9" w:rsidP="00F277D9">
      <w:pPr>
        <w:spacing w:after="0" w:line="360" w:lineRule="auto"/>
        <w:jc w:val="both"/>
        <w:rPr>
          <w:rFonts w:ascii="Arial" w:hAnsi="Arial" w:cs="Arial"/>
        </w:rPr>
      </w:pPr>
      <w:r>
        <w:rPr>
          <w:rFonts w:ascii="Arial" w:hAnsi="Arial" w:cs="Arial"/>
        </w:rPr>
        <w:t xml:space="preserve">Oznacza to, iż: </w:t>
      </w:r>
    </w:p>
    <w:p w:rsidR="00F277D9" w:rsidRDefault="00CD4E75" w:rsidP="00083646">
      <w:pPr>
        <w:pStyle w:val="Akapitzlist"/>
        <w:numPr>
          <w:ilvl w:val="0"/>
          <w:numId w:val="60"/>
        </w:numPr>
        <w:spacing w:after="0" w:line="360" w:lineRule="auto"/>
        <w:jc w:val="both"/>
        <w:rPr>
          <w:rFonts w:ascii="Arial" w:hAnsi="Arial" w:cs="Arial"/>
        </w:rPr>
      </w:pPr>
      <w:r>
        <w:rPr>
          <w:rFonts w:ascii="Arial" w:hAnsi="Arial" w:cs="Arial"/>
          <w:b/>
        </w:rPr>
        <w:lastRenderedPageBreak/>
        <w:t>18,25</w:t>
      </w:r>
      <w:r w:rsidR="00F277D9" w:rsidRPr="00DA3F62">
        <w:rPr>
          <w:rFonts w:ascii="Arial" w:hAnsi="Arial" w:cs="Arial"/>
          <w:b/>
        </w:rPr>
        <w:t>%</w:t>
      </w:r>
      <w:r w:rsidR="00F277D9">
        <w:rPr>
          <w:rFonts w:ascii="Arial" w:hAnsi="Arial" w:cs="Arial"/>
        </w:rPr>
        <w:t xml:space="preserve"> wyrobów należy usunąć w trybie natychmiastowym,</w:t>
      </w:r>
    </w:p>
    <w:p w:rsidR="00F277D9" w:rsidRPr="00515497" w:rsidRDefault="00EF0B92" w:rsidP="00083646">
      <w:pPr>
        <w:pStyle w:val="Akapitzlist"/>
        <w:numPr>
          <w:ilvl w:val="0"/>
          <w:numId w:val="60"/>
        </w:numPr>
        <w:spacing w:after="0" w:line="360" w:lineRule="auto"/>
        <w:jc w:val="both"/>
        <w:rPr>
          <w:rFonts w:ascii="Arial" w:hAnsi="Arial" w:cs="Arial"/>
          <w:color w:val="000000"/>
        </w:rPr>
      </w:pPr>
      <w:r>
        <w:rPr>
          <w:rFonts w:ascii="Arial" w:hAnsi="Arial" w:cs="Arial"/>
        </w:rPr>
        <w:t xml:space="preserve"> </w:t>
      </w:r>
      <w:r w:rsidR="00CD4E75">
        <w:rPr>
          <w:rFonts w:ascii="Arial" w:hAnsi="Arial" w:cs="Arial"/>
          <w:b/>
        </w:rPr>
        <w:t>26,06</w:t>
      </w:r>
      <w:r w:rsidR="00DA3F62" w:rsidRPr="00DA3F62">
        <w:rPr>
          <w:rFonts w:ascii="Arial" w:hAnsi="Arial" w:cs="Arial"/>
          <w:b/>
        </w:rPr>
        <w:t>%</w:t>
      </w:r>
      <w:r w:rsidR="00F277D9">
        <w:rPr>
          <w:rFonts w:ascii="Arial" w:hAnsi="Arial" w:cs="Arial"/>
        </w:rPr>
        <w:t xml:space="preserve"> wyrobów nadaje się do użytkowania i wymaga ponownej oceny </w:t>
      </w:r>
      <w:r w:rsidR="002174E1" w:rsidRPr="00515497">
        <w:rPr>
          <w:rFonts w:ascii="Arial" w:hAnsi="Arial" w:cs="Arial"/>
          <w:color w:val="000000"/>
        </w:rPr>
        <w:t>do</w:t>
      </w:r>
      <w:r w:rsidR="00F277D9" w:rsidRPr="00515497">
        <w:rPr>
          <w:rFonts w:ascii="Arial" w:hAnsi="Arial" w:cs="Arial"/>
          <w:color w:val="000000"/>
        </w:rPr>
        <w:t xml:space="preserve"> </w:t>
      </w:r>
      <w:r w:rsidR="00941FF0" w:rsidRPr="00515497">
        <w:rPr>
          <w:rFonts w:ascii="Arial" w:hAnsi="Arial" w:cs="Arial"/>
          <w:color w:val="000000"/>
        </w:rPr>
        <w:t>roku (tj. w </w:t>
      </w:r>
      <w:r w:rsidR="00F277D9" w:rsidRPr="00515497">
        <w:rPr>
          <w:rFonts w:ascii="Arial" w:hAnsi="Arial" w:cs="Arial"/>
          <w:color w:val="000000"/>
        </w:rPr>
        <w:t>201</w:t>
      </w:r>
      <w:r w:rsidR="00CD4E75">
        <w:rPr>
          <w:rFonts w:ascii="Arial" w:hAnsi="Arial" w:cs="Arial"/>
          <w:color w:val="000000"/>
        </w:rPr>
        <w:t>6</w:t>
      </w:r>
      <w:r w:rsidR="00F277D9" w:rsidRPr="00515497">
        <w:rPr>
          <w:rFonts w:ascii="Arial" w:hAnsi="Arial" w:cs="Arial"/>
          <w:color w:val="000000"/>
        </w:rPr>
        <w:t xml:space="preserve"> roku),</w:t>
      </w:r>
    </w:p>
    <w:p w:rsidR="00F277D9" w:rsidRPr="00515497" w:rsidRDefault="00CD4E75" w:rsidP="00083646">
      <w:pPr>
        <w:pStyle w:val="Akapitzlist"/>
        <w:numPr>
          <w:ilvl w:val="0"/>
          <w:numId w:val="60"/>
        </w:numPr>
        <w:spacing w:after="0" w:line="360" w:lineRule="auto"/>
        <w:jc w:val="both"/>
        <w:rPr>
          <w:rFonts w:ascii="Arial" w:hAnsi="Arial" w:cs="Arial"/>
          <w:color w:val="000000"/>
        </w:rPr>
      </w:pPr>
      <w:r>
        <w:rPr>
          <w:rFonts w:ascii="Arial" w:hAnsi="Arial" w:cs="Arial"/>
          <w:b/>
          <w:color w:val="000000"/>
        </w:rPr>
        <w:t>55,69</w:t>
      </w:r>
      <w:r w:rsidR="00DA3F62" w:rsidRPr="00DA3F62">
        <w:rPr>
          <w:rFonts w:ascii="Arial" w:hAnsi="Arial" w:cs="Arial"/>
          <w:b/>
          <w:color w:val="000000"/>
        </w:rPr>
        <w:t>%</w:t>
      </w:r>
      <w:r w:rsidR="00F277D9" w:rsidRPr="0038026C">
        <w:rPr>
          <w:rFonts w:ascii="Arial" w:hAnsi="Arial" w:cs="Arial"/>
          <w:color w:val="000000"/>
        </w:rPr>
        <w:t xml:space="preserve"> wyrobów </w:t>
      </w:r>
      <w:r w:rsidR="00F277D9">
        <w:rPr>
          <w:rFonts w:ascii="Arial" w:hAnsi="Arial" w:cs="Arial"/>
        </w:rPr>
        <w:t xml:space="preserve">nadaje się do użytkowania i wymaga ponownej oceny </w:t>
      </w:r>
      <w:r w:rsidR="002174E1" w:rsidRPr="00515497">
        <w:rPr>
          <w:rFonts w:ascii="Arial" w:hAnsi="Arial" w:cs="Arial"/>
          <w:color w:val="000000"/>
        </w:rPr>
        <w:t>do 5 lat</w:t>
      </w:r>
      <w:r w:rsidR="00F277D9" w:rsidRPr="00515497">
        <w:rPr>
          <w:rFonts w:ascii="Arial" w:hAnsi="Arial" w:cs="Arial"/>
          <w:color w:val="000000"/>
        </w:rPr>
        <w:t xml:space="preserve">  (tj. w 20</w:t>
      </w:r>
      <w:r>
        <w:rPr>
          <w:rFonts w:ascii="Arial" w:hAnsi="Arial" w:cs="Arial"/>
          <w:color w:val="000000"/>
        </w:rPr>
        <w:t>21</w:t>
      </w:r>
      <w:r w:rsidR="00F277D9" w:rsidRPr="00515497">
        <w:rPr>
          <w:rFonts w:ascii="Arial" w:hAnsi="Arial" w:cs="Arial"/>
          <w:color w:val="000000"/>
        </w:rPr>
        <w:t xml:space="preserve"> roku),</w:t>
      </w:r>
    </w:p>
    <w:p w:rsidR="00F277D9" w:rsidRDefault="00F277D9" w:rsidP="00F277D9">
      <w:pPr>
        <w:pStyle w:val="Akapitzlist"/>
        <w:spacing w:after="0" w:line="360" w:lineRule="auto"/>
        <w:jc w:val="both"/>
        <w:rPr>
          <w:rFonts w:ascii="Arial" w:hAnsi="Arial" w:cs="Arial"/>
        </w:rPr>
      </w:pPr>
    </w:p>
    <w:p w:rsidR="00B921FF" w:rsidRDefault="00F277D9" w:rsidP="00B921FF">
      <w:pPr>
        <w:spacing w:after="0" w:line="360" w:lineRule="auto"/>
        <w:ind w:firstLine="709"/>
        <w:jc w:val="both"/>
        <w:rPr>
          <w:rFonts w:ascii="Arial" w:hAnsi="Arial" w:cs="Arial"/>
        </w:rPr>
      </w:pPr>
      <w:r w:rsidRPr="00924F17">
        <w:rPr>
          <w:rFonts w:ascii="Arial" w:hAnsi="Arial" w:cs="Arial"/>
        </w:rPr>
        <w:t xml:space="preserve">Wyniki oceny stanu technicznego wszystkich obiektów w aspekcie wykorzystania wyrobów azbestowych, zlokalizowanych na terenie Gminy </w:t>
      </w:r>
      <w:r w:rsidR="0006325A">
        <w:rPr>
          <w:rFonts w:ascii="Arial" w:hAnsi="Arial" w:cs="Arial"/>
        </w:rPr>
        <w:t>Gaszowice</w:t>
      </w:r>
      <w:r w:rsidRPr="00924F17">
        <w:rPr>
          <w:rFonts w:ascii="Arial" w:hAnsi="Arial" w:cs="Arial"/>
        </w:rPr>
        <w:t xml:space="preserve"> zobrazowano na rysunku poniżej.</w:t>
      </w:r>
    </w:p>
    <w:p w:rsidR="00B921FF" w:rsidRDefault="00B921FF" w:rsidP="00B921FF">
      <w:pPr>
        <w:spacing w:after="0" w:line="360" w:lineRule="auto"/>
        <w:ind w:firstLine="709"/>
        <w:jc w:val="both"/>
        <w:rPr>
          <w:rFonts w:ascii="Arial" w:hAnsi="Arial" w:cs="Arial"/>
        </w:rPr>
      </w:pPr>
    </w:p>
    <w:p w:rsidR="00F277D9" w:rsidRPr="00B921FF" w:rsidRDefault="00B921FF" w:rsidP="00B921FF">
      <w:pPr>
        <w:pStyle w:val="Legenda"/>
        <w:rPr>
          <w:sz w:val="20"/>
          <w:szCs w:val="20"/>
        </w:rPr>
      </w:pPr>
      <w:bookmarkStart w:id="87" w:name="_Toc394065394"/>
      <w:r w:rsidRPr="00B921FF">
        <w:rPr>
          <w:sz w:val="20"/>
          <w:szCs w:val="20"/>
        </w:rPr>
        <w:t>Rysunek</w:t>
      </w:r>
      <w:r w:rsidR="00E0401C">
        <w:rPr>
          <w:sz w:val="20"/>
          <w:szCs w:val="20"/>
        </w:rPr>
        <w:t xml:space="preserve"> 6</w:t>
      </w:r>
      <w:r w:rsidRPr="00B921FF">
        <w:rPr>
          <w:sz w:val="20"/>
          <w:szCs w:val="20"/>
        </w:rPr>
        <w:t xml:space="preserve"> Procentowy udział stopnia pilności usuwania wszystkich wyrobów zawierających azbest z obiektów, zlokalizowanych na terenie Gminy </w:t>
      </w:r>
      <w:r w:rsidR="0006325A">
        <w:rPr>
          <w:sz w:val="20"/>
          <w:szCs w:val="20"/>
        </w:rPr>
        <w:t>Gaszowice</w:t>
      </w:r>
      <w:bookmarkEnd w:id="87"/>
    </w:p>
    <w:p w:rsidR="00F277D9" w:rsidRPr="00F277D9" w:rsidRDefault="0034387F" w:rsidP="00F277D9">
      <w:pPr>
        <w:jc w:val="center"/>
      </w:pPr>
      <w:r>
        <w:rPr>
          <w:noProof/>
        </w:rPr>
        <w:drawing>
          <wp:inline distT="0" distB="0" distL="0" distR="0">
            <wp:extent cx="4686300" cy="2914650"/>
            <wp:effectExtent l="1905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b="-240"/>
                    <a:stretch>
                      <a:fillRect/>
                    </a:stretch>
                  </pic:blipFill>
                  <pic:spPr bwMode="auto">
                    <a:xfrm>
                      <a:off x="0" y="0"/>
                      <a:ext cx="4686300" cy="2914650"/>
                    </a:xfrm>
                    <a:prstGeom prst="rect">
                      <a:avLst/>
                    </a:prstGeom>
                    <a:noFill/>
                    <a:ln w="9525">
                      <a:noFill/>
                      <a:miter lim="800000"/>
                      <a:headEnd/>
                      <a:tailEnd/>
                    </a:ln>
                  </pic:spPr>
                </pic:pic>
              </a:graphicData>
            </a:graphic>
          </wp:inline>
        </w:drawing>
      </w:r>
    </w:p>
    <w:p w:rsidR="005530C6" w:rsidRPr="00DC171F" w:rsidRDefault="00F277D9" w:rsidP="00F277D9">
      <w:pPr>
        <w:spacing w:line="360" w:lineRule="auto"/>
        <w:rPr>
          <w:rFonts w:ascii="Arial" w:hAnsi="Arial" w:cs="Arial"/>
          <w:i/>
          <w:sz w:val="18"/>
          <w:szCs w:val="18"/>
        </w:rPr>
      </w:pPr>
      <w:r w:rsidRPr="002001CD">
        <w:rPr>
          <w:rFonts w:ascii="Arial" w:hAnsi="Arial" w:cs="Arial"/>
          <w:i/>
          <w:sz w:val="18"/>
          <w:szCs w:val="18"/>
        </w:rPr>
        <w:t>Źródło: Opracowanie własne na podstawie przeprowadzonej inwentaryzacji</w:t>
      </w:r>
      <w:r w:rsidR="00CD4E75">
        <w:rPr>
          <w:rFonts w:ascii="Arial" w:hAnsi="Arial" w:cs="Arial"/>
          <w:i/>
          <w:sz w:val="18"/>
          <w:szCs w:val="18"/>
        </w:rPr>
        <w:t xml:space="preserve"> z natury</w:t>
      </w:r>
      <w:r w:rsidR="00683964">
        <w:rPr>
          <w:rFonts w:ascii="Arial" w:hAnsi="Arial" w:cs="Arial"/>
          <w:i/>
          <w:sz w:val="18"/>
          <w:szCs w:val="18"/>
        </w:rPr>
        <w:t xml:space="preserve">, </w:t>
      </w:r>
      <w:r w:rsidR="0076508F">
        <w:rPr>
          <w:rFonts w:ascii="Arial" w:hAnsi="Arial" w:cs="Arial"/>
          <w:i/>
          <w:sz w:val="18"/>
          <w:szCs w:val="18"/>
        </w:rPr>
        <w:t xml:space="preserve">stan na </w:t>
      </w:r>
      <w:r w:rsidR="00CD4E75">
        <w:rPr>
          <w:rFonts w:ascii="Arial" w:hAnsi="Arial" w:cs="Arial"/>
          <w:i/>
          <w:sz w:val="18"/>
          <w:szCs w:val="18"/>
        </w:rPr>
        <w:t>październik 2015</w:t>
      </w:r>
      <w:r w:rsidRPr="00986957">
        <w:rPr>
          <w:rFonts w:ascii="Arial" w:hAnsi="Arial" w:cs="Arial"/>
          <w:i/>
          <w:sz w:val="18"/>
          <w:szCs w:val="18"/>
        </w:rPr>
        <w:t xml:space="preserve"> roku.</w:t>
      </w:r>
    </w:p>
    <w:p w:rsidR="00160EA6" w:rsidRPr="00431D66" w:rsidRDefault="00160EA6" w:rsidP="00160EA6">
      <w:pPr>
        <w:spacing w:after="0" w:line="360" w:lineRule="auto"/>
        <w:ind w:firstLine="708"/>
        <w:jc w:val="both"/>
        <w:rPr>
          <w:rFonts w:ascii="Arial" w:hAnsi="Arial" w:cs="Arial"/>
        </w:rPr>
      </w:pPr>
      <w:r w:rsidRPr="00426167">
        <w:rPr>
          <w:rFonts w:ascii="Arial" w:hAnsi="Arial" w:cs="Arial"/>
        </w:rPr>
        <w:t>Z przeprowadzonej oceny stanu technicznej wszystkich wyrobów zawierających azbest (będących własnością osób fizycznych jak i osób prawnych) zlokalizowanych na terenie gminy wynika, że:</w:t>
      </w:r>
    </w:p>
    <w:p w:rsidR="00F277D9" w:rsidRDefault="00F277D9" w:rsidP="00083646">
      <w:pPr>
        <w:pStyle w:val="Akapitzlist"/>
        <w:numPr>
          <w:ilvl w:val="0"/>
          <w:numId w:val="61"/>
        </w:numPr>
        <w:spacing w:line="360" w:lineRule="auto"/>
        <w:jc w:val="both"/>
        <w:rPr>
          <w:rFonts w:ascii="Arial" w:hAnsi="Arial" w:cs="Arial"/>
        </w:rPr>
      </w:pPr>
      <w:bookmarkStart w:id="88" w:name="_Toc197863503"/>
      <w:bookmarkStart w:id="89" w:name="_Toc197863652"/>
      <w:bookmarkStart w:id="90" w:name="_Toc197863685"/>
      <w:bookmarkStart w:id="91" w:name="_Toc278442759"/>
      <w:bookmarkStart w:id="92" w:name="_Toc327780816"/>
      <w:bookmarkStart w:id="93" w:name="_Toc330505321"/>
      <w:bookmarkStart w:id="94" w:name="_Toc331346081"/>
      <w:bookmarkStart w:id="95" w:name="_Toc334432856"/>
      <w:r w:rsidRPr="0038026C">
        <w:rPr>
          <w:rFonts w:ascii="Arial" w:hAnsi="Arial" w:cs="Arial"/>
        </w:rPr>
        <w:t>pilnego usunięcia wyrobów</w:t>
      </w:r>
      <w:r w:rsidR="0076508F">
        <w:rPr>
          <w:rFonts w:ascii="Arial" w:hAnsi="Arial" w:cs="Arial"/>
        </w:rPr>
        <w:t xml:space="preserve"> zawierających azbest wymaga </w:t>
      </w:r>
      <w:r w:rsidR="008E2E33">
        <w:rPr>
          <w:rFonts w:ascii="Arial" w:hAnsi="Arial" w:cs="Arial"/>
          <w:b/>
        </w:rPr>
        <w:t>83</w:t>
      </w:r>
      <w:r w:rsidR="00506BBE" w:rsidRPr="00DA3F62">
        <w:rPr>
          <w:rFonts w:ascii="Arial" w:hAnsi="Arial" w:cs="Arial"/>
          <w:b/>
        </w:rPr>
        <w:t xml:space="preserve"> </w:t>
      </w:r>
      <w:r w:rsidR="00F45D9B">
        <w:rPr>
          <w:rFonts w:ascii="Arial" w:hAnsi="Arial" w:cs="Arial"/>
        </w:rPr>
        <w:t>lokalizacji</w:t>
      </w:r>
      <w:r>
        <w:rPr>
          <w:rFonts w:ascii="Arial" w:hAnsi="Arial" w:cs="Arial"/>
        </w:rPr>
        <w:t xml:space="preserve"> </w:t>
      </w:r>
      <w:r w:rsidRPr="0038026C">
        <w:rPr>
          <w:rFonts w:ascii="Arial" w:hAnsi="Arial" w:cs="Arial"/>
        </w:rPr>
        <w:t>(I stopień pilności)</w:t>
      </w:r>
      <w:r>
        <w:rPr>
          <w:rFonts w:ascii="Arial" w:hAnsi="Arial" w:cs="Arial"/>
        </w:rPr>
        <w:t>;</w:t>
      </w:r>
      <w:r w:rsidRPr="0038026C">
        <w:rPr>
          <w:rFonts w:ascii="Arial" w:hAnsi="Arial" w:cs="Arial"/>
        </w:rPr>
        <w:t xml:space="preserve"> </w:t>
      </w:r>
    </w:p>
    <w:p w:rsidR="00F277D9" w:rsidRPr="00515497" w:rsidRDefault="002174E1" w:rsidP="00083646">
      <w:pPr>
        <w:pStyle w:val="Akapitzlist"/>
        <w:numPr>
          <w:ilvl w:val="0"/>
          <w:numId w:val="61"/>
        </w:numPr>
        <w:spacing w:line="360" w:lineRule="auto"/>
        <w:jc w:val="both"/>
        <w:rPr>
          <w:rFonts w:ascii="Arial" w:hAnsi="Arial" w:cs="Arial"/>
          <w:color w:val="000000"/>
        </w:rPr>
      </w:pPr>
      <w:r w:rsidRPr="00515497">
        <w:rPr>
          <w:rFonts w:ascii="Arial" w:hAnsi="Arial" w:cs="Arial"/>
          <w:color w:val="000000"/>
        </w:rPr>
        <w:t>oceny do</w:t>
      </w:r>
      <w:r w:rsidR="00F277D9" w:rsidRPr="00515497">
        <w:rPr>
          <w:rFonts w:ascii="Arial" w:hAnsi="Arial" w:cs="Arial"/>
          <w:color w:val="000000"/>
        </w:rPr>
        <w:t xml:space="preserve"> 201</w:t>
      </w:r>
      <w:r w:rsidR="008E2E33">
        <w:rPr>
          <w:rFonts w:ascii="Arial" w:hAnsi="Arial" w:cs="Arial"/>
          <w:color w:val="000000"/>
        </w:rPr>
        <w:t>6</w:t>
      </w:r>
      <w:r w:rsidR="00F277D9" w:rsidRPr="00515497">
        <w:rPr>
          <w:rFonts w:ascii="Arial" w:hAnsi="Arial" w:cs="Arial"/>
          <w:color w:val="000000"/>
        </w:rPr>
        <w:t xml:space="preserve"> roku wymaga </w:t>
      </w:r>
      <w:r w:rsidR="008E2E33">
        <w:rPr>
          <w:rFonts w:ascii="Arial" w:hAnsi="Arial" w:cs="Arial"/>
          <w:b/>
          <w:color w:val="000000"/>
        </w:rPr>
        <w:t>120</w:t>
      </w:r>
      <w:r w:rsidR="00F45D9B">
        <w:rPr>
          <w:rFonts w:ascii="Arial" w:hAnsi="Arial" w:cs="Arial"/>
          <w:color w:val="000000"/>
        </w:rPr>
        <w:t xml:space="preserve"> lokalizacji</w:t>
      </w:r>
      <w:r w:rsidR="00DA3F62">
        <w:rPr>
          <w:rFonts w:ascii="Arial" w:hAnsi="Arial" w:cs="Arial"/>
          <w:color w:val="000000"/>
        </w:rPr>
        <w:t xml:space="preserve"> </w:t>
      </w:r>
      <w:r w:rsidR="00F277D9" w:rsidRPr="00515497">
        <w:rPr>
          <w:rFonts w:ascii="Arial" w:hAnsi="Arial" w:cs="Arial"/>
          <w:color w:val="000000"/>
        </w:rPr>
        <w:t xml:space="preserve">(II stopień pilności); </w:t>
      </w:r>
    </w:p>
    <w:p w:rsidR="00E51152" w:rsidRPr="00587375" w:rsidRDefault="002174E1" w:rsidP="00083646">
      <w:pPr>
        <w:pStyle w:val="Akapitzlist"/>
        <w:numPr>
          <w:ilvl w:val="0"/>
          <w:numId w:val="61"/>
        </w:numPr>
        <w:spacing w:line="360" w:lineRule="auto"/>
        <w:jc w:val="both"/>
        <w:rPr>
          <w:rFonts w:ascii="Arial" w:hAnsi="Arial" w:cs="Arial"/>
          <w:color w:val="000000"/>
        </w:rPr>
      </w:pPr>
      <w:r w:rsidRPr="00515497">
        <w:rPr>
          <w:rFonts w:ascii="Arial" w:hAnsi="Arial" w:cs="Arial"/>
          <w:color w:val="000000"/>
        </w:rPr>
        <w:t>oceny do</w:t>
      </w:r>
      <w:r w:rsidR="0076508F" w:rsidRPr="00515497">
        <w:rPr>
          <w:rFonts w:ascii="Arial" w:hAnsi="Arial" w:cs="Arial"/>
          <w:color w:val="000000"/>
        </w:rPr>
        <w:t xml:space="preserve"> 20</w:t>
      </w:r>
      <w:r w:rsidR="008E2E33">
        <w:rPr>
          <w:rFonts w:ascii="Arial" w:hAnsi="Arial" w:cs="Arial"/>
          <w:color w:val="000000"/>
        </w:rPr>
        <w:t>21</w:t>
      </w:r>
      <w:r w:rsidR="0076508F" w:rsidRPr="00515497">
        <w:rPr>
          <w:rFonts w:ascii="Arial" w:hAnsi="Arial" w:cs="Arial"/>
          <w:color w:val="000000"/>
        </w:rPr>
        <w:t xml:space="preserve"> roku </w:t>
      </w:r>
      <w:r w:rsidR="00DA3F62">
        <w:rPr>
          <w:rFonts w:ascii="Arial" w:hAnsi="Arial" w:cs="Arial"/>
          <w:color w:val="000000"/>
        </w:rPr>
        <w:t xml:space="preserve">wymaga </w:t>
      </w:r>
      <w:r w:rsidR="0076508F" w:rsidRPr="00515497">
        <w:rPr>
          <w:rFonts w:ascii="Arial" w:hAnsi="Arial" w:cs="Arial"/>
          <w:color w:val="000000"/>
        </w:rPr>
        <w:t xml:space="preserve"> </w:t>
      </w:r>
      <w:r w:rsidR="008E2E33">
        <w:rPr>
          <w:rFonts w:ascii="Arial" w:hAnsi="Arial" w:cs="Arial"/>
          <w:b/>
          <w:color w:val="000000"/>
        </w:rPr>
        <w:t xml:space="preserve">261 </w:t>
      </w:r>
      <w:r w:rsidR="00DA3F62">
        <w:rPr>
          <w:rFonts w:ascii="Arial" w:hAnsi="Arial" w:cs="Arial"/>
          <w:color w:val="000000"/>
        </w:rPr>
        <w:t>lokalizacji</w:t>
      </w:r>
      <w:r w:rsidR="00F277D9" w:rsidRPr="00515497">
        <w:rPr>
          <w:rFonts w:ascii="Arial" w:hAnsi="Arial" w:cs="Arial"/>
          <w:color w:val="000000"/>
        </w:rPr>
        <w:t xml:space="preserve"> (III stopień pilności). </w:t>
      </w:r>
    </w:p>
    <w:p w:rsidR="00D94035" w:rsidRDefault="00C83F10" w:rsidP="00C83F10">
      <w:pPr>
        <w:pStyle w:val="Akapitzlist"/>
        <w:spacing w:after="0" w:line="360" w:lineRule="auto"/>
        <w:ind w:left="0" w:firstLine="708"/>
        <w:jc w:val="both"/>
        <w:rPr>
          <w:rFonts w:ascii="Arial" w:hAnsi="Arial" w:cs="Arial"/>
        </w:rPr>
      </w:pPr>
      <w:r>
        <w:rPr>
          <w:rFonts w:ascii="Arial" w:hAnsi="Arial" w:cs="Arial"/>
        </w:rPr>
        <w:t xml:space="preserve">Ilość wyrobów zawierających azbest występujących na terenie Gminy </w:t>
      </w:r>
      <w:r w:rsidR="0006325A">
        <w:rPr>
          <w:rFonts w:ascii="Arial" w:hAnsi="Arial" w:cs="Arial"/>
        </w:rPr>
        <w:t>Gaszowice</w:t>
      </w:r>
      <w:r>
        <w:rPr>
          <w:rFonts w:ascii="Arial" w:hAnsi="Arial" w:cs="Arial"/>
        </w:rPr>
        <w:t xml:space="preserve"> na tle powiatu, województwa oraz całego kraju przedstawia się następująco: </w:t>
      </w:r>
    </w:p>
    <w:p w:rsidR="00C83F10" w:rsidRDefault="00C83F10" w:rsidP="00C83F10">
      <w:pPr>
        <w:spacing w:after="0" w:line="360" w:lineRule="auto"/>
      </w:pPr>
    </w:p>
    <w:p w:rsidR="00C83F10" w:rsidRPr="0033189D" w:rsidRDefault="00B921FF" w:rsidP="0033189D">
      <w:pPr>
        <w:pStyle w:val="Legenda"/>
        <w:jc w:val="both"/>
        <w:rPr>
          <w:sz w:val="20"/>
          <w:szCs w:val="20"/>
        </w:rPr>
      </w:pPr>
      <w:bookmarkStart w:id="96" w:name="_Toc394065395"/>
      <w:r w:rsidRPr="0033189D">
        <w:rPr>
          <w:sz w:val="20"/>
          <w:szCs w:val="20"/>
        </w:rPr>
        <w:lastRenderedPageBreak/>
        <w:t xml:space="preserve">Rysunek </w:t>
      </w:r>
      <w:r w:rsidR="00E0401C">
        <w:rPr>
          <w:sz w:val="20"/>
          <w:szCs w:val="20"/>
        </w:rPr>
        <w:t>7</w:t>
      </w:r>
      <w:r w:rsidRPr="0033189D">
        <w:rPr>
          <w:sz w:val="20"/>
          <w:szCs w:val="20"/>
        </w:rPr>
        <w:t xml:space="preserve">  Ilość wyrobów zawierających azbest w [ Mg ] przypadająca na km</w:t>
      </w:r>
      <w:r w:rsidRPr="0033189D">
        <w:rPr>
          <w:sz w:val="20"/>
          <w:szCs w:val="20"/>
          <w:vertAlign w:val="superscript"/>
        </w:rPr>
        <w:t>2</w:t>
      </w:r>
      <w:r w:rsidRPr="0033189D">
        <w:rPr>
          <w:sz w:val="20"/>
          <w:szCs w:val="20"/>
        </w:rPr>
        <w:t xml:space="preserve"> powierzchni gminy w porównaniu z powiatem, województwem i krajem (be</w:t>
      </w:r>
      <w:r w:rsidR="0033189D" w:rsidRPr="0033189D">
        <w:rPr>
          <w:sz w:val="20"/>
          <w:szCs w:val="20"/>
        </w:rPr>
        <w:t>z uwzględnienia rur wodociągowo</w:t>
      </w:r>
      <w:r w:rsidR="0066386F">
        <w:rPr>
          <w:sz w:val="20"/>
          <w:szCs w:val="20"/>
        </w:rPr>
        <w:t>-</w:t>
      </w:r>
      <w:r w:rsidRPr="0033189D">
        <w:rPr>
          <w:sz w:val="20"/>
          <w:szCs w:val="20"/>
        </w:rPr>
        <w:t>kanalizacyjnych)</w:t>
      </w:r>
      <w:bookmarkEnd w:id="96"/>
    </w:p>
    <w:p w:rsidR="00C83F10" w:rsidRPr="00163687" w:rsidRDefault="0034387F" w:rsidP="00C83F10">
      <w:pPr>
        <w:jc w:val="center"/>
      </w:pPr>
      <w:r>
        <w:rPr>
          <w:noProof/>
        </w:rPr>
        <w:drawing>
          <wp:inline distT="0" distB="0" distL="0" distR="0">
            <wp:extent cx="4648200" cy="3438525"/>
            <wp:effectExtent l="19050" t="0" r="0" b="0"/>
            <wp:docPr id="13" name="Wykre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0"/>
                    <pic:cNvPicPr>
                      <a:picLocks noChangeArrowheads="1"/>
                    </pic:cNvPicPr>
                  </pic:nvPicPr>
                  <pic:blipFill>
                    <a:blip r:embed="rId32" cstate="print"/>
                    <a:srcRect b="-55"/>
                    <a:stretch>
                      <a:fillRect/>
                    </a:stretch>
                  </pic:blipFill>
                  <pic:spPr bwMode="auto">
                    <a:xfrm>
                      <a:off x="0" y="0"/>
                      <a:ext cx="4648200" cy="3438525"/>
                    </a:xfrm>
                    <a:prstGeom prst="rect">
                      <a:avLst/>
                    </a:prstGeom>
                    <a:noFill/>
                    <a:ln w="9525">
                      <a:noFill/>
                      <a:miter lim="800000"/>
                      <a:headEnd/>
                      <a:tailEnd/>
                    </a:ln>
                  </pic:spPr>
                </pic:pic>
              </a:graphicData>
            </a:graphic>
          </wp:inline>
        </w:drawing>
      </w:r>
    </w:p>
    <w:p w:rsidR="00C83F10" w:rsidRPr="003D3713" w:rsidRDefault="00C83F10" w:rsidP="00C83F10">
      <w:pPr>
        <w:spacing w:line="360" w:lineRule="auto"/>
        <w:rPr>
          <w:rFonts w:ascii="Arial" w:hAnsi="Arial" w:cs="Arial"/>
          <w:i/>
          <w:sz w:val="18"/>
          <w:szCs w:val="18"/>
        </w:rPr>
      </w:pPr>
      <w:r w:rsidRPr="002001CD">
        <w:rPr>
          <w:rFonts w:ascii="Arial" w:hAnsi="Arial" w:cs="Arial"/>
          <w:i/>
          <w:sz w:val="18"/>
          <w:szCs w:val="18"/>
        </w:rPr>
        <w:t>Źródło: Opracowanie własne na podstawie przeprowadzonej inwentaryzacji</w:t>
      </w:r>
      <w:r w:rsidR="008E2E33">
        <w:rPr>
          <w:rFonts w:ascii="Arial" w:hAnsi="Arial" w:cs="Arial"/>
          <w:i/>
          <w:sz w:val="18"/>
          <w:szCs w:val="18"/>
        </w:rPr>
        <w:t xml:space="preserve"> z natury</w:t>
      </w:r>
      <w:r w:rsidR="00683964">
        <w:rPr>
          <w:rFonts w:ascii="Arial" w:hAnsi="Arial" w:cs="Arial"/>
          <w:i/>
          <w:sz w:val="18"/>
          <w:szCs w:val="18"/>
        </w:rPr>
        <w:t>,</w:t>
      </w:r>
      <w:r>
        <w:rPr>
          <w:rFonts w:ascii="Arial" w:hAnsi="Arial" w:cs="Arial"/>
          <w:i/>
          <w:sz w:val="18"/>
          <w:szCs w:val="18"/>
        </w:rPr>
        <w:t xml:space="preserve"> </w:t>
      </w:r>
      <w:r w:rsidR="0076508F">
        <w:rPr>
          <w:rFonts w:ascii="Arial" w:hAnsi="Arial" w:cs="Arial"/>
          <w:i/>
          <w:sz w:val="18"/>
          <w:szCs w:val="18"/>
        </w:rPr>
        <w:t xml:space="preserve">stan na </w:t>
      </w:r>
      <w:r w:rsidR="008E2E33">
        <w:rPr>
          <w:rFonts w:ascii="Arial" w:hAnsi="Arial" w:cs="Arial"/>
          <w:i/>
          <w:sz w:val="18"/>
          <w:szCs w:val="18"/>
        </w:rPr>
        <w:t>październik 2015</w:t>
      </w:r>
      <w:r w:rsidRPr="00986957">
        <w:rPr>
          <w:rFonts w:ascii="Arial" w:hAnsi="Arial" w:cs="Arial"/>
          <w:i/>
          <w:sz w:val="18"/>
          <w:szCs w:val="18"/>
        </w:rPr>
        <w:t xml:space="preserve"> roku.</w:t>
      </w:r>
    </w:p>
    <w:p w:rsidR="00C83F10" w:rsidRPr="0033189D" w:rsidRDefault="0033189D" w:rsidP="0033189D">
      <w:pPr>
        <w:pStyle w:val="Legenda"/>
        <w:rPr>
          <w:sz w:val="20"/>
          <w:szCs w:val="20"/>
        </w:rPr>
      </w:pPr>
      <w:bookmarkStart w:id="97" w:name="_Toc394065396"/>
      <w:r w:rsidRPr="0033189D">
        <w:rPr>
          <w:sz w:val="20"/>
          <w:szCs w:val="20"/>
        </w:rPr>
        <w:t xml:space="preserve">Rysunek </w:t>
      </w:r>
      <w:r w:rsidR="00E0401C">
        <w:rPr>
          <w:sz w:val="20"/>
          <w:szCs w:val="20"/>
        </w:rPr>
        <w:t>8</w:t>
      </w:r>
      <w:r w:rsidRPr="0033189D">
        <w:rPr>
          <w:sz w:val="20"/>
          <w:szCs w:val="20"/>
        </w:rPr>
        <w:t xml:space="preserve"> Wykres przedstawiający ilość wyrobów zawierających azbest w </w:t>
      </w:r>
      <w:r w:rsidR="008E2E33">
        <w:rPr>
          <w:sz w:val="20"/>
          <w:szCs w:val="20"/>
        </w:rPr>
        <w:t>[</w:t>
      </w:r>
      <w:r w:rsidRPr="0033189D">
        <w:rPr>
          <w:sz w:val="20"/>
          <w:szCs w:val="20"/>
        </w:rPr>
        <w:t>Mg</w:t>
      </w:r>
      <w:bookmarkEnd w:id="97"/>
      <w:r w:rsidR="008E2E33">
        <w:rPr>
          <w:sz w:val="20"/>
          <w:szCs w:val="20"/>
        </w:rPr>
        <w:t>]</w:t>
      </w:r>
    </w:p>
    <w:p w:rsidR="00C83F10" w:rsidRDefault="0034387F" w:rsidP="008E2E33">
      <w:pPr>
        <w:spacing w:after="0" w:line="360" w:lineRule="auto"/>
        <w:jc w:val="center"/>
        <w:rPr>
          <w:rFonts w:ascii="Arial" w:hAnsi="Arial" w:cs="Arial"/>
        </w:rPr>
      </w:pPr>
      <w:r>
        <w:rPr>
          <w:rFonts w:ascii="Arial" w:hAnsi="Arial" w:cs="Arial"/>
          <w:noProof/>
        </w:rPr>
        <w:drawing>
          <wp:inline distT="0" distB="0" distL="0" distR="0">
            <wp:extent cx="4667250" cy="3038475"/>
            <wp:effectExtent l="19050" t="0" r="0" b="0"/>
            <wp:docPr id="14"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33" cstate="print"/>
                    <a:srcRect/>
                    <a:stretch>
                      <a:fillRect/>
                    </a:stretch>
                  </pic:blipFill>
                  <pic:spPr bwMode="auto">
                    <a:xfrm>
                      <a:off x="0" y="0"/>
                      <a:ext cx="4667250" cy="3038475"/>
                    </a:xfrm>
                    <a:prstGeom prst="rect">
                      <a:avLst/>
                    </a:prstGeom>
                    <a:noFill/>
                    <a:ln w="9525">
                      <a:noFill/>
                      <a:miter lim="800000"/>
                      <a:headEnd/>
                      <a:tailEnd/>
                    </a:ln>
                  </pic:spPr>
                </pic:pic>
              </a:graphicData>
            </a:graphic>
          </wp:inline>
        </w:drawing>
      </w:r>
    </w:p>
    <w:p w:rsidR="00F277D9" w:rsidRDefault="00C83F10" w:rsidP="00EF0B92">
      <w:pPr>
        <w:spacing w:line="360" w:lineRule="auto"/>
        <w:rPr>
          <w:rFonts w:ascii="Arial" w:hAnsi="Arial" w:cs="Arial"/>
          <w:i/>
          <w:sz w:val="18"/>
          <w:szCs w:val="18"/>
        </w:rPr>
      </w:pPr>
      <w:r w:rsidRPr="002001CD">
        <w:rPr>
          <w:rFonts w:ascii="Arial" w:hAnsi="Arial" w:cs="Arial"/>
          <w:i/>
          <w:sz w:val="18"/>
          <w:szCs w:val="18"/>
        </w:rPr>
        <w:t>Źródło: Opracowanie własne na podstawie przeprowadzonej inwentaryzacji</w:t>
      </w:r>
      <w:r w:rsidR="008E2E33">
        <w:rPr>
          <w:rFonts w:ascii="Arial" w:hAnsi="Arial" w:cs="Arial"/>
          <w:i/>
          <w:sz w:val="18"/>
          <w:szCs w:val="18"/>
        </w:rPr>
        <w:t xml:space="preserve"> z natury</w:t>
      </w:r>
      <w:r w:rsidR="00683964">
        <w:rPr>
          <w:rFonts w:ascii="Arial" w:hAnsi="Arial" w:cs="Arial"/>
          <w:i/>
          <w:sz w:val="18"/>
          <w:szCs w:val="18"/>
        </w:rPr>
        <w:t>,</w:t>
      </w:r>
      <w:r w:rsidR="0076508F">
        <w:rPr>
          <w:rFonts w:ascii="Arial" w:hAnsi="Arial" w:cs="Arial"/>
          <w:i/>
          <w:sz w:val="18"/>
          <w:szCs w:val="18"/>
        </w:rPr>
        <w:t xml:space="preserve"> stan na </w:t>
      </w:r>
      <w:r w:rsidR="008E2E33">
        <w:rPr>
          <w:rFonts w:ascii="Arial" w:hAnsi="Arial" w:cs="Arial"/>
          <w:i/>
          <w:sz w:val="18"/>
          <w:szCs w:val="18"/>
        </w:rPr>
        <w:t>październik 2015</w:t>
      </w:r>
      <w:r w:rsidRPr="00986957">
        <w:rPr>
          <w:rFonts w:ascii="Arial" w:hAnsi="Arial" w:cs="Arial"/>
          <w:i/>
          <w:sz w:val="18"/>
          <w:szCs w:val="18"/>
        </w:rPr>
        <w:t xml:space="preserve"> roku</w:t>
      </w:r>
      <w:r w:rsidRPr="002001CD">
        <w:rPr>
          <w:rFonts w:ascii="Arial" w:hAnsi="Arial" w:cs="Arial"/>
          <w:i/>
          <w:sz w:val="18"/>
          <w:szCs w:val="18"/>
        </w:rPr>
        <w:t>.</w:t>
      </w:r>
    </w:p>
    <w:p w:rsidR="00745038" w:rsidRPr="00EF0B92" w:rsidRDefault="00745038" w:rsidP="00EF0B92">
      <w:pPr>
        <w:spacing w:line="360" w:lineRule="auto"/>
        <w:rPr>
          <w:rFonts w:ascii="Arial" w:hAnsi="Arial" w:cs="Arial"/>
          <w:i/>
          <w:sz w:val="18"/>
          <w:szCs w:val="18"/>
        </w:rPr>
      </w:pPr>
    </w:p>
    <w:p w:rsidR="00160EA6" w:rsidRPr="00986957" w:rsidRDefault="002D3A26" w:rsidP="00160EA6">
      <w:pPr>
        <w:pStyle w:val="Nagwek2"/>
        <w:jc w:val="both"/>
        <w:rPr>
          <w:rFonts w:cs="Arial"/>
          <w:lang w:val="pl-PL"/>
        </w:rPr>
      </w:pPr>
      <w:bookmarkStart w:id="98" w:name="_Toc398803954"/>
      <w:bookmarkStart w:id="99" w:name="_Toc432676467"/>
      <w:r>
        <w:lastRenderedPageBreak/>
        <w:t>5.3</w:t>
      </w:r>
      <w:r w:rsidR="00160EA6" w:rsidRPr="0007003C">
        <w:t xml:space="preserve">. Kierunki i możliwości utylizacji odpadów zawierających azbest </w:t>
      </w:r>
      <w:r w:rsidR="00160EA6">
        <w:t>na terenie</w:t>
      </w:r>
      <w:r w:rsidR="00160EA6" w:rsidRPr="0007003C">
        <w:t xml:space="preserve"> </w:t>
      </w:r>
      <w:bookmarkEnd w:id="88"/>
      <w:bookmarkEnd w:id="89"/>
      <w:bookmarkEnd w:id="90"/>
      <w:bookmarkEnd w:id="91"/>
      <w:r w:rsidR="00160EA6">
        <w:t>Gminy</w:t>
      </w:r>
      <w:bookmarkEnd w:id="92"/>
      <w:bookmarkEnd w:id="93"/>
      <w:bookmarkEnd w:id="94"/>
      <w:r w:rsidR="00160EA6">
        <w:t xml:space="preserve"> </w:t>
      </w:r>
      <w:bookmarkEnd w:id="95"/>
      <w:r w:rsidR="0006325A">
        <w:rPr>
          <w:rFonts w:cs="Arial"/>
          <w:lang w:val="pl-PL"/>
        </w:rPr>
        <w:t>Gaszowice</w:t>
      </w:r>
      <w:bookmarkEnd w:id="98"/>
      <w:bookmarkEnd w:id="99"/>
    </w:p>
    <w:p w:rsidR="00160EA6" w:rsidRPr="00141701" w:rsidRDefault="00160EA6" w:rsidP="00160EA6"/>
    <w:p w:rsidR="00160EA6" w:rsidRPr="003375B7" w:rsidRDefault="00160EA6" w:rsidP="00941FF0">
      <w:pPr>
        <w:spacing w:line="360" w:lineRule="auto"/>
        <w:ind w:firstLine="708"/>
        <w:jc w:val="both"/>
        <w:rPr>
          <w:rFonts w:ascii="Arial" w:hAnsi="Arial" w:cs="Arial"/>
        </w:rPr>
      </w:pPr>
      <w:r w:rsidRPr="003375B7">
        <w:rPr>
          <w:rFonts w:ascii="Arial" w:hAnsi="Arial" w:cs="Arial"/>
        </w:rPr>
        <w:t>Nie przewiduje się wzrostu ilości wyrobów zawierających azbes</w:t>
      </w:r>
      <w:r>
        <w:rPr>
          <w:rFonts w:ascii="Arial" w:hAnsi="Arial" w:cs="Arial"/>
        </w:rPr>
        <w:t xml:space="preserve">t na terenie Gminy </w:t>
      </w:r>
      <w:r w:rsidR="0006325A">
        <w:rPr>
          <w:rFonts w:ascii="Arial" w:hAnsi="Arial" w:cs="Arial"/>
        </w:rPr>
        <w:t>Gaszowice</w:t>
      </w:r>
      <w:r w:rsidRPr="003375B7">
        <w:rPr>
          <w:rFonts w:ascii="Arial" w:hAnsi="Arial" w:cs="Arial"/>
        </w:rPr>
        <w:t xml:space="preserve"> z uwagi na obecny</w:t>
      </w:r>
      <w:r>
        <w:rPr>
          <w:rFonts w:ascii="Arial" w:hAnsi="Arial" w:cs="Arial"/>
        </w:rPr>
        <w:t xml:space="preserve"> całkowity zakaz ich stosowania</w:t>
      </w:r>
      <w:r w:rsidR="00941FF0">
        <w:rPr>
          <w:rFonts w:ascii="Arial" w:hAnsi="Arial" w:cs="Arial"/>
        </w:rPr>
        <w:t xml:space="preserve"> oraz możliwości skorzystania z </w:t>
      </w:r>
      <w:r>
        <w:rPr>
          <w:rFonts w:ascii="Arial" w:hAnsi="Arial" w:cs="Arial"/>
        </w:rPr>
        <w:t>dotacji na usuwanie wyrobów zawierających azbest.</w:t>
      </w:r>
    </w:p>
    <w:p w:rsidR="00160EA6" w:rsidRPr="004C0E30" w:rsidRDefault="00160EA6" w:rsidP="00941FF0">
      <w:pPr>
        <w:spacing w:line="360" w:lineRule="auto"/>
        <w:ind w:firstLine="708"/>
        <w:jc w:val="both"/>
        <w:rPr>
          <w:rFonts w:ascii="Arial" w:hAnsi="Arial" w:cs="Arial"/>
          <w:color w:val="000000"/>
        </w:rPr>
      </w:pPr>
      <w:r w:rsidRPr="004C0E30">
        <w:rPr>
          <w:rFonts w:ascii="Arial" w:hAnsi="Arial" w:cs="Arial"/>
          <w:color w:val="000000"/>
        </w:rPr>
        <w:t xml:space="preserve">Według orientacyjnych informacji uzyskanych od mieszkańców Gminy podczas przeprowadzonej inwentaryzacji można stwierdzić, że znikoma część wyrobów zawierających azbest została już usunięta w ubiegłych latach. </w:t>
      </w:r>
    </w:p>
    <w:p w:rsidR="00160EA6" w:rsidRPr="003375B7" w:rsidRDefault="00745038" w:rsidP="00941FF0">
      <w:pPr>
        <w:autoSpaceDE w:val="0"/>
        <w:autoSpaceDN w:val="0"/>
        <w:adjustRightInd w:val="0"/>
        <w:spacing w:line="360" w:lineRule="auto"/>
        <w:ind w:firstLine="708"/>
        <w:jc w:val="both"/>
        <w:rPr>
          <w:rFonts w:ascii="Arial" w:hAnsi="Arial" w:cs="Arial"/>
        </w:rPr>
      </w:pPr>
      <w:r w:rsidRPr="00D83032">
        <w:rPr>
          <w:rFonts w:ascii="Arial" w:hAnsi="Arial" w:cs="Arial"/>
          <w:i/>
          <w:iCs/>
        </w:rPr>
        <w:t xml:space="preserve">Rozporządzenie Ministra Środowiska z dnia </w:t>
      </w:r>
      <w:r>
        <w:rPr>
          <w:rFonts w:ascii="Arial" w:hAnsi="Arial" w:cs="Arial"/>
          <w:i/>
          <w:iCs/>
        </w:rPr>
        <w:t>9 grudnia 2014</w:t>
      </w:r>
      <w:r w:rsidRPr="00D83032">
        <w:rPr>
          <w:rFonts w:ascii="Arial" w:hAnsi="Arial" w:cs="Arial"/>
          <w:i/>
          <w:iCs/>
        </w:rPr>
        <w:t xml:space="preserve"> r. – w sprawie katalogu odpadów</w:t>
      </w:r>
      <w:r w:rsidRPr="00D83032">
        <w:rPr>
          <w:rFonts w:ascii="Arial" w:hAnsi="Arial" w:cs="Arial"/>
        </w:rPr>
        <w:t xml:space="preserve"> (Dz. U.</w:t>
      </w:r>
      <w:r>
        <w:rPr>
          <w:rFonts w:ascii="Arial" w:hAnsi="Arial" w:cs="Arial"/>
        </w:rPr>
        <w:t xml:space="preserve"> 2014 r., poz. 1923</w:t>
      </w:r>
      <w:r w:rsidRPr="00D83032">
        <w:rPr>
          <w:rFonts w:ascii="Arial" w:hAnsi="Arial" w:cs="Arial"/>
        </w:rPr>
        <w:t>)</w:t>
      </w:r>
      <w:r w:rsidRPr="00AD6788">
        <w:rPr>
          <w:rFonts w:ascii="Arial" w:hAnsi="Arial" w:cs="Arial"/>
        </w:rPr>
        <w:t xml:space="preserve"> </w:t>
      </w:r>
      <w:r w:rsidR="00160EA6" w:rsidRPr="003375B7">
        <w:rPr>
          <w:rFonts w:ascii="Arial" w:hAnsi="Arial" w:cs="Arial"/>
        </w:rPr>
        <w:t>zamieszcza rodzaje odpadów zawierających azbest na liście odpadów niebezpiecznych</w:t>
      </w:r>
      <w:r w:rsidR="004958D8">
        <w:rPr>
          <w:rFonts w:ascii="Arial" w:hAnsi="Arial" w:cs="Arial"/>
        </w:rPr>
        <w:t xml:space="preserve"> w wymienionych niżej grupach i </w:t>
      </w:r>
      <w:r w:rsidR="00160EA6" w:rsidRPr="003375B7">
        <w:rPr>
          <w:rFonts w:ascii="Arial" w:hAnsi="Arial" w:cs="Arial"/>
        </w:rPr>
        <w:t>podgrupach</w:t>
      </w:r>
      <w:r w:rsidR="00160EA6">
        <w:rPr>
          <w:rFonts w:ascii="Arial" w:hAnsi="Arial" w:cs="Arial"/>
        </w:rPr>
        <w:t xml:space="preserve"> </w:t>
      </w:r>
      <w:r w:rsidR="00941FF0">
        <w:rPr>
          <w:rFonts w:ascii="Arial" w:hAnsi="Arial" w:cs="Arial"/>
        </w:rPr>
        <w:t>z </w:t>
      </w:r>
      <w:r w:rsidR="00160EA6" w:rsidRPr="003375B7">
        <w:rPr>
          <w:rFonts w:ascii="Arial" w:hAnsi="Arial" w:cs="Arial"/>
        </w:rPr>
        <w:t>przypisanym kodem klasyfikacyjnym:</w:t>
      </w:r>
    </w:p>
    <w:p w:rsidR="00160EA6" w:rsidRPr="003375B7" w:rsidRDefault="00160EA6" w:rsidP="00160EA6">
      <w:pPr>
        <w:numPr>
          <w:ilvl w:val="0"/>
          <w:numId w:val="32"/>
        </w:numPr>
        <w:autoSpaceDE w:val="0"/>
        <w:autoSpaceDN w:val="0"/>
        <w:adjustRightInd w:val="0"/>
        <w:spacing w:after="0" w:line="360" w:lineRule="auto"/>
        <w:jc w:val="both"/>
        <w:rPr>
          <w:rFonts w:ascii="Arial" w:hAnsi="Arial" w:cs="Arial"/>
        </w:rPr>
      </w:pPr>
      <w:r w:rsidRPr="003375B7">
        <w:rPr>
          <w:rFonts w:ascii="Arial" w:hAnsi="Arial" w:cs="Arial"/>
        </w:rPr>
        <w:t>06 07 01* - odpady azbestowe z elektrolizy,</w:t>
      </w:r>
    </w:p>
    <w:p w:rsidR="00160EA6" w:rsidRPr="003375B7" w:rsidRDefault="00160EA6" w:rsidP="00160EA6">
      <w:pPr>
        <w:numPr>
          <w:ilvl w:val="0"/>
          <w:numId w:val="32"/>
        </w:numPr>
        <w:autoSpaceDE w:val="0"/>
        <w:autoSpaceDN w:val="0"/>
        <w:adjustRightInd w:val="0"/>
        <w:spacing w:after="0" w:line="360" w:lineRule="auto"/>
        <w:jc w:val="both"/>
        <w:rPr>
          <w:rFonts w:ascii="Arial" w:hAnsi="Arial" w:cs="Arial"/>
        </w:rPr>
      </w:pPr>
      <w:r w:rsidRPr="003375B7">
        <w:rPr>
          <w:rFonts w:ascii="Arial" w:hAnsi="Arial" w:cs="Arial"/>
        </w:rPr>
        <w:t>06 13 04*-odpady z przetwarzania azbestu,</w:t>
      </w:r>
    </w:p>
    <w:p w:rsidR="00160EA6" w:rsidRPr="003375B7" w:rsidRDefault="00160EA6" w:rsidP="00160EA6">
      <w:pPr>
        <w:numPr>
          <w:ilvl w:val="0"/>
          <w:numId w:val="32"/>
        </w:numPr>
        <w:autoSpaceDE w:val="0"/>
        <w:autoSpaceDN w:val="0"/>
        <w:adjustRightInd w:val="0"/>
        <w:spacing w:after="0" w:line="360" w:lineRule="auto"/>
        <w:jc w:val="both"/>
        <w:rPr>
          <w:rFonts w:ascii="Arial" w:hAnsi="Arial" w:cs="Arial"/>
        </w:rPr>
      </w:pPr>
      <w:r w:rsidRPr="003375B7">
        <w:rPr>
          <w:rFonts w:ascii="Arial" w:hAnsi="Arial" w:cs="Arial"/>
        </w:rPr>
        <w:t>10 11 81* - odpady zawierające azbest (z hutnictwa szkła),</w:t>
      </w:r>
    </w:p>
    <w:p w:rsidR="00160EA6" w:rsidRPr="003375B7" w:rsidRDefault="00745038" w:rsidP="00160EA6">
      <w:pPr>
        <w:numPr>
          <w:ilvl w:val="0"/>
          <w:numId w:val="32"/>
        </w:numPr>
        <w:autoSpaceDE w:val="0"/>
        <w:autoSpaceDN w:val="0"/>
        <w:adjustRightInd w:val="0"/>
        <w:spacing w:after="0" w:line="360" w:lineRule="auto"/>
        <w:jc w:val="both"/>
        <w:rPr>
          <w:rFonts w:ascii="Arial" w:hAnsi="Arial" w:cs="Arial"/>
        </w:rPr>
      </w:pPr>
      <w:r>
        <w:rPr>
          <w:rFonts w:ascii="Arial" w:hAnsi="Arial" w:cs="Arial"/>
        </w:rPr>
        <w:t xml:space="preserve">10 13 </w:t>
      </w:r>
      <w:r w:rsidR="00160EA6" w:rsidRPr="003375B7">
        <w:rPr>
          <w:rFonts w:ascii="Arial" w:hAnsi="Arial" w:cs="Arial"/>
        </w:rPr>
        <w:t>09* - odpady zawierające azbest z produkcji elementów cementowo -azbestowych,</w:t>
      </w:r>
    </w:p>
    <w:p w:rsidR="00160EA6" w:rsidRPr="003375B7" w:rsidRDefault="00160EA6" w:rsidP="00160EA6">
      <w:pPr>
        <w:numPr>
          <w:ilvl w:val="0"/>
          <w:numId w:val="32"/>
        </w:numPr>
        <w:autoSpaceDE w:val="0"/>
        <w:autoSpaceDN w:val="0"/>
        <w:adjustRightInd w:val="0"/>
        <w:spacing w:after="0" w:line="360" w:lineRule="auto"/>
        <w:jc w:val="both"/>
        <w:rPr>
          <w:rFonts w:ascii="Arial" w:hAnsi="Arial" w:cs="Arial"/>
        </w:rPr>
      </w:pPr>
      <w:r w:rsidRPr="003375B7">
        <w:rPr>
          <w:rFonts w:ascii="Arial" w:hAnsi="Arial" w:cs="Arial"/>
        </w:rPr>
        <w:t>15 01 11* - opakowania z metali zawierające niebezpieczne, porowate elementy wzmocnienia konstrukcyjnego (np. azbest) włącznie</w:t>
      </w:r>
      <w:r>
        <w:rPr>
          <w:rFonts w:ascii="Arial" w:hAnsi="Arial" w:cs="Arial"/>
        </w:rPr>
        <w:t xml:space="preserve"> </w:t>
      </w:r>
      <w:r w:rsidRPr="003375B7">
        <w:rPr>
          <w:rFonts w:ascii="Arial" w:hAnsi="Arial" w:cs="Arial"/>
        </w:rPr>
        <w:t>z pustymi pojemnikami ciśnieniowymi,</w:t>
      </w:r>
    </w:p>
    <w:p w:rsidR="00160EA6" w:rsidRPr="003375B7" w:rsidRDefault="00160EA6" w:rsidP="00160EA6">
      <w:pPr>
        <w:numPr>
          <w:ilvl w:val="0"/>
          <w:numId w:val="32"/>
        </w:numPr>
        <w:autoSpaceDE w:val="0"/>
        <w:autoSpaceDN w:val="0"/>
        <w:adjustRightInd w:val="0"/>
        <w:spacing w:after="0" w:line="360" w:lineRule="auto"/>
        <w:jc w:val="both"/>
        <w:rPr>
          <w:rFonts w:ascii="Arial" w:hAnsi="Arial" w:cs="Arial"/>
        </w:rPr>
      </w:pPr>
      <w:r w:rsidRPr="003375B7">
        <w:rPr>
          <w:rFonts w:ascii="Arial" w:hAnsi="Arial" w:cs="Arial"/>
        </w:rPr>
        <w:t>16 01 11* - okładziny hamulcowe zawierające azbest,</w:t>
      </w:r>
    </w:p>
    <w:p w:rsidR="00160EA6" w:rsidRPr="003375B7" w:rsidRDefault="00160EA6" w:rsidP="00160EA6">
      <w:pPr>
        <w:numPr>
          <w:ilvl w:val="0"/>
          <w:numId w:val="32"/>
        </w:numPr>
        <w:autoSpaceDE w:val="0"/>
        <w:autoSpaceDN w:val="0"/>
        <w:adjustRightInd w:val="0"/>
        <w:spacing w:after="0" w:line="360" w:lineRule="auto"/>
        <w:jc w:val="both"/>
        <w:rPr>
          <w:rFonts w:ascii="Arial" w:hAnsi="Arial" w:cs="Arial"/>
        </w:rPr>
      </w:pPr>
      <w:r w:rsidRPr="003375B7">
        <w:rPr>
          <w:rFonts w:ascii="Arial" w:hAnsi="Arial" w:cs="Arial"/>
        </w:rPr>
        <w:t>16 02 12* -zużyte urządzenia zawierające</w:t>
      </w:r>
      <w:r>
        <w:rPr>
          <w:rFonts w:ascii="Arial" w:hAnsi="Arial" w:cs="Arial"/>
        </w:rPr>
        <w:t xml:space="preserve"> wolny</w:t>
      </w:r>
      <w:r w:rsidRPr="003375B7">
        <w:rPr>
          <w:rFonts w:ascii="Arial" w:hAnsi="Arial" w:cs="Arial"/>
        </w:rPr>
        <w:t xml:space="preserve"> azbest,</w:t>
      </w:r>
    </w:p>
    <w:p w:rsidR="00160EA6" w:rsidRPr="003375B7" w:rsidRDefault="00160EA6" w:rsidP="00160EA6">
      <w:pPr>
        <w:numPr>
          <w:ilvl w:val="0"/>
          <w:numId w:val="32"/>
        </w:numPr>
        <w:autoSpaceDE w:val="0"/>
        <w:autoSpaceDN w:val="0"/>
        <w:adjustRightInd w:val="0"/>
        <w:spacing w:after="0" w:line="360" w:lineRule="auto"/>
        <w:jc w:val="both"/>
        <w:rPr>
          <w:rFonts w:ascii="Arial" w:hAnsi="Arial" w:cs="Arial"/>
        </w:rPr>
      </w:pPr>
      <w:r w:rsidRPr="003375B7">
        <w:rPr>
          <w:rFonts w:ascii="Arial" w:hAnsi="Arial" w:cs="Arial"/>
        </w:rPr>
        <w:t>17 06 01* - materiały izolacyjne zawierające azbest,</w:t>
      </w:r>
    </w:p>
    <w:p w:rsidR="00160EA6" w:rsidRPr="00D0773E" w:rsidRDefault="00160EA6" w:rsidP="00160EA6">
      <w:pPr>
        <w:numPr>
          <w:ilvl w:val="0"/>
          <w:numId w:val="32"/>
        </w:numPr>
        <w:autoSpaceDE w:val="0"/>
        <w:autoSpaceDN w:val="0"/>
        <w:adjustRightInd w:val="0"/>
        <w:spacing w:after="0" w:line="360" w:lineRule="auto"/>
        <w:jc w:val="both"/>
        <w:rPr>
          <w:rFonts w:ascii="Arial" w:hAnsi="Arial" w:cs="Arial"/>
        </w:rPr>
      </w:pPr>
      <w:r w:rsidRPr="003375B7">
        <w:rPr>
          <w:rFonts w:ascii="Arial" w:hAnsi="Arial" w:cs="Arial"/>
        </w:rPr>
        <w:t>17 06 05* - materiały konstrukcyjne zawierające azbest,</w:t>
      </w:r>
    </w:p>
    <w:p w:rsidR="00160EA6" w:rsidRPr="003375B7" w:rsidRDefault="00160EA6" w:rsidP="00160EA6">
      <w:pPr>
        <w:autoSpaceDE w:val="0"/>
        <w:autoSpaceDN w:val="0"/>
        <w:adjustRightInd w:val="0"/>
        <w:spacing w:line="360" w:lineRule="auto"/>
        <w:jc w:val="both"/>
        <w:rPr>
          <w:rFonts w:ascii="Arial" w:hAnsi="Arial" w:cs="Arial"/>
        </w:rPr>
      </w:pPr>
      <w:r w:rsidRPr="003375B7">
        <w:rPr>
          <w:rFonts w:ascii="Arial" w:hAnsi="Arial" w:cs="Arial"/>
        </w:rPr>
        <w:t>Odpady zawierające azbest należą do odpadów niebezpiecznych.</w:t>
      </w:r>
    </w:p>
    <w:p w:rsidR="00160EA6" w:rsidRPr="003375B7" w:rsidRDefault="00160EA6" w:rsidP="00160EA6">
      <w:pPr>
        <w:autoSpaceDE w:val="0"/>
        <w:autoSpaceDN w:val="0"/>
        <w:adjustRightInd w:val="0"/>
        <w:spacing w:line="360" w:lineRule="auto"/>
        <w:jc w:val="both"/>
        <w:rPr>
          <w:rFonts w:ascii="Arial" w:hAnsi="Arial" w:cs="Arial"/>
        </w:rPr>
      </w:pPr>
      <w:r>
        <w:rPr>
          <w:rFonts w:ascii="Arial" w:hAnsi="Arial" w:cs="Arial"/>
        </w:rPr>
        <w:t xml:space="preserve"> </w:t>
      </w:r>
      <w:r w:rsidR="00941FF0">
        <w:rPr>
          <w:rFonts w:ascii="Arial" w:hAnsi="Arial" w:cs="Arial"/>
        </w:rPr>
        <w:tab/>
      </w:r>
      <w:r w:rsidRPr="003375B7">
        <w:rPr>
          <w:rFonts w:ascii="Arial" w:hAnsi="Arial" w:cs="Arial"/>
        </w:rPr>
        <w:t>Wyroby zawierające azbest klasyfikowane są w dwóch klasach, które wyróżniono na podstawie:</w:t>
      </w:r>
    </w:p>
    <w:p w:rsidR="00160EA6" w:rsidRPr="003375B7" w:rsidRDefault="00160EA6" w:rsidP="00160EA6">
      <w:pPr>
        <w:numPr>
          <w:ilvl w:val="0"/>
          <w:numId w:val="33"/>
        </w:numPr>
        <w:autoSpaceDE w:val="0"/>
        <w:autoSpaceDN w:val="0"/>
        <w:adjustRightInd w:val="0"/>
        <w:spacing w:after="0" w:line="360" w:lineRule="auto"/>
        <w:jc w:val="both"/>
        <w:rPr>
          <w:rFonts w:ascii="Arial" w:hAnsi="Arial" w:cs="Arial"/>
        </w:rPr>
      </w:pPr>
      <w:r w:rsidRPr="003375B7">
        <w:rPr>
          <w:rFonts w:ascii="Arial" w:hAnsi="Arial" w:cs="Arial"/>
        </w:rPr>
        <w:t>ilości azbestu,</w:t>
      </w:r>
    </w:p>
    <w:p w:rsidR="00160EA6" w:rsidRPr="003375B7" w:rsidRDefault="00160EA6" w:rsidP="00160EA6">
      <w:pPr>
        <w:numPr>
          <w:ilvl w:val="0"/>
          <w:numId w:val="33"/>
        </w:numPr>
        <w:autoSpaceDE w:val="0"/>
        <w:autoSpaceDN w:val="0"/>
        <w:adjustRightInd w:val="0"/>
        <w:spacing w:after="0" w:line="360" w:lineRule="auto"/>
        <w:jc w:val="both"/>
        <w:rPr>
          <w:rFonts w:ascii="Arial" w:hAnsi="Arial" w:cs="Arial"/>
        </w:rPr>
      </w:pPr>
      <w:r w:rsidRPr="003375B7">
        <w:rPr>
          <w:rFonts w:ascii="Arial" w:hAnsi="Arial" w:cs="Arial"/>
        </w:rPr>
        <w:t>stosowanego spoiwa,</w:t>
      </w:r>
    </w:p>
    <w:p w:rsidR="00160EA6" w:rsidRPr="003375B7" w:rsidRDefault="00160EA6" w:rsidP="00160EA6">
      <w:pPr>
        <w:numPr>
          <w:ilvl w:val="0"/>
          <w:numId w:val="33"/>
        </w:numPr>
        <w:autoSpaceDE w:val="0"/>
        <w:autoSpaceDN w:val="0"/>
        <w:adjustRightInd w:val="0"/>
        <w:spacing w:after="0" w:line="360" w:lineRule="auto"/>
        <w:jc w:val="both"/>
        <w:rPr>
          <w:rFonts w:ascii="Arial" w:hAnsi="Arial" w:cs="Arial"/>
        </w:rPr>
      </w:pPr>
      <w:r w:rsidRPr="003375B7">
        <w:rPr>
          <w:rFonts w:ascii="Arial" w:hAnsi="Arial" w:cs="Arial"/>
        </w:rPr>
        <w:t>gęstości objętościowej wyrobu.</w:t>
      </w:r>
    </w:p>
    <w:p w:rsidR="00160EA6" w:rsidRDefault="00160EA6" w:rsidP="00160EA6">
      <w:pPr>
        <w:autoSpaceDE w:val="0"/>
        <w:autoSpaceDN w:val="0"/>
        <w:adjustRightInd w:val="0"/>
        <w:spacing w:line="360" w:lineRule="auto"/>
        <w:jc w:val="both"/>
        <w:rPr>
          <w:rFonts w:ascii="Arial" w:hAnsi="Arial" w:cs="Arial"/>
        </w:rPr>
      </w:pPr>
    </w:p>
    <w:p w:rsidR="00745038" w:rsidRPr="003375B7" w:rsidRDefault="00745038" w:rsidP="00160EA6">
      <w:pPr>
        <w:autoSpaceDE w:val="0"/>
        <w:autoSpaceDN w:val="0"/>
        <w:adjustRightInd w:val="0"/>
        <w:spacing w:line="360" w:lineRule="auto"/>
        <w:jc w:val="both"/>
        <w:rPr>
          <w:rFonts w:ascii="Arial" w:hAnsi="Arial" w:cs="Arial"/>
        </w:rPr>
      </w:pPr>
    </w:p>
    <w:p w:rsidR="00160EA6" w:rsidRPr="003375B7" w:rsidRDefault="00160EA6" w:rsidP="00160EA6">
      <w:pPr>
        <w:autoSpaceDE w:val="0"/>
        <w:autoSpaceDN w:val="0"/>
        <w:adjustRightInd w:val="0"/>
        <w:spacing w:line="360" w:lineRule="auto"/>
        <w:jc w:val="both"/>
        <w:rPr>
          <w:rFonts w:ascii="Arial" w:hAnsi="Arial" w:cs="Arial"/>
        </w:rPr>
      </w:pPr>
      <w:r w:rsidRPr="002D00BF">
        <w:rPr>
          <w:rFonts w:ascii="Arial" w:hAnsi="Arial" w:cs="Arial"/>
          <w:b/>
          <w:i/>
        </w:rPr>
        <w:lastRenderedPageBreak/>
        <w:t>Klasa I</w:t>
      </w:r>
      <w:r w:rsidRPr="003375B7">
        <w:rPr>
          <w:rFonts w:ascii="Arial" w:hAnsi="Arial" w:cs="Arial"/>
        </w:rPr>
        <w:t xml:space="preserve"> obejmuje wyroby o gęstości objętościowej mniejszej od 1000 kg/m</w:t>
      </w:r>
      <w:r w:rsidRPr="003375B7">
        <w:rPr>
          <w:rFonts w:ascii="Arial" w:hAnsi="Arial" w:cs="Arial"/>
          <w:vertAlign w:val="superscript"/>
        </w:rPr>
        <w:t>3</w:t>
      </w:r>
      <w:r>
        <w:rPr>
          <w:rFonts w:ascii="Arial" w:hAnsi="Arial" w:cs="Arial"/>
        </w:rPr>
        <w:t xml:space="preserve"> </w:t>
      </w:r>
      <w:r w:rsidRPr="003375B7">
        <w:rPr>
          <w:rFonts w:ascii="Arial" w:hAnsi="Arial" w:cs="Arial"/>
        </w:rPr>
        <w:t>definiowane jako „miękkie”, zawierające powyżej 20% azbestu. Wyroby te łatwo ulegają uszkodzeniom mechanicznym, czemu towarzyszy znaczna emisja włókien azbestu do otoczenia. Najczęściej stosowanymi w tej klasie były wyroby tekstylne z azbestu, stosowane przez pracowników w celach ochronnych (np. koce gaśnicze, szczeliwa plecione, tektury uszczelkowe m.in. w sprzęcie AGD, płytki podłogowe PCW, materiały i wykładziny cierne).</w:t>
      </w:r>
    </w:p>
    <w:p w:rsidR="00160EA6" w:rsidRPr="003375B7" w:rsidRDefault="00160EA6" w:rsidP="00160EA6">
      <w:pPr>
        <w:autoSpaceDE w:val="0"/>
        <w:autoSpaceDN w:val="0"/>
        <w:adjustRightInd w:val="0"/>
        <w:spacing w:line="360" w:lineRule="auto"/>
        <w:jc w:val="both"/>
        <w:rPr>
          <w:rFonts w:ascii="Arial" w:hAnsi="Arial" w:cs="Arial"/>
        </w:rPr>
      </w:pPr>
      <w:r w:rsidRPr="002D00BF">
        <w:rPr>
          <w:rFonts w:ascii="Arial" w:hAnsi="Arial" w:cs="Arial"/>
          <w:b/>
          <w:i/>
        </w:rPr>
        <w:t>Klasa II</w:t>
      </w:r>
      <w:r w:rsidRPr="003375B7">
        <w:rPr>
          <w:rFonts w:ascii="Arial" w:hAnsi="Arial" w:cs="Arial"/>
        </w:rPr>
        <w:t xml:space="preserve"> obejmuje wyroby o gęstości </w:t>
      </w:r>
      <w:r>
        <w:rPr>
          <w:rFonts w:ascii="Arial" w:hAnsi="Arial" w:cs="Arial"/>
        </w:rPr>
        <w:t>objętościowej powyżej 1000 kg/m</w:t>
      </w:r>
      <w:r>
        <w:rPr>
          <w:rFonts w:ascii="Arial" w:hAnsi="Arial" w:cs="Arial"/>
          <w:vertAlign w:val="superscript"/>
        </w:rPr>
        <w:t>3</w:t>
      </w:r>
      <w:r w:rsidRPr="003375B7">
        <w:rPr>
          <w:rFonts w:ascii="Arial" w:hAnsi="Arial" w:cs="Arial"/>
        </w:rPr>
        <w:t xml:space="preserve"> definiowane jako „twarde”, zawierające poniżej 20% azbestu. W wyrobach tych włókna azbestowe są mocno związane, a w przypadku mechanicznego uszkodzenia (np. pęknięcia) ma miejsce stosunkowo niewielka emisja azbestu do otoczenia w porównaniu z wyrobami klasy I. Natomiast niebezpieczeństwo dla zdrowia ludzi i środowiska stwarza mechaniczna obróbka tych wyrobów (cięcie, wiercenie otworów) oraz rozbijanie w wyniku zrzucania z wysokości</w:t>
      </w:r>
      <w:r>
        <w:rPr>
          <w:rFonts w:ascii="Arial" w:hAnsi="Arial" w:cs="Arial"/>
        </w:rPr>
        <w:t xml:space="preserve"> </w:t>
      </w:r>
      <w:r w:rsidR="005530C6">
        <w:rPr>
          <w:rFonts w:ascii="Arial" w:hAnsi="Arial" w:cs="Arial"/>
        </w:rPr>
        <w:t>w </w:t>
      </w:r>
      <w:r w:rsidRPr="003375B7">
        <w:rPr>
          <w:rFonts w:ascii="Arial" w:hAnsi="Arial" w:cs="Arial"/>
        </w:rPr>
        <w:t>trakcie prac remontowych. Z</w:t>
      </w:r>
      <w:r>
        <w:rPr>
          <w:rFonts w:ascii="Arial" w:hAnsi="Arial" w:cs="Arial"/>
        </w:rPr>
        <w:t> </w:t>
      </w:r>
      <w:r w:rsidRPr="003375B7">
        <w:rPr>
          <w:rFonts w:ascii="Arial" w:hAnsi="Arial" w:cs="Arial"/>
        </w:rPr>
        <w:t>zaliczanych do tej klasy wyrobów najbardziej w Polsce rozpowszechnione są płyty azbestowo-cementowe faliste oraz płyty azbestowo-cementowe „karo” stosowane jako pokrycia dachowe, szczególnie na terenach wiejskich</w:t>
      </w:r>
      <w:r>
        <w:rPr>
          <w:rFonts w:ascii="Arial" w:hAnsi="Arial" w:cs="Arial"/>
        </w:rPr>
        <w:t>,</w:t>
      </w:r>
      <w:r w:rsidRPr="003375B7">
        <w:rPr>
          <w:rFonts w:ascii="Arial" w:hAnsi="Arial" w:cs="Arial"/>
        </w:rPr>
        <w:t xml:space="preserve"> oraz płyty płaskie, wykorzystywane jako elewacje w budownictwie wielokondygnacyjnym na osiedlach miejskich. W znacznie mniejszych ilościach produkowane i stosowane były inne wyroby azbestowo - cementowe, z których należy wymienić przede wszystkim rury służące do wykonywania instalacji wodoc</w:t>
      </w:r>
      <w:r>
        <w:rPr>
          <w:rFonts w:ascii="Arial" w:hAnsi="Arial" w:cs="Arial"/>
        </w:rPr>
        <w:t xml:space="preserve">iągowych i kanalizacyjnych oraz </w:t>
      </w:r>
      <w:r w:rsidRPr="003375B7">
        <w:rPr>
          <w:rFonts w:ascii="Arial" w:hAnsi="Arial" w:cs="Arial"/>
        </w:rPr>
        <w:t>w budownictwie jako przewody kominowe i zsypy.</w:t>
      </w:r>
    </w:p>
    <w:p w:rsidR="00160EA6" w:rsidRPr="00A974FF" w:rsidRDefault="00160EA6" w:rsidP="00761956">
      <w:pPr>
        <w:autoSpaceDE w:val="0"/>
        <w:autoSpaceDN w:val="0"/>
        <w:adjustRightInd w:val="0"/>
        <w:spacing w:after="0" w:line="360" w:lineRule="auto"/>
        <w:ind w:firstLine="709"/>
        <w:jc w:val="both"/>
        <w:rPr>
          <w:rFonts w:ascii="Arial" w:hAnsi="Arial" w:cs="Arial"/>
        </w:rPr>
      </w:pPr>
      <w:r>
        <w:rPr>
          <w:rFonts w:ascii="Arial" w:hAnsi="Arial" w:cs="Arial"/>
        </w:rPr>
        <w:t xml:space="preserve"> </w:t>
      </w:r>
      <w:r w:rsidR="00761956" w:rsidRPr="00FD6CA5">
        <w:rPr>
          <w:rFonts w:ascii="Arial" w:hAnsi="Arial" w:cs="Arial"/>
        </w:rPr>
        <w:t xml:space="preserve">Podstawową metodą unieszkodliwiania odpadów zawierających azbest jest ich bezpieczne składowanie. W tabeli numer </w:t>
      </w:r>
      <w:r w:rsidR="00604C13">
        <w:rPr>
          <w:rFonts w:ascii="Arial" w:hAnsi="Arial" w:cs="Arial"/>
        </w:rPr>
        <w:t>2</w:t>
      </w:r>
      <w:r w:rsidR="00761956" w:rsidRPr="00FD6CA5">
        <w:rPr>
          <w:rFonts w:ascii="Arial" w:hAnsi="Arial" w:cs="Arial"/>
        </w:rPr>
        <w:t xml:space="preserve"> przedsta</w:t>
      </w:r>
      <w:r w:rsidR="00B66BB9">
        <w:rPr>
          <w:rFonts w:ascii="Arial" w:hAnsi="Arial" w:cs="Arial"/>
        </w:rPr>
        <w:t>wiono ist</w:t>
      </w:r>
      <w:r w:rsidR="00077617">
        <w:rPr>
          <w:rFonts w:ascii="Arial" w:hAnsi="Arial" w:cs="Arial"/>
        </w:rPr>
        <w:t>nie</w:t>
      </w:r>
      <w:r w:rsidR="00E0401C">
        <w:rPr>
          <w:rFonts w:ascii="Arial" w:hAnsi="Arial" w:cs="Arial"/>
        </w:rPr>
        <w:t xml:space="preserve">jące w województwie </w:t>
      </w:r>
      <w:r w:rsidR="00646486">
        <w:rPr>
          <w:rFonts w:ascii="Arial" w:hAnsi="Arial" w:cs="Arial"/>
        </w:rPr>
        <w:t>śląskim</w:t>
      </w:r>
      <w:r w:rsidR="00E0401C">
        <w:rPr>
          <w:rFonts w:ascii="Arial" w:hAnsi="Arial" w:cs="Arial"/>
        </w:rPr>
        <w:t xml:space="preserve"> </w:t>
      </w:r>
      <w:r w:rsidR="00761956" w:rsidRPr="00FD6CA5">
        <w:rPr>
          <w:rFonts w:ascii="Arial" w:hAnsi="Arial" w:cs="Arial"/>
        </w:rPr>
        <w:t xml:space="preserve">składowiska odpadów przyjmujące odpady zawierające azbest. </w:t>
      </w:r>
    </w:p>
    <w:p w:rsidR="00160EA6" w:rsidRPr="003375B7" w:rsidRDefault="00160EA6" w:rsidP="00160EA6">
      <w:pPr>
        <w:autoSpaceDE w:val="0"/>
        <w:autoSpaceDN w:val="0"/>
        <w:adjustRightInd w:val="0"/>
        <w:spacing w:line="360" w:lineRule="auto"/>
        <w:ind w:firstLine="360"/>
        <w:jc w:val="both"/>
        <w:rPr>
          <w:rFonts w:ascii="Arial" w:hAnsi="Arial" w:cs="Arial"/>
        </w:rPr>
      </w:pPr>
      <w:r w:rsidRPr="003375B7">
        <w:rPr>
          <w:rFonts w:ascii="Arial" w:hAnsi="Arial" w:cs="Arial"/>
        </w:rPr>
        <w:t>Wyroby zawierające azbest mogą być demontowane lub zabezpieczane na krótki okres czasu. Zabezpieczanie polega na pokryciu powierzchni wyrobu zawierającego azbest specjalnymi preparatami. Zabezpieczać można jedynie wyroby będące w dobrym stanie technicznym, co wynika z obowiązujących przepisów. Dzięki takim działaniom włókna azbestu zostają trwale związane i oklejone, co ogranicza ich przedostawanie się do środowiska.</w:t>
      </w:r>
    </w:p>
    <w:p w:rsidR="00984344" w:rsidRPr="00CA0DEB" w:rsidRDefault="00160EA6" w:rsidP="00761956">
      <w:pPr>
        <w:autoSpaceDE w:val="0"/>
        <w:autoSpaceDN w:val="0"/>
        <w:adjustRightInd w:val="0"/>
        <w:spacing w:line="360" w:lineRule="auto"/>
        <w:ind w:firstLine="360"/>
        <w:jc w:val="both"/>
        <w:rPr>
          <w:rFonts w:ascii="Arial" w:hAnsi="Arial" w:cs="Arial"/>
        </w:rPr>
      </w:pPr>
      <w:r w:rsidRPr="003375B7">
        <w:rPr>
          <w:rFonts w:ascii="Arial" w:hAnsi="Arial" w:cs="Arial"/>
        </w:rPr>
        <w:t>Konieczność przeprowadzenia prac demontażowych istnieje w przypadku, gdy płyty elewacyjne są uszkodzone lub zniszczone lub też zostały zamontowane na podłożu drewnianym.</w:t>
      </w:r>
    </w:p>
    <w:p w:rsidR="00160EA6" w:rsidRPr="00986957" w:rsidRDefault="002D3A26" w:rsidP="00160EA6">
      <w:pPr>
        <w:pStyle w:val="Nagwek2"/>
        <w:jc w:val="both"/>
        <w:rPr>
          <w:lang w:val="pl-PL"/>
        </w:rPr>
      </w:pPr>
      <w:bookmarkStart w:id="100" w:name="_Toc117046044"/>
      <w:bookmarkStart w:id="101" w:name="_Toc197863504"/>
      <w:bookmarkStart w:id="102" w:name="_Toc197863653"/>
      <w:bookmarkStart w:id="103" w:name="_Toc197863686"/>
      <w:bookmarkStart w:id="104" w:name="_Toc278442760"/>
      <w:bookmarkStart w:id="105" w:name="_Toc327780817"/>
      <w:bookmarkStart w:id="106" w:name="_Toc330505322"/>
      <w:bookmarkStart w:id="107" w:name="_Toc331346082"/>
      <w:bookmarkStart w:id="108" w:name="_Toc334432857"/>
      <w:bookmarkStart w:id="109" w:name="_Toc432676468"/>
      <w:r>
        <w:t>5.4</w:t>
      </w:r>
      <w:r w:rsidR="00160EA6" w:rsidRPr="003375B7">
        <w:t>. Strategia w zakresie usuwania wyrobów zawierających azbest i unieszkodliwiania odpadów azbestowych</w:t>
      </w:r>
      <w:bookmarkEnd w:id="100"/>
      <w:bookmarkEnd w:id="101"/>
      <w:bookmarkEnd w:id="102"/>
      <w:bookmarkEnd w:id="103"/>
      <w:bookmarkEnd w:id="104"/>
      <w:bookmarkEnd w:id="105"/>
      <w:bookmarkEnd w:id="106"/>
      <w:bookmarkEnd w:id="107"/>
      <w:bookmarkEnd w:id="108"/>
      <w:bookmarkEnd w:id="109"/>
    </w:p>
    <w:p w:rsidR="00160EA6" w:rsidRPr="003375B7" w:rsidRDefault="00160EA6" w:rsidP="00160EA6">
      <w:pPr>
        <w:rPr>
          <w:rFonts w:ascii="Arial" w:hAnsi="Arial" w:cs="Arial"/>
        </w:rPr>
      </w:pPr>
    </w:p>
    <w:p w:rsidR="00160EA6" w:rsidRPr="003375B7" w:rsidRDefault="00160EA6" w:rsidP="00986957">
      <w:pPr>
        <w:spacing w:line="360" w:lineRule="auto"/>
        <w:ind w:firstLine="708"/>
        <w:jc w:val="both"/>
        <w:rPr>
          <w:rFonts w:ascii="Arial" w:hAnsi="Arial" w:cs="Arial"/>
        </w:rPr>
      </w:pPr>
      <w:r>
        <w:rPr>
          <w:rFonts w:ascii="Arial" w:hAnsi="Arial" w:cs="Arial"/>
        </w:rPr>
        <w:t>Ramową strategię P</w:t>
      </w:r>
      <w:r w:rsidRPr="003375B7">
        <w:rPr>
          <w:rFonts w:ascii="Arial" w:hAnsi="Arial" w:cs="Arial"/>
        </w:rPr>
        <w:t>rogramu przedstawiono mając na względzie cele i dwie grupy zadań,</w:t>
      </w:r>
      <w:r>
        <w:rPr>
          <w:rFonts w:ascii="Arial" w:hAnsi="Arial" w:cs="Arial"/>
        </w:rPr>
        <w:t xml:space="preserve"> </w:t>
      </w:r>
      <w:r w:rsidR="005530C6">
        <w:rPr>
          <w:rFonts w:ascii="Arial" w:hAnsi="Arial" w:cs="Arial"/>
        </w:rPr>
        <w:t>(w </w:t>
      </w:r>
      <w:r w:rsidRPr="003375B7">
        <w:rPr>
          <w:rFonts w:ascii="Arial" w:hAnsi="Arial" w:cs="Arial"/>
        </w:rPr>
        <w:t>tym organizacyjnych i inwestycyjnych).</w:t>
      </w:r>
    </w:p>
    <w:p w:rsidR="00160EA6" w:rsidRPr="003375B7" w:rsidRDefault="00160EA6" w:rsidP="00160EA6">
      <w:pPr>
        <w:spacing w:line="360" w:lineRule="auto"/>
        <w:jc w:val="both"/>
        <w:rPr>
          <w:rFonts w:ascii="Arial" w:hAnsi="Arial" w:cs="Arial"/>
        </w:rPr>
      </w:pPr>
      <w:r w:rsidRPr="003375B7">
        <w:rPr>
          <w:rFonts w:ascii="Arial" w:hAnsi="Arial" w:cs="Arial"/>
        </w:rPr>
        <w:lastRenderedPageBreak/>
        <w:t>Zadania pozainwestycyjne zmierzają do:</w:t>
      </w:r>
    </w:p>
    <w:p w:rsidR="00160EA6" w:rsidRPr="003375B7" w:rsidRDefault="00160EA6" w:rsidP="00160EA6">
      <w:pPr>
        <w:numPr>
          <w:ilvl w:val="0"/>
          <w:numId w:val="34"/>
        </w:numPr>
        <w:spacing w:after="0" w:line="360" w:lineRule="auto"/>
        <w:jc w:val="both"/>
        <w:rPr>
          <w:rFonts w:ascii="Arial" w:hAnsi="Arial" w:cs="Arial"/>
        </w:rPr>
      </w:pPr>
      <w:r w:rsidRPr="003375B7">
        <w:rPr>
          <w:rFonts w:ascii="Arial" w:hAnsi="Arial" w:cs="Arial"/>
        </w:rPr>
        <w:t xml:space="preserve">rzetelnego i kompletnego rozpoznania ilości i stanu wyrobów zawierających azbest znajdujących się na terenie </w:t>
      </w:r>
      <w:r>
        <w:rPr>
          <w:rFonts w:ascii="Arial" w:hAnsi="Arial" w:cs="Arial"/>
        </w:rPr>
        <w:t xml:space="preserve">Gminy </w:t>
      </w:r>
      <w:r w:rsidR="0006325A">
        <w:rPr>
          <w:rFonts w:ascii="Arial" w:hAnsi="Arial" w:cs="Arial"/>
        </w:rPr>
        <w:t>Gaszowice</w:t>
      </w:r>
      <w:r>
        <w:rPr>
          <w:rFonts w:ascii="Arial" w:hAnsi="Arial" w:cs="Arial"/>
        </w:rPr>
        <w:t>,</w:t>
      </w:r>
      <w:r w:rsidRPr="003375B7">
        <w:rPr>
          <w:rFonts w:ascii="Arial" w:hAnsi="Arial" w:cs="Arial"/>
        </w:rPr>
        <w:t xml:space="preserve"> </w:t>
      </w:r>
    </w:p>
    <w:p w:rsidR="00160EA6" w:rsidRPr="003375B7" w:rsidRDefault="00160EA6" w:rsidP="00160EA6">
      <w:pPr>
        <w:numPr>
          <w:ilvl w:val="0"/>
          <w:numId w:val="34"/>
        </w:numPr>
        <w:spacing w:after="0" w:line="360" w:lineRule="auto"/>
        <w:jc w:val="both"/>
        <w:rPr>
          <w:rFonts w:ascii="Arial" w:hAnsi="Arial" w:cs="Arial"/>
        </w:rPr>
      </w:pPr>
      <w:r w:rsidRPr="003375B7">
        <w:rPr>
          <w:rFonts w:ascii="Arial" w:hAnsi="Arial" w:cs="Arial"/>
        </w:rPr>
        <w:t>opracowanie harmonogramu usuwania wyrobów zawierających azbest i unieszkodliwiania odpadów azbestowych wraz</w:t>
      </w:r>
      <w:r>
        <w:rPr>
          <w:rFonts w:ascii="Arial" w:hAnsi="Arial" w:cs="Arial"/>
        </w:rPr>
        <w:t xml:space="preserve"> </w:t>
      </w:r>
      <w:r w:rsidRPr="003375B7">
        <w:rPr>
          <w:rFonts w:ascii="Arial" w:hAnsi="Arial" w:cs="Arial"/>
        </w:rPr>
        <w:t>z zaleceniami</w:t>
      </w:r>
      <w:r>
        <w:rPr>
          <w:rFonts w:ascii="Arial" w:hAnsi="Arial" w:cs="Arial"/>
        </w:rPr>
        <w:t xml:space="preserve"> </w:t>
      </w:r>
      <w:r w:rsidRPr="003375B7">
        <w:rPr>
          <w:rFonts w:ascii="Arial" w:hAnsi="Arial" w:cs="Arial"/>
        </w:rPr>
        <w:t>i wytycznymi do</w:t>
      </w:r>
      <w:r>
        <w:rPr>
          <w:rFonts w:ascii="Arial" w:hAnsi="Arial" w:cs="Arial"/>
        </w:rPr>
        <w:t>tyczącymi sposobów bezpiecznego usuwania wyrobów zawierających</w:t>
      </w:r>
      <w:r w:rsidRPr="003375B7">
        <w:rPr>
          <w:rFonts w:ascii="Arial" w:hAnsi="Arial" w:cs="Arial"/>
        </w:rPr>
        <w:t xml:space="preserve"> azbest,</w:t>
      </w:r>
    </w:p>
    <w:p w:rsidR="00160EA6" w:rsidRPr="003375B7" w:rsidRDefault="00160EA6" w:rsidP="00160EA6">
      <w:pPr>
        <w:numPr>
          <w:ilvl w:val="0"/>
          <w:numId w:val="34"/>
        </w:numPr>
        <w:spacing w:after="0" w:line="360" w:lineRule="auto"/>
        <w:jc w:val="both"/>
        <w:rPr>
          <w:rFonts w:ascii="Arial" w:hAnsi="Arial" w:cs="Arial"/>
        </w:rPr>
      </w:pPr>
      <w:r w:rsidRPr="003375B7">
        <w:rPr>
          <w:rFonts w:ascii="Arial" w:hAnsi="Arial" w:cs="Arial"/>
        </w:rPr>
        <w:t>zintensyfikowania kontroli tzw. "dzikich wysypisk odpadów" gdzie znajdują się także odpady azbestowe,</w:t>
      </w:r>
    </w:p>
    <w:p w:rsidR="00160EA6" w:rsidRPr="003375B7" w:rsidRDefault="00160EA6" w:rsidP="00160EA6">
      <w:pPr>
        <w:numPr>
          <w:ilvl w:val="0"/>
          <w:numId w:val="34"/>
        </w:numPr>
        <w:spacing w:after="0" w:line="360" w:lineRule="auto"/>
        <w:jc w:val="both"/>
        <w:rPr>
          <w:rFonts w:ascii="Arial" w:hAnsi="Arial" w:cs="Arial"/>
        </w:rPr>
      </w:pPr>
      <w:r w:rsidRPr="003375B7">
        <w:rPr>
          <w:rFonts w:ascii="Arial" w:hAnsi="Arial" w:cs="Arial"/>
        </w:rPr>
        <w:t>organizacji kampanii informacyjnej o szkodliwości azbestu</w:t>
      </w:r>
      <w:r>
        <w:rPr>
          <w:rFonts w:ascii="Arial" w:hAnsi="Arial" w:cs="Arial"/>
        </w:rPr>
        <w:t xml:space="preserve"> </w:t>
      </w:r>
      <w:r w:rsidRPr="003375B7">
        <w:rPr>
          <w:rFonts w:ascii="Arial" w:hAnsi="Arial" w:cs="Arial"/>
        </w:rPr>
        <w:t>i bezpiecznym użytkowaniu i usuwaniu wyrobów zawierających azbest,</w:t>
      </w:r>
    </w:p>
    <w:p w:rsidR="00160EA6" w:rsidRPr="003375B7" w:rsidRDefault="00160EA6" w:rsidP="00160EA6">
      <w:pPr>
        <w:numPr>
          <w:ilvl w:val="0"/>
          <w:numId w:val="34"/>
        </w:numPr>
        <w:spacing w:after="0" w:line="360" w:lineRule="auto"/>
        <w:jc w:val="both"/>
        <w:rPr>
          <w:rFonts w:ascii="Arial" w:hAnsi="Arial" w:cs="Arial"/>
        </w:rPr>
      </w:pPr>
      <w:r w:rsidRPr="003375B7">
        <w:rPr>
          <w:rFonts w:ascii="Arial" w:hAnsi="Arial" w:cs="Arial"/>
        </w:rPr>
        <w:t xml:space="preserve">weryfikacji skali problemu obecności materiałów zawierających azbest na </w:t>
      </w:r>
      <w:r>
        <w:rPr>
          <w:rFonts w:ascii="Arial" w:hAnsi="Arial" w:cs="Arial"/>
        </w:rPr>
        <w:t xml:space="preserve">obszarze Gminy </w:t>
      </w:r>
      <w:r w:rsidR="0006325A">
        <w:rPr>
          <w:rFonts w:ascii="Arial" w:hAnsi="Arial" w:cs="Arial"/>
        </w:rPr>
        <w:t>Gaszowice</w:t>
      </w:r>
      <w:r w:rsidRPr="003375B7">
        <w:rPr>
          <w:rFonts w:ascii="Arial" w:hAnsi="Arial" w:cs="Arial"/>
        </w:rPr>
        <w:t xml:space="preserve"> w oparciu o program</w:t>
      </w:r>
      <w:r>
        <w:rPr>
          <w:rFonts w:ascii="Arial" w:hAnsi="Arial" w:cs="Arial"/>
        </w:rPr>
        <w:t xml:space="preserve"> powiatowy i wojewódzki</w:t>
      </w:r>
      <w:r w:rsidRPr="003375B7">
        <w:rPr>
          <w:rFonts w:ascii="Arial" w:hAnsi="Arial" w:cs="Arial"/>
        </w:rPr>
        <w:t>,</w:t>
      </w:r>
    </w:p>
    <w:p w:rsidR="00160EA6" w:rsidRPr="003375B7" w:rsidRDefault="00160EA6" w:rsidP="00160EA6">
      <w:pPr>
        <w:numPr>
          <w:ilvl w:val="0"/>
          <w:numId w:val="34"/>
        </w:numPr>
        <w:spacing w:after="0" w:line="360" w:lineRule="auto"/>
        <w:jc w:val="both"/>
        <w:rPr>
          <w:rFonts w:ascii="Arial" w:hAnsi="Arial" w:cs="Arial"/>
        </w:rPr>
      </w:pPr>
      <w:r w:rsidRPr="003375B7">
        <w:rPr>
          <w:rFonts w:ascii="Arial" w:hAnsi="Arial" w:cs="Arial"/>
        </w:rPr>
        <w:t>usprawnienia monitoringu bezpiecznego usuwania wyrobów zawierających azbest i składowania odpadów azbestowych,</w:t>
      </w:r>
    </w:p>
    <w:p w:rsidR="00160EA6" w:rsidRPr="003375B7" w:rsidRDefault="00160EA6" w:rsidP="00160EA6">
      <w:pPr>
        <w:numPr>
          <w:ilvl w:val="0"/>
          <w:numId w:val="34"/>
        </w:numPr>
        <w:spacing w:after="0" w:line="360" w:lineRule="auto"/>
        <w:jc w:val="both"/>
        <w:rPr>
          <w:rFonts w:ascii="Arial" w:hAnsi="Arial" w:cs="Arial"/>
        </w:rPr>
      </w:pPr>
      <w:r w:rsidRPr="003375B7">
        <w:rPr>
          <w:rFonts w:ascii="Arial" w:hAnsi="Arial" w:cs="Arial"/>
        </w:rPr>
        <w:t>wdrożenia monitoringu realizacji gminnego programu usuwania wyrobów zawierających azbest i unieszkodliwiania odpadów azbestowych,</w:t>
      </w:r>
    </w:p>
    <w:p w:rsidR="00221528" w:rsidRPr="00CA22AA" w:rsidRDefault="00160EA6" w:rsidP="00CA22AA">
      <w:pPr>
        <w:numPr>
          <w:ilvl w:val="0"/>
          <w:numId w:val="34"/>
        </w:numPr>
        <w:spacing w:after="0" w:line="360" w:lineRule="auto"/>
        <w:jc w:val="both"/>
        <w:rPr>
          <w:rFonts w:ascii="Arial" w:hAnsi="Arial" w:cs="Arial"/>
        </w:rPr>
      </w:pPr>
      <w:r w:rsidRPr="003375B7">
        <w:rPr>
          <w:rFonts w:ascii="Arial" w:hAnsi="Arial" w:cs="Arial"/>
        </w:rPr>
        <w:t>intensyfikacji procesu poszukiwania środków finansowych ze</w:t>
      </w:r>
      <w:r>
        <w:rPr>
          <w:rFonts w:ascii="Arial" w:hAnsi="Arial" w:cs="Arial"/>
        </w:rPr>
        <w:t xml:space="preserve"> </w:t>
      </w:r>
      <w:r w:rsidRPr="003375B7">
        <w:rPr>
          <w:rFonts w:ascii="Arial" w:hAnsi="Arial" w:cs="Arial"/>
        </w:rPr>
        <w:t>źródeł zewnętrznych dla wsparcia usuwania wyrobów zawierających azbest</w:t>
      </w:r>
      <w:r>
        <w:rPr>
          <w:rFonts w:ascii="Arial" w:hAnsi="Arial" w:cs="Arial"/>
        </w:rPr>
        <w:t xml:space="preserve"> </w:t>
      </w:r>
      <w:r w:rsidRPr="003375B7">
        <w:rPr>
          <w:rFonts w:ascii="Arial" w:hAnsi="Arial" w:cs="Arial"/>
        </w:rPr>
        <w:t>i ich unieszkodliwiania,</w:t>
      </w:r>
    </w:p>
    <w:p w:rsidR="00221528" w:rsidRPr="00761956" w:rsidRDefault="00221528" w:rsidP="00761956">
      <w:pPr>
        <w:spacing w:after="0" w:line="360" w:lineRule="auto"/>
        <w:ind w:left="1080"/>
        <w:jc w:val="both"/>
        <w:rPr>
          <w:rFonts w:ascii="Arial" w:hAnsi="Arial" w:cs="Arial"/>
        </w:rPr>
      </w:pPr>
    </w:p>
    <w:p w:rsidR="00160EA6" w:rsidRPr="003375B7" w:rsidRDefault="00160EA6" w:rsidP="00160EA6">
      <w:pPr>
        <w:spacing w:line="360" w:lineRule="auto"/>
        <w:jc w:val="both"/>
        <w:rPr>
          <w:rFonts w:ascii="Arial" w:hAnsi="Arial" w:cs="Arial"/>
        </w:rPr>
      </w:pPr>
      <w:r w:rsidRPr="003375B7">
        <w:rPr>
          <w:rFonts w:ascii="Arial" w:hAnsi="Arial" w:cs="Arial"/>
        </w:rPr>
        <w:t>Zadania inwestycyjne zmierzają do:</w:t>
      </w:r>
    </w:p>
    <w:p w:rsidR="00160EA6" w:rsidRPr="003375B7" w:rsidRDefault="00160EA6" w:rsidP="00160EA6">
      <w:pPr>
        <w:numPr>
          <w:ilvl w:val="0"/>
          <w:numId w:val="35"/>
        </w:numPr>
        <w:spacing w:after="0" w:line="360" w:lineRule="auto"/>
        <w:jc w:val="both"/>
        <w:rPr>
          <w:rFonts w:ascii="Arial" w:hAnsi="Arial" w:cs="Arial"/>
          <w:iCs/>
          <w:color w:val="000000"/>
        </w:rPr>
      </w:pPr>
      <w:r w:rsidRPr="003375B7">
        <w:rPr>
          <w:rFonts w:ascii="Arial" w:hAnsi="Arial" w:cs="Arial"/>
        </w:rPr>
        <w:t xml:space="preserve">zwiększenia ilości usuwanych wyrobów zawierających azbest, </w:t>
      </w:r>
      <w:r>
        <w:rPr>
          <w:rFonts w:ascii="Arial" w:hAnsi="Arial" w:cs="Arial"/>
          <w:iCs/>
          <w:color w:val="000000"/>
        </w:rPr>
        <w:t>wyeliminowania</w:t>
      </w:r>
      <w:r w:rsidRPr="003375B7">
        <w:rPr>
          <w:rFonts w:ascii="Arial" w:hAnsi="Arial" w:cs="Arial"/>
          <w:iCs/>
          <w:color w:val="000000"/>
        </w:rPr>
        <w:t xml:space="preserve"> negatywnych skutków zdrowotnych u m</w:t>
      </w:r>
      <w:r>
        <w:rPr>
          <w:rFonts w:ascii="Arial" w:hAnsi="Arial" w:cs="Arial"/>
          <w:iCs/>
          <w:color w:val="000000"/>
        </w:rPr>
        <w:t xml:space="preserve">ieszkańców Gminy </w:t>
      </w:r>
      <w:r w:rsidR="0006325A">
        <w:rPr>
          <w:rFonts w:ascii="Arial" w:hAnsi="Arial" w:cs="Arial"/>
        </w:rPr>
        <w:t>Gaszowice</w:t>
      </w:r>
      <w:r w:rsidRPr="003375B7">
        <w:rPr>
          <w:rFonts w:ascii="Arial" w:hAnsi="Arial" w:cs="Arial"/>
          <w:iCs/>
          <w:color w:val="000000"/>
        </w:rPr>
        <w:t xml:space="preserve"> spowodowanych azbestem,</w:t>
      </w:r>
    </w:p>
    <w:p w:rsidR="00CA22AA" w:rsidRPr="00745038" w:rsidRDefault="00160EA6" w:rsidP="00160EA6">
      <w:pPr>
        <w:numPr>
          <w:ilvl w:val="0"/>
          <w:numId w:val="35"/>
        </w:numPr>
        <w:spacing w:after="0" w:line="360" w:lineRule="auto"/>
        <w:jc w:val="both"/>
        <w:rPr>
          <w:rFonts w:ascii="Arial" w:hAnsi="Arial" w:cs="Arial"/>
          <w:iCs/>
          <w:color w:val="000000"/>
        </w:rPr>
      </w:pPr>
      <w:r w:rsidRPr="003375B7">
        <w:rPr>
          <w:rFonts w:ascii="Arial" w:hAnsi="Arial" w:cs="Arial"/>
          <w:iCs/>
          <w:color w:val="000000"/>
        </w:rPr>
        <w:t>likwidacj</w:t>
      </w:r>
      <w:r>
        <w:rPr>
          <w:rFonts w:ascii="Arial" w:hAnsi="Arial" w:cs="Arial"/>
          <w:iCs/>
          <w:color w:val="000000"/>
        </w:rPr>
        <w:t>i</w:t>
      </w:r>
      <w:r w:rsidRPr="003375B7">
        <w:rPr>
          <w:rFonts w:ascii="Arial" w:hAnsi="Arial" w:cs="Arial"/>
          <w:iCs/>
          <w:color w:val="000000"/>
        </w:rPr>
        <w:t xml:space="preserve"> negatywnego oddziaływania azbestu na środowisko naturalne.</w:t>
      </w:r>
    </w:p>
    <w:p w:rsidR="00CA22AA" w:rsidRPr="0005373B" w:rsidRDefault="00CA22AA" w:rsidP="00160EA6">
      <w:pPr>
        <w:spacing w:after="0" w:line="360" w:lineRule="auto"/>
        <w:jc w:val="both"/>
        <w:rPr>
          <w:rFonts w:ascii="Arial" w:hAnsi="Arial" w:cs="Arial"/>
          <w:iCs/>
          <w:color w:val="000000"/>
        </w:rPr>
      </w:pPr>
    </w:p>
    <w:p w:rsidR="00160EA6" w:rsidRPr="003375B7" w:rsidRDefault="00160EA6" w:rsidP="00160EA6">
      <w:pPr>
        <w:pStyle w:val="Nagwek2"/>
        <w:jc w:val="both"/>
      </w:pPr>
      <w:bookmarkStart w:id="110" w:name="_Toc197863505"/>
      <w:bookmarkStart w:id="111" w:name="_Toc197863654"/>
      <w:bookmarkStart w:id="112" w:name="_Toc197863687"/>
      <w:bookmarkStart w:id="113" w:name="_Toc278442761"/>
      <w:bookmarkStart w:id="114" w:name="_Toc327780818"/>
      <w:bookmarkStart w:id="115" w:name="_Toc330505323"/>
      <w:bookmarkStart w:id="116" w:name="_Toc331346083"/>
      <w:bookmarkStart w:id="117" w:name="_Toc334432858"/>
      <w:bookmarkStart w:id="118" w:name="_Toc432676469"/>
      <w:r w:rsidRPr="003375B7">
        <w:t>5.</w:t>
      </w:r>
      <w:r w:rsidR="002D3A26">
        <w:rPr>
          <w:lang w:val="pl-PL"/>
        </w:rPr>
        <w:t>5</w:t>
      </w:r>
      <w:r w:rsidRPr="003375B7">
        <w:t>. Harmonogram realiz</w:t>
      </w:r>
      <w:r>
        <w:t xml:space="preserve">acji „Programu usuwania azbestu i wyrobów zawierających azbest z terenu Gminy </w:t>
      </w:r>
      <w:r w:rsidR="0006325A">
        <w:rPr>
          <w:rFonts w:cs="Arial"/>
          <w:lang w:val="pl-PL"/>
        </w:rPr>
        <w:t>Gaszowice</w:t>
      </w:r>
      <w:r w:rsidR="00984344">
        <w:t xml:space="preserve"> </w:t>
      </w:r>
      <w:r w:rsidR="0017574A">
        <w:t>na lata 2015 – 2032</w:t>
      </w:r>
      <w:r w:rsidRPr="003375B7">
        <w:t>”</w:t>
      </w:r>
      <w:bookmarkEnd w:id="110"/>
      <w:bookmarkEnd w:id="111"/>
      <w:bookmarkEnd w:id="112"/>
      <w:bookmarkEnd w:id="113"/>
      <w:bookmarkEnd w:id="114"/>
      <w:bookmarkEnd w:id="115"/>
      <w:bookmarkEnd w:id="116"/>
      <w:bookmarkEnd w:id="117"/>
      <w:bookmarkEnd w:id="118"/>
    </w:p>
    <w:p w:rsidR="00160EA6" w:rsidRPr="003375B7" w:rsidRDefault="00160EA6" w:rsidP="00160EA6">
      <w:pPr>
        <w:spacing w:line="360" w:lineRule="auto"/>
        <w:ind w:firstLine="426"/>
        <w:jc w:val="both"/>
        <w:rPr>
          <w:rFonts w:ascii="Arial" w:hAnsi="Arial" w:cs="Arial"/>
        </w:rPr>
      </w:pPr>
    </w:p>
    <w:p w:rsidR="00160EA6" w:rsidRPr="0025718A" w:rsidRDefault="00160EA6" w:rsidP="00160EA6">
      <w:pPr>
        <w:spacing w:line="360" w:lineRule="auto"/>
        <w:ind w:firstLine="567"/>
        <w:jc w:val="both"/>
        <w:rPr>
          <w:rFonts w:ascii="Arial" w:hAnsi="Arial" w:cs="Arial"/>
          <w:color w:val="FF0000"/>
        </w:rPr>
      </w:pPr>
      <w:r w:rsidRPr="003375B7">
        <w:rPr>
          <w:rFonts w:ascii="Arial" w:hAnsi="Arial" w:cs="Arial"/>
        </w:rPr>
        <w:t xml:space="preserve">Proces usuwania wyrobów zawierających azbest, zgodnie z zapisami krajowego programu, powinien być zakończony 31 grudnia 2032 roku. Wynika to z bardzo dużej ilości tych wyrobów oraz wysokości potrzebnych środków </w:t>
      </w:r>
      <w:r w:rsidRPr="006C07CD">
        <w:rPr>
          <w:rFonts w:ascii="Arial" w:hAnsi="Arial" w:cs="Arial"/>
        </w:rPr>
        <w:t>finansowych. Zatem tak długotrwałe zadanie (licząc od 201</w:t>
      </w:r>
      <w:r w:rsidR="00761956">
        <w:rPr>
          <w:rFonts w:ascii="Arial" w:hAnsi="Arial" w:cs="Arial"/>
        </w:rPr>
        <w:t>4</w:t>
      </w:r>
      <w:r w:rsidR="005530C6">
        <w:rPr>
          <w:rFonts w:ascii="Arial" w:hAnsi="Arial" w:cs="Arial"/>
        </w:rPr>
        <w:t xml:space="preserve"> roku ok. </w:t>
      </w:r>
      <w:r w:rsidR="00761956">
        <w:rPr>
          <w:rFonts w:ascii="Arial" w:hAnsi="Arial" w:cs="Arial"/>
        </w:rPr>
        <w:t>18</w:t>
      </w:r>
      <w:r w:rsidRPr="006C07CD">
        <w:rPr>
          <w:rFonts w:ascii="Arial" w:hAnsi="Arial" w:cs="Arial"/>
        </w:rPr>
        <w:t xml:space="preserve"> lat</w:t>
      </w:r>
      <w:r>
        <w:rPr>
          <w:rFonts w:ascii="Arial" w:hAnsi="Arial" w:cs="Arial"/>
        </w:rPr>
        <w:t xml:space="preserve">) wymaga zdefiniowania </w:t>
      </w:r>
      <w:r w:rsidRPr="006C07CD">
        <w:rPr>
          <w:rFonts w:ascii="Arial" w:hAnsi="Arial" w:cs="Arial"/>
        </w:rPr>
        <w:t>ramowej strategii</w:t>
      </w:r>
      <w:r>
        <w:rPr>
          <w:rFonts w:ascii="Arial" w:hAnsi="Arial" w:cs="Arial"/>
        </w:rPr>
        <w:t xml:space="preserve"> </w:t>
      </w:r>
      <w:r w:rsidRPr="006C07CD">
        <w:rPr>
          <w:rFonts w:ascii="Arial" w:hAnsi="Arial" w:cs="Arial"/>
        </w:rPr>
        <w:t>w zakresie usuwania wyrobów zawierających azbest oraz unieszkodliwiania odpadów azbestowych.</w:t>
      </w:r>
      <w:r w:rsidRPr="0025718A">
        <w:rPr>
          <w:rFonts w:ascii="Arial" w:hAnsi="Arial" w:cs="Arial"/>
          <w:color w:val="FF0000"/>
        </w:rPr>
        <w:t xml:space="preserve"> </w:t>
      </w:r>
    </w:p>
    <w:p w:rsidR="00160EA6" w:rsidRPr="006C07CD" w:rsidRDefault="00160EA6" w:rsidP="00160EA6">
      <w:pPr>
        <w:spacing w:line="360" w:lineRule="auto"/>
        <w:ind w:firstLine="567"/>
        <w:jc w:val="both"/>
        <w:rPr>
          <w:rFonts w:ascii="Arial" w:hAnsi="Arial" w:cs="Arial"/>
        </w:rPr>
      </w:pPr>
      <w:r w:rsidRPr="006C07CD">
        <w:rPr>
          <w:rFonts w:ascii="Arial" w:hAnsi="Arial" w:cs="Arial"/>
        </w:rPr>
        <w:lastRenderedPageBreak/>
        <w:t xml:space="preserve">Ze względu na fakt, że azbest w wodzie nie jest szkodliwy dla zdrowia człowieka, przyjęto że niniejszy Program nie będzie dotyczył rur azbestowo-cementowych występujących w instalacjach ziemnych. </w:t>
      </w:r>
    </w:p>
    <w:p w:rsidR="00160EA6" w:rsidRPr="003375B7" w:rsidRDefault="00160EA6" w:rsidP="00160EA6">
      <w:pPr>
        <w:spacing w:line="360" w:lineRule="auto"/>
        <w:jc w:val="both"/>
        <w:rPr>
          <w:rFonts w:ascii="Arial" w:hAnsi="Arial" w:cs="Arial"/>
        </w:rPr>
      </w:pPr>
      <w:r w:rsidRPr="003375B7">
        <w:rPr>
          <w:rFonts w:ascii="Arial" w:hAnsi="Arial" w:cs="Arial"/>
        </w:rPr>
        <w:t>Dla potrzeb niniejszego programu, w ślad za programem krajowym, przyjęto podzielenie okresu do 2032 roku na 4 podokresy, tj.</w:t>
      </w:r>
    </w:p>
    <w:p w:rsidR="00160EA6" w:rsidRPr="003375B7" w:rsidRDefault="00761956" w:rsidP="00160EA6">
      <w:pPr>
        <w:numPr>
          <w:ilvl w:val="0"/>
          <w:numId w:val="36"/>
        </w:numPr>
        <w:spacing w:after="0" w:line="360" w:lineRule="auto"/>
        <w:jc w:val="both"/>
        <w:rPr>
          <w:rFonts w:ascii="Arial" w:hAnsi="Arial" w:cs="Arial"/>
        </w:rPr>
      </w:pPr>
      <w:r>
        <w:rPr>
          <w:rFonts w:ascii="Arial" w:hAnsi="Arial" w:cs="Arial"/>
        </w:rPr>
        <w:t>okres I: lata 201</w:t>
      </w:r>
      <w:r w:rsidR="00745038">
        <w:rPr>
          <w:rFonts w:ascii="Arial" w:hAnsi="Arial" w:cs="Arial"/>
        </w:rPr>
        <w:t>5</w:t>
      </w:r>
      <w:r w:rsidR="00160EA6">
        <w:rPr>
          <w:rFonts w:ascii="Arial" w:hAnsi="Arial" w:cs="Arial"/>
        </w:rPr>
        <w:t xml:space="preserve"> - 20</w:t>
      </w:r>
      <w:r w:rsidR="00221528">
        <w:rPr>
          <w:rFonts w:ascii="Arial" w:hAnsi="Arial" w:cs="Arial"/>
        </w:rPr>
        <w:t>1</w:t>
      </w:r>
      <w:r w:rsidR="00745038">
        <w:rPr>
          <w:rFonts w:ascii="Arial" w:hAnsi="Arial" w:cs="Arial"/>
        </w:rPr>
        <w:t>9</w:t>
      </w:r>
    </w:p>
    <w:p w:rsidR="00160EA6" w:rsidRPr="003375B7" w:rsidRDefault="00745038" w:rsidP="00160EA6">
      <w:pPr>
        <w:numPr>
          <w:ilvl w:val="0"/>
          <w:numId w:val="36"/>
        </w:numPr>
        <w:spacing w:after="0" w:line="360" w:lineRule="auto"/>
        <w:jc w:val="both"/>
        <w:rPr>
          <w:rFonts w:ascii="Arial" w:hAnsi="Arial" w:cs="Arial"/>
        </w:rPr>
      </w:pPr>
      <w:r>
        <w:rPr>
          <w:rFonts w:ascii="Arial" w:hAnsi="Arial" w:cs="Arial"/>
        </w:rPr>
        <w:t>okres II: lata 2020</w:t>
      </w:r>
      <w:r w:rsidR="00221528">
        <w:rPr>
          <w:rFonts w:ascii="Arial" w:hAnsi="Arial" w:cs="Arial"/>
        </w:rPr>
        <w:t xml:space="preserve"> - 202</w:t>
      </w:r>
      <w:r>
        <w:rPr>
          <w:rFonts w:ascii="Arial" w:hAnsi="Arial" w:cs="Arial"/>
        </w:rPr>
        <w:t>4</w:t>
      </w:r>
      <w:r w:rsidR="00160EA6">
        <w:rPr>
          <w:rFonts w:ascii="Arial" w:hAnsi="Arial" w:cs="Arial"/>
        </w:rPr>
        <w:t xml:space="preserve"> </w:t>
      </w:r>
    </w:p>
    <w:p w:rsidR="00160EA6" w:rsidRPr="003375B7" w:rsidRDefault="00761956" w:rsidP="00160EA6">
      <w:pPr>
        <w:numPr>
          <w:ilvl w:val="0"/>
          <w:numId w:val="36"/>
        </w:numPr>
        <w:spacing w:after="0" w:line="360" w:lineRule="auto"/>
        <w:jc w:val="both"/>
        <w:rPr>
          <w:rFonts w:ascii="Arial" w:hAnsi="Arial" w:cs="Arial"/>
        </w:rPr>
      </w:pPr>
      <w:r>
        <w:rPr>
          <w:rFonts w:ascii="Arial" w:hAnsi="Arial" w:cs="Arial"/>
        </w:rPr>
        <w:t>okres III: lata 202</w:t>
      </w:r>
      <w:r w:rsidR="00745038">
        <w:rPr>
          <w:rFonts w:ascii="Arial" w:hAnsi="Arial" w:cs="Arial"/>
        </w:rPr>
        <w:t>5</w:t>
      </w:r>
      <w:r w:rsidR="00160EA6">
        <w:rPr>
          <w:rFonts w:ascii="Arial" w:hAnsi="Arial" w:cs="Arial"/>
        </w:rPr>
        <w:t xml:space="preserve"> - 20</w:t>
      </w:r>
      <w:r w:rsidR="00221528">
        <w:rPr>
          <w:rFonts w:ascii="Arial" w:hAnsi="Arial" w:cs="Arial"/>
        </w:rPr>
        <w:t>2</w:t>
      </w:r>
      <w:r w:rsidR="00745038">
        <w:rPr>
          <w:rFonts w:ascii="Arial" w:hAnsi="Arial" w:cs="Arial"/>
        </w:rPr>
        <w:t>9</w:t>
      </w:r>
    </w:p>
    <w:p w:rsidR="00160EA6" w:rsidRDefault="00160EA6" w:rsidP="00160EA6">
      <w:pPr>
        <w:numPr>
          <w:ilvl w:val="0"/>
          <w:numId w:val="36"/>
        </w:numPr>
        <w:spacing w:after="0" w:line="360" w:lineRule="auto"/>
        <w:jc w:val="both"/>
        <w:rPr>
          <w:rFonts w:ascii="Arial" w:hAnsi="Arial" w:cs="Arial"/>
        </w:rPr>
      </w:pPr>
      <w:r w:rsidRPr="003375B7">
        <w:rPr>
          <w:rFonts w:ascii="Arial" w:hAnsi="Arial" w:cs="Arial"/>
        </w:rPr>
        <w:t>okres IV: la</w:t>
      </w:r>
      <w:r>
        <w:rPr>
          <w:rFonts w:ascii="Arial" w:hAnsi="Arial" w:cs="Arial"/>
        </w:rPr>
        <w:t>ta 20</w:t>
      </w:r>
      <w:r w:rsidR="00745038">
        <w:rPr>
          <w:rFonts w:ascii="Arial" w:hAnsi="Arial" w:cs="Arial"/>
        </w:rPr>
        <w:t>30</w:t>
      </w:r>
      <w:r>
        <w:rPr>
          <w:rFonts w:ascii="Arial" w:hAnsi="Arial" w:cs="Arial"/>
        </w:rPr>
        <w:t xml:space="preserve"> - 2032 </w:t>
      </w:r>
    </w:p>
    <w:p w:rsidR="00160EA6" w:rsidRPr="003375B7" w:rsidRDefault="00160EA6" w:rsidP="00160EA6">
      <w:pPr>
        <w:spacing w:after="0" w:line="360" w:lineRule="auto"/>
        <w:ind w:left="1080"/>
        <w:jc w:val="both"/>
        <w:rPr>
          <w:rFonts w:ascii="Arial" w:hAnsi="Arial" w:cs="Arial"/>
        </w:rPr>
      </w:pPr>
    </w:p>
    <w:p w:rsidR="00160EA6" w:rsidRDefault="00160EA6" w:rsidP="001D69F1">
      <w:pPr>
        <w:spacing w:line="360" w:lineRule="auto"/>
        <w:ind w:firstLine="708"/>
        <w:jc w:val="both"/>
        <w:rPr>
          <w:rFonts w:ascii="Arial" w:hAnsi="Arial" w:cs="Arial"/>
        </w:rPr>
      </w:pPr>
      <w:r>
        <w:rPr>
          <w:rFonts w:ascii="Arial" w:hAnsi="Arial" w:cs="Arial"/>
        </w:rPr>
        <w:t>Pomimo, iż</w:t>
      </w:r>
      <w:r w:rsidRPr="003375B7">
        <w:rPr>
          <w:rFonts w:ascii="Arial" w:hAnsi="Arial" w:cs="Arial"/>
        </w:rPr>
        <w:t xml:space="preserve"> okresy</w:t>
      </w:r>
      <w:r w:rsidRPr="00B5395E">
        <w:rPr>
          <w:rFonts w:ascii="Arial" w:hAnsi="Arial" w:cs="Arial"/>
          <w:color w:val="FF0000"/>
        </w:rPr>
        <w:t xml:space="preserve"> </w:t>
      </w:r>
      <w:r w:rsidRPr="00B5395E">
        <w:rPr>
          <w:rFonts w:ascii="Arial" w:hAnsi="Arial" w:cs="Arial"/>
        </w:rPr>
        <w:t xml:space="preserve">obejmują </w:t>
      </w:r>
      <w:r w:rsidR="001300E4">
        <w:rPr>
          <w:rFonts w:ascii="Arial" w:hAnsi="Arial" w:cs="Arial"/>
        </w:rPr>
        <w:t xml:space="preserve">4 </w:t>
      </w:r>
      <w:r w:rsidRPr="003375B7">
        <w:rPr>
          <w:rFonts w:ascii="Arial" w:hAnsi="Arial" w:cs="Arial"/>
        </w:rPr>
        <w:t>letni</w:t>
      </w:r>
      <w:r>
        <w:rPr>
          <w:rFonts w:ascii="Arial" w:hAnsi="Arial" w:cs="Arial"/>
        </w:rPr>
        <w:t>e</w:t>
      </w:r>
      <w:r w:rsidRPr="003375B7">
        <w:rPr>
          <w:rFonts w:ascii="Arial" w:hAnsi="Arial" w:cs="Arial"/>
        </w:rPr>
        <w:t xml:space="preserve"> przedział</w:t>
      </w:r>
      <w:r>
        <w:rPr>
          <w:rFonts w:ascii="Arial" w:hAnsi="Arial" w:cs="Arial"/>
        </w:rPr>
        <w:t>y</w:t>
      </w:r>
      <w:r w:rsidRPr="003375B7">
        <w:rPr>
          <w:rFonts w:ascii="Arial" w:hAnsi="Arial" w:cs="Arial"/>
        </w:rPr>
        <w:t xml:space="preserve">, </w:t>
      </w:r>
      <w:r>
        <w:rPr>
          <w:rFonts w:ascii="Arial" w:hAnsi="Arial" w:cs="Arial"/>
        </w:rPr>
        <w:t>stwierdzamy, iż</w:t>
      </w:r>
      <w:r w:rsidRPr="003375B7">
        <w:rPr>
          <w:rFonts w:ascii="Arial" w:hAnsi="Arial" w:cs="Arial"/>
        </w:rPr>
        <w:t xml:space="preserve"> taki podział zapewni</w:t>
      </w:r>
      <w:r>
        <w:rPr>
          <w:rFonts w:ascii="Arial" w:hAnsi="Arial" w:cs="Arial"/>
        </w:rPr>
        <w:t>a zgodność z Programem Krajowym.</w:t>
      </w:r>
    </w:p>
    <w:p w:rsidR="00160EA6" w:rsidRDefault="00160EA6" w:rsidP="00160EA6">
      <w:pPr>
        <w:spacing w:line="360" w:lineRule="auto"/>
        <w:jc w:val="both"/>
        <w:rPr>
          <w:rFonts w:ascii="Arial" w:hAnsi="Arial" w:cs="Arial"/>
          <w:color w:val="000000"/>
        </w:rPr>
      </w:pPr>
      <w:r w:rsidRPr="003375B7">
        <w:rPr>
          <w:rFonts w:ascii="Arial" w:hAnsi="Arial" w:cs="Arial"/>
        </w:rPr>
        <w:tab/>
        <w:t xml:space="preserve"> </w:t>
      </w:r>
      <w:r w:rsidRPr="004C0E30">
        <w:rPr>
          <w:rFonts w:ascii="Arial" w:hAnsi="Arial" w:cs="Arial"/>
          <w:color w:val="000000"/>
        </w:rPr>
        <w:t>Harmonogram realizacji zadań został sporządzony po analizie stanu gospodarki odpadami azbestowymi. Opisy stanów zostały opracowane na podstawie spisu z natury przeprowadzonego u mieszkańców Gminy</w:t>
      </w:r>
      <w:r>
        <w:rPr>
          <w:rFonts w:ascii="Arial" w:hAnsi="Arial" w:cs="Arial"/>
          <w:color w:val="000000"/>
        </w:rPr>
        <w:t xml:space="preserve"> </w:t>
      </w:r>
      <w:r w:rsidR="0006325A">
        <w:rPr>
          <w:rFonts w:ascii="Arial" w:hAnsi="Arial" w:cs="Arial"/>
          <w:color w:val="000000"/>
        </w:rPr>
        <w:t>Gaszowice</w:t>
      </w:r>
      <w:r w:rsidRPr="004C0E30">
        <w:rPr>
          <w:rFonts w:ascii="Arial" w:hAnsi="Arial" w:cs="Arial"/>
          <w:color w:val="000000"/>
        </w:rPr>
        <w:t>, zgodnie z obowiązującymi przepisam</w:t>
      </w:r>
      <w:r w:rsidR="005530C6">
        <w:rPr>
          <w:rFonts w:ascii="Arial" w:hAnsi="Arial" w:cs="Arial"/>
          <w:color w:val="000000"/>
        </w:rPr>
        <w:t>i i </w:t>
      </w:r>
      <w:r w:rsidRPr="004C0E30">
        <w:rPr>
          <w:rFonts w:ascii="Arial" w:hAnsi="Arial" w:cs="Arial"/>
          <w:color w:val="000000"/>
        </w:rPr>
        <w:t xml:space="preserve">aktami prawnymi. </w:t>
      </w:r>
    </w:p>
    <w:p w:rsidR="00160EA6" w:rsidRPr="004C0E30" w:rsidRDefault="00160EA6" w:rsidP="001D69F1">
      <w:pPr>
        <w:spacing w:line="360" w:lineRule="auto"/>
        <w:ind w:firstLine="708"/>
        <w:jc w:val="both"/>
        <w:rPr>
          <w:rFonts w:ascii="Arial" w:hAnsi="Arial" w:cs="Arial"/>
          <w:color w:val="000000"/>
        </w:rPr>
      </w:pPr>
      <w:r w:rsidRPr="004C0E30">
        <w:rPr>
          <w:rFonts w:ascii="Arial" w:hAnsi="Arial" w:cs="Arial"/>
          <w:color w:val="000000"/>
        </w:rPr>
        <w:t>Harmonogram uzupełniony został o zadania wy</w:t>
      </w:r>
      <w:r>
        <w:rPr>
          <w:rFonts w:ascii="Arial" w:hAnsi="Arial" w:cs="Arial"/>
          <w:color w:val="000000"/>
        </w:rPr>
        <w:t xml:space="preserve">nikające </w:t>
      </w:r>
      <w:r w:rsidRPr="004C0E30">
        <w:rPr>
          <w:rFonts w:ascii="Arial" w:hAnsi="Arial" w:cs="Arial"/>
          <w:color w:val="000000"/>
        </w:rPr>
        <w:t>z</w:t>
      </w:r>
      <w:r w:rsidR="005530C6">
        <w:rPr>
          <w:rFonts w:ascii="Arial" w:hAnsi="Arial" w:cs="Arial"/>
          <w:color w:val="000000"/>
        </w:rPr>
        <w:t xml:space="preserve"> „Programu Oczyszczania Kraju z </w:t>
      </w:r>
      <w:r w:rsidRPr="004C0E30">
        <w:rPr>
          <w:rFonts w:ascii="Arial" w:hAnsi="Arial" w:cs="Arial"/>
          <w:color w:val="000000"/>
        </w:rPr>
        <w:t>Azbestu na lata 2009 - 2032 ”.</w:t>
      </w:r>
    </w:p>
    <w:p w:rsidR="001300E4" w:rsidRDefault="00160EA6" w:rsidP="001300E4">
      <w:pPr>
        <w:autoSpaceDE w:val="0"/>
        <w:autoSpaceDN w:val="0"/>
        <w:adjustRightInd w:val="0"/>
        <w:spacing w:after="0" w:line="360" w:lineRule="auto"/>
        <w:jc w:val="both"/>
        <w:rPr>
          <w:rFonts w:ascii="Arial" w:hAnsi="Arial" w:cs="Arial"/>
        </w:rPr>
      </w:pPr>
      <w:r>
        <w:rPr>
          <w:rFonts w:ascii="Arial" w:hAnsi="Arial" w:cs="Arial"/>
        </w:rPr>
        <w:t xml:space="preserve"> </w:t>
      </w:r>
      <w:r>
        <w:rPr>
          <w:rFonts w:ascii="Arial" w:hAnsi="Arial" w:cs="Arial"/>
        </w:rPr>
        <w:tab/>
      </w:r>
      <w:r w:rsidR="001300E4" w:rsidRPr="003375B7">
        <w:rPr>
          <w:rFonts w:ascii="Arial" w:hAnsi="Arial" w:cs="Arial"/>
        </w:rPr>
        <w:t xml:space="preserve">Odpady zawierające azbest, jako odpady niebezpieczne, wymagają szczególnego sposobu postępowania i dlatego powinny być objęte programem likwidacji azbestu </w:t>
      </w:r>
      <w:r w:rsidR="001300E4">
        <w:rPr>
          <w:rFonts w:ascii="Arial" w:hAnsi="Arial" w:cs="Arial"/>
        </w:rPr>
        <w:t xml:space="preserve">                       </w:t>
      </w:r>
      <w:r w:rsidR="001300E4" w:rsidRPr="003375B7">
        <w:rPr>
          <w:rFonts w:ascii="Arial" w:hAnsi="Arial" w:cs="Arial"/>
        </w:rPr>
        <w:t>i odpadów zawierających azbest. Ważnym aspektem</w:t>
      </w:r>
      <w:r w:rsidR="001300E4">
        <w:rPr>
          <w:rFonts w:ascii="Arial" w:hAnsi="Arial" w:cs="Arial"/>
        </w:rPr>
        <w:t xml:space="preserve"> </w:t>
      </w:r>
      <w:r w:rsidR="001300E4" w:rsidRPr="003375B7">
        <w:rPr>
          <w:rFonts w:ascii="Arial" w:hAnsi="Arial" w:cs="Arial"/>
        </w:rPr>
        <w:t xml:space="preserve">w podejściu do sposobu rozwiązania problemu usuwania azbestu w </w:t>
      </w:r>
      <w:r w:rsidR="001300E4">
        <w:rPr>
          <w:rFonts w:ascii="Arial" w:hAnsi="Arial" w:cs="Arial"/>
        </w:rPr>
        <w:t>Gminie</w:t>
      </w:r>
      <w:r w:rsidR="001300E4" w:rsidRPr="003375B7">
        <w:rPr>
          <w:rFonts w:ascii="Arial" w:hAnsi="Arial" w:cs="Arial"/>
        </w:rPr>
        <w:t xml:space="preserve"> jest fakt, iż stosowane w przeszłości</w:t>
      </w:r>
      <w:r w:rsidR="001300E4">
        <w:rPr>
          <w:rFonts w:ascii="Arial" w:hAnsi="Arial" w:cs="Arial"/>
        </w:rPr>
        <w:t xml:space="preserve"> </w:t>
      </w:r>
      <w:r w:rsidR="001300E4" w:rsidRPr="003375B7">
        <w:rPr>
          <w:rFonts w:ascii="Arial" w:hAnsi="Arial" w:cs="Arial"/>
        </w:rPr>
        <w:t xml:space="preserve">w budownictwie </w:t>
      </w:r>
      <w:r w:rsidR="001300E4">
        <w:rPr>
          <w:rFonts w:ascii="Arial" w:hAnsi="Arial" w:cs="Arial"/>
        </w:rPr>
        <w:t xml:space="preserve">              </w:t>
      </w:r>
      <w:r w:rsidR="001300E4" w:rsidRPr="003375B7">
        <w:rPr>
          <w:rFonts w:ascii="Arial" w:hAnsi="Arial" w:cs="Arial"/>
        </w:rPr>
        <w:t>i innych dziedzinach gospodarki wyroby z udziałem azbestu nie stanowią zagrożenia, dopóki materiały te nie są uszkodzone. Zagrożeniem może być ich niewłaściwe usuwanie, bowiem w czasie obróbki mechanicznej (np. kruszenie, cięcie itp.) następuje uwalnianie się włókien azbestowych do powietrza i zachodzi niebezpieczeństwo ich wchłaniania</w:t>
      </w:r>
      <w:r w:rsidR="001300E4">
        <w:rPr>
          <w:rFonts w:ascii="Arial" w:hAnsi="Arial" w:cs="Arial"/>
        </w:rPr>
        <w:t xml:space="preserve"> (Wdychania)</w:t>
      </w:r>
      <w:r w:rsidR="001300E4" w:rsidRPr="003375B7">
        <w:rPr>
          <w:rFonts w:ascii="Arial" w:hAnsi="Arial" w:cs="Arial"/>
        </w:rPr>
        <w:t xml:space="preserve">. </w:t>
      </w:r>
    </w:p>
    <w:p w:rsidR="001300E4" w:rsidRPr="003B303A" w:rsidRDefault="001300E4" w:rsidP="001300E4">
      <w:pPr>
        <w:autoSpaceDE w:val="0"/>
        <w:autoSpaceDN w:val="0"/>
        <w:adjustRightInd w:val="0"/>
        <w:spacing w:after="0" w:line="360" w:lineRule="auto"/>
        <w:ind w:firstLine="708"/>
        <w:jc w:val="both"/>
        <w:rPr>
          <w:rFonts w:ascii="Arial" w:hAnsi="Arial" w:cs="Arial"/>
        </w:rPr>
      </w:pPr>
      <w:r w:rsidRPr="003B303A">
        <w:rPr>
          <w:rFonts w:ascii="Arial" w:hAnsi="Arial" w:cs="Arial"/>
        </w:rPr>
        <w:t xml:space="preserve">Usuwanie pokryć dachowych, elewacyjnych i innych materiałów budowlanych zawierających azbest będzie procesem długotrwałym i w każdym przypadku należy oceniać celowość podejmowania ich demontażu z punktu widzenia ochrony zdrowia i zagrożenia ekologicznego. Proces ten powinien być przeprowadzony ze szczególnym zachowaniem zasad bezpieczeństwa i higieny pracy. Jednocześnie po przeanalizowaniu stanu oceny wyrobów zawierających azbest podczas przeprowadzanej inwentaryzacji z natury, stwierdza się bardzo nikłą znajomość </w:t>
      </w:r>
      <w:r>
        <w:rPr>
          <w:rFonts w:ascii="Arial" w:hAnsi="Arial" w:cs="Arial"/>
        </w:rPr>
        <w:t xml:space="preserve">obowiązujących przepisów prawa </w:t>
      </w:r>
      <w:r w:rsidR="004958D8">
        <w:rPr>
          <w:rFonts w:ascii="Arial" w:hAnsi="Arial" w:cs="Arial"/>
        </w:rPr>
        <w:t>przez właścicieli i </w:t>
      </w:r>
      <w:r w:rsidRPr="003B303A">
        <w:rPr>
          <w:rFonts w:ascii="Arial" w:hAnsi="Arial" w:cs="Arial"/>
        </w:rPr>
        <w:t>administratorów obiektów budowlanych zawierających wyroby azbestowe.</w:t>
      </w:r>
    </w:p>
    <w:p w:rsidR="001300E4" w:rsidRPr="00247B23" w:rsidRDefault="001300E4" w:rsidP="001300E4">
      <w:pPr>
        <w:autoSpaceDE w:val="0"/>
        <w:autoSpaceDN w:val="0"/>
        <w:adjustRightInd w:val="0"/>
        <w:spacing w:after="0" w:line="360" w:lineRule="auto"/>
        <w:ind w:firstLine="708"/>
        <w:jc w:val="both"/>
        <w:rPr>
          <w:rFonts w:ascii="Arial" w:hAnsi="Arial" w:cs="Arial"/>
        </w:rPr>
      </w:pPr>
      <w:r w:rsidRPr="003B303A">
        <w:rPr>
          <w:rFonts w:ascii="Arial" w:hAnsi="Arial" w:cs="Arial"/>
        </w:rPr>
        <w:lastRenderedPageBreak/>
        <w:t>Zakłada się, iż poprzez odpowiednie działania informacyjno</w:t>
      </w:r>
      <w:r>
        <w:rPr>
          <w:rFonts w:ascii="Arial" w:hAnsi="Arial" w:cs="Arial"/>
        </w:rPr>
        <w:t xml:space="preserve"> </w:t>
      </w:r>
      <w:r w:rsidRPr="003B303A">
        <w:rPr>
          <w:rFonts w:ascii="Arial" w:hAnsi="Arial" w:cs="Arial"/>
        </w:rPr>
        <w:t>–</w:t>
      </w:r>
      <w:r>
        <w:rPr>
          <w:rFonts w:ascii="Arial" w:hAnsi="Arial" w:cs="Arial"/>
        </w:rPr>
        <w:t xml:space="preserve"> </w:t>
      </w:r>
      <w:r w:rsidRPr="003B303A">
        <w:rPr>
          <w:rFonts w:ascii="Arial" w:hAnsi="Arial" w:cs="Arial"/>
        </w:rPr>
        <w:t>edukacyjne doprowadzi się do zapobiegania sytuacjom, w których dochodzi do usuwania wyrobów zawierających azbest na „własną rękę”.</w:t>
      </w:r>
      <w:r w:rsidRPr="00247B23">
        <w:rPr>
          <w:rFonts w:ascii="Arial" w:hAnsi="Arial" w:cs="Arial"/>
        </w:rPr>
        <w:t xml:space="preserve"> </w:t>
      </w:r>
    </w:p>
    <w:p w:rsidR="001300E4" w:rsidRPr="003375B7" w:rsidRDefault="001300E4" w:rsidP="001300E4">
      <w:pPr>
        <w:autoSpaceDE w:val="0"/>
        <w:autoSpaceDN w:val="0"/>
        <w:adjustRightInd w:val="0"/>
        <w:spacing w:after="0" w:line="360" w:lineRule="auto"/>
        <w:ind w:firstLine="708"/>
        <w:jc w:val="both"/>
        <w:rPr>
          <w:rFonts w:ascii="Arial" w:hAnsi="Arial" w:cs="Arial"/>
        </w:rPr>
      </w:pPr>
      <w:r>
        <w:rPr>
          <w:rFonts w:ascii="Arial" w:hAnsi="Arial" w:cs="Arial"/>
        </w:rPr>
        <w:t xml:space="preserve">Z uwagi na wysoki koszt usuwania </w:t>
      </w:r>
      <w:r w:rsidRPr="003375B7">
        <w:rPr>
          <w:rFonts w:ascii="Arial" w:hAnsi="Arial" w:cs="Arial"/>
        </w:rPr>
        <w:t>i unieszkodliwiania odpadów azbestowych istotne jest także zachęcenie do prawidłowego usuwania wyrobów zawierających azbest poprzez dofinansowanie przedsięwzięć związanych z ich usuwaniem, podejmowanych przez osoby fizyczne, ze środków publicznych oraz zewnętrznych środków pomocowych.</w:t>
      </w:r>
    </w:p>
    <w:p w:rsidR="00221528" w:rsidRPr="001F26DB" w:rsidRDefault="00160EA6" w:rsidP="001300E4">
      <w:pPr>
        <w:autoSpaceDE w:val="0"/>
        <w:autoSpaceDN w:val="0"/>
        <w:adjustRightInd w:val="0"/>
        <w:spacing w:line="360" w:lineRule="auto"/>
        <w:jc w:val="both"/>
        <w:rPr>
          <w:rFonts w:ascii="Arial" w:hAnsi="Arial" w:cs="Arial"/>
          <w:color w:val="000000"/>
        </w:rPr>
      </w:pPr>
      <w:r w:rsidRPr="003375B7">
        <w:rPr>
          <w:rFonts w:ascii="Arial" w:hAnsi="Arial" w:cs="Arial"/>
        </w:rPr>
        <w:t>Poniżej w tabeli zestawiono konieczne do realizacji zadania związane z likwidacją</w:t>
      </w:r>
      <w:r>
        <w:rPr>
          <w:rFonts w:ascii="Arial" w:hAnsi="Arial" w:cs="Arial"/>
        </w:rPr>
        <w:t xml:space="preserve"> </w:t>
      </w:r>
      <w:r w:rsidRPr="003375B7">
        <w:rPr>
          <w:rFonts w:ascii="Arial" w:hAnsi="Arial" w:cs="Arial"/>
        </w:rPr>
        <w:t>odpadów zawierających azbest n</w:t>
      </w:r>
      <w:r>
        <w:rPr>
          <w:rFonts w:ascii="Arial" w:hAnsi="Arial" w:cs="Arial"/>
        </w:rPr>
        <w:t>a terenie Gminy</w:t>
      </w:r>
      <w:r w:rsidRPr="003375B7">
        <w:rPr>
          <w:rFonts w:ascii="Arial" w:hAnsi="Arial" w:cs="Arial"/>
        </w:rPr>
        <w:t xml:space="preserve"> </w:t>
      </w:r>
      <w:r w:rsidRPr="006C07CD">
        <w:rPr>
          <w:rFonts w:ascii="Arial" w:hAnsi="Arial" w:cs="Arial"/>
        </w:rPr>
        <w:t xml:space="preserve">oraz zaproponowano okresy ich wykonania (harmonogram). Równocześnie w tabeli tej określono rolę </w:t>
      </w:r>
      <w:r w:rsidRPr="004C0E30">
        <w:rPr>
          <w:rFonts w:ascii="Arial" w:hAnsi="Arial" w:cs="Arial"/>
          <w:color w:val="000000"/>
        </w:rPr>
        <w:t>Jednostki Samorządu Terytorialnego.</w:t>
      </w:r>
      <w:r>
        <w:rPr>
          <w:rFonts w:ascii="Arial" w:hAnsi="Arial" w:cs="Arial"/>
          <w:color w:val="000000"/>
        </w:rPr>
        <w:t xml:space="preserve"> </w:t>
      </w:r>
    </w:p>
    <w:p w:rsidR="00160EA6" w:rsidRDefault="00160EA6" w:rsidP="00160EA6">
      <w:pPr>
        <w:pStyle w:val="Legenda"/>
        <w:keepNext/>
      </w:pPr>
      <w:bookmarkStart w:id="119" w:name="_Toc334432878"/>
      <w:r>
        <w:t xml:space="preserve">Tabela </w:t>
      </w:r>
      <w:r w:rsidR="007D6EDF">
        <w:t>7</w:t>
      </w:r>
      <w:r>
        <w:t xml:space="preserve">  </w:t>
      </w:r>
      <w:r w:rsidRPr="00B96EBE">
        <w:t xml:space="preserve">Harmonogram działań zmierzający do usunięcia wyrobów zawierających azbest na terenie Gminy </w:t>
      </w:r>
      <w:r w:rsidR="0006325A">
        <w:t>Gaszowice</w:t>
      </w:r>
      <w:r w:rsidR="001300E4">
        <w:t xml:space="preserve"> </w:t>
      </w:r>
      <w:r w:rsidR="0017574A">
        <w:t>na lata 2015 – 2032</w:t>
      </w:r>
      <w:r w:rsidRPr="00B96EBE">
        <w:t>.</w:t>
      </w:r>
      <w:bookmarkEnd w:id="119"/>
    </w:p>
    <w:tbl>
      <w:tblPr>
        <w:tblW w:w="925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A0"/>
      </w:tblPr>
      <w:tblGrid>
        <w:gridCol w:w="648"/>
        <w:gridCol w:w="3060"/>
        <w:gridCol w:w="3240"/>
        <w:gridCol w:w="2303"/>
      </w:tblGrid>
      <w:tr w:rsidR="00160EA6" w:rsidRPr="006B63A4" w:rsidTr="00CF15A8">
        <w:tc>
          <w:tcPr>
            <w:tcW w:w="648" w:type="dxa"/>
            <w:tcBorders>
              <w:top w:val="single" w:sz="8" w:space="0" w:color="9BBB59"/>
              <w:left w:val="single" w:sz="8" w:space="0" w:color="9BBB59"/>
              <w:bottom w:val="single" w:sz="18" w:space="0" w:color="9BBB59"/>
              <w:right w:val="single" w:sz="8" w:space="0" w:color="9BBB59"/>
            </w:tcBorders>
          </w:tcPr>
          <w:p w:rsidR="00160EA6" w:rsidRPr="00CF15A8" w:rsidRDefault="00160EA6" w:rsidP="00CF15A8">
            <w:pPr>
              <w:spacing w:after="0" w:line="240" w:lineRule="auto"/>
              <w:jc w:val="center"/>
              <w:rPr>
                <w:rFonts w:ascii="Arial" w:hAnsi="Arial" w:cs="Arial"/>
                <w:b/>
                <w:bCs/>
                <w:color w:val="000000"/>
              </w:rPr>
            </w:pPr>
            <w:r w:rsidRPr="00CF15A8">
              <w:rPr>
                <w:rFonts w:ascii="Arial" w:hAnsi="Arial" w:cs="Arial"/>
                <w:b/>
                <w:bCs/>
                <w:color w:val="000000"/>
              </w:rPr>
              <w:t>Lp.</w:t>
            </w:r>
          </w:p>
        </w:tc>
        <w:tc>
          <w:tcPr>
            <w:tcW w:w="6300" w:type="dxa"/>
            <w:gridSpan w:val="2"/>
            <w:tcBorders>
              <w:top w:val="single" w:sz="8" w:space="0" w:color="9BBB59"/>
              <w:left w:val="single" w:sz="8" w:space="0" w:color="9BBB59"/>
              <w:bottom w:val="single" w:sz="1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b/>
                <w:bCs/>
                <w:color w:val="000000"/>
              </w:rPr>
            </w:pPr>
            <w:r w:rsidRPr="00CF15A8">
              <w:rPr>
                <w:rFonts w:ascii="Arial" w:hAnsi="Arial" w:cs="Arial"/>
                <w:b/>
                <w:bCs/>
                <w:color w:val="000000"/>
              </w:rPr>
              <w:t>Działanie</w:t>
            </w:r>
          </w:p>
        </w:tc>
        <w:tc>
          <w:tcPr>
            <w:tcW w:w="2303" w:type="dxa"/>
            <w:tcBorders>
              <w:top w:val="single" w:sz="8" w:space="0" w:color="9BBB59"/>
              <w:left w:val="single" w:sz="8" w:space="0" w:color="9BBB59"/>
              <w:bottom w:val="single" w:sz="18" w:space="0" w:color="9BBB59"/>
              <w:right w:val="single" w:sz="8" w:space="0" w:color="9BBB59"/>
            </w:tcBorders>
          </w:tcPr>
          <w:p w:rsidR="00160EA6" w:rsidRPr="00CF15A8" w:rsidRDefault="00160EA6" w:rsidP="00CF15A8">
            <w:pPr>
              <w:spacing w:after="0" w:line="240" w:lineRule="auto"/>
              <w:jc w:val="center"/>
              <w:rPr>
                <w:rFonts w:ascii="Arial" w:hAnsi="Arial" w:cs="Arial"/>
                <w:b/>
                <w:bCs/>
                <w:color w:val="000000"/>
              </w:rPr>
            </w:pPr>
            <w:r w:rsidRPr="00CF15A8">
              <w:rPr>
                <w:rFonts w:ascii="Arial" w:hAnsi="Arial" w:cs="Arial"/>
                <w:b/>
                <w:bCs/>
                <w:color w:val="000000"/>
              </w:rPr>
              <w:t>Termin realizacji</w:t>
            </w:r>
          </w:p>
        </w:tc>
      </w:tr>
      <w:tr w:rsidR="00160EA6" w:rsidRPr="006B63A4" w:rsidTr="00CF15A8">
        <w:tc>
          <w:tcPr>
            <w:tcW w:w="648" w:type="dxa"/>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1.</w:t>
            </w:r>
          </w:p>
        </w:tc>
        <w:tc>
          <w:tcPr>
            <w:tcW w:w="6300" w:type="dxa"/>
            <w:gridSpan w:val="2"/>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autoSpaceDE w:val="0"/>
              <w:autoSpaceDN w:val="0"/>
              <w:adjustRightInd w:val="0"/>
              <w:spacing w:after="0" w:line="240" w:lineRule="auto"/>
              <w:jc w:val="both"/>
              <w:rPr>
                <w:rFonts w:ascii="Arial" w:hAnsi="Arial" w:cs="Arial"/>
              </w:rPr>
            </w:pPr>
            <w:r w:rsidRPr="00CF15A8">
              <w:rPr>
                <w:rFonts w:ascii="Arial" w:hAnsi="Arial" w:cs="Arial"/>
              </w:rPr>
              <w:t>Działalność informacyjna i edukacyjna skierowana do właścicieli, zarządców i użytkowników budynków, budowli i instalacji zawierających azbest:</w:t>
            </w:r>
          </w:p>
          <w:p w:rsidR="00160EA6" w:rsidRPr="00CF15A8" w:rsidRDefault="00160EA6" w:rsidP="00CF15A8">
            <w:pPr>
              <w:autoSpaceDE w:val="0"/>
              <w:autoSpaceDN w:val="0"/>
              <w:adjustRightInd w:val="0"/>
              <w:spacing w:after="0" w:line="240" w:lineRule="auto"/>
              <w:jc w:val="both"/>
              <w:rPr>
                <w:rFonts w:ascii="Arial" w:hAnsi="Arial" w:cs="Arial"/>
              </w:rPr>
            </w:pPr>
            <w:r w:rsidRPr="00CF15A8">
              <w:rPr>
                <w:rFonts w:ascii="Arial" w:hAnsi="Arial" w:cs="Arial"/>
              </w:rPr>
              <w:t>- przygotowanie ulotek informacyjnych o szkodliwości azbestu i o obowiązkach związanych z koniecznością jego usuwania,</w:t>
            </w:r>
          </w:p>
          <w:p w:rsidR="00160EA6" w:rsidRPr="00CF15A8" w:rsidRDefault="00160EA6" w:rsidP="00CF15A8">
            <w:pPr>
              <w:autoSpaceDE w:val="0"/>
              <w:autoSpaceDN w:val="0"/>
              <w:adjustRightInd w:val="0"/>
              <w:spacing w:after="0" w:line="240" w:lineRule="auto"/>
              <w:jc w:val="both"/>
              <w:rPr>
                <w:rFonts w:ascii="Arial" w:hAnsi="Arial" w:cs="Arial"/>
              </w:rPr>
            </w:pPr>
            <w:r w:rsidRPr="00CF15A8">
              <w:rPr>
                <w:rFonts w:ascii="Arial" w:hAnsi="Arial" w:cs="Arial"/>
              </w:rPr>
              <w:t>- przygotowanie stałej informacji, na stronach internetowych, poświęconej tematyce azbestu,</w:t>
            </w:r>
          </w:p>
          <w:p w:rsidR="00160EA6" w:rsidRPr="00CF15A8" w:rsidRDefault="00160EA6" w:rsidP="00CF15A8">
            <w:pPr>
              <w:autoSpaceDE w:val="0"/>
              <w:autoSpaceDN w:val="0"/>
              <w:adjustRightInd w:val="0"/>
              <w:spacing w:after="0" w:line="240" w:lineRule="auto"/>
              <w:rPr>
                <w:rFonts w:ascii="Arial" w:hAnsi="Arial" w:cs="Arial"/>
              </w:rPr>
            </w:pPr>
            <w:r w:rsidRPr="00CF15A8">
              <w:rPr>
                <w:rFonts w:ascii="Arial" w:hAnsi="Arial" w:cs="Arial"/>
              </w:rPr>
              <w:t>- okresowe publikacje w prasie lokalnej dotyczące w/w tematyki,</w:t>
            </w:r>
          </w:p>
          <w:p w:rsidR="00160EA6" w:rsidRPr="00CF15A8" w:rsidRDefault="00160EA6" w:rsidP="00CF15A8">
            <w:pPr>
              <w:autoSpaceDE w:val="0"/>
              <w:autoSpaceDN w:val="0"/>
              <w:adjustRightInd w:val="0"/>
              <w:spacing w:after="0" w:line="240" w:lineRule="auto"/>
              <w:jc w:val="both"/>
              <w:rPr>
                <w:rFonts w:ascii="Arial" w:hAnsi="Arial" w:cs="Arial"/>
              </w:rPr>
            </w:pPr>
            <w:r w:rsidRPr="00CF15A8">
              <w:rPr>
                <w:rFonts w:ascii="Arial" w:hAnsi="Arial" w:cs="Arial"/>
              </w:rPr>
              <w:t>-przeprowadzenie kampanii „Szukamy rady na odpady azbestowe”</w:t>
            </w:r>
          </w:p>
        </w:tc>
        <w:tc>
          <w:tcPr>
            <w:tcW w:w="2303" w:type="dxa"/>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przez cały okres realizacji programu</w:t>
            </w:r>
          </w:p>
        </w:tc>
      </w:tr>
      <w:tr w:rsidR="00160EA6" w:rsidRPr="006B63A4" w:rsidTr="00CF15A8">
        <w:tc>
          <w:tcPr>
            <w:tcW w:w="648" w:type="dxa"/>
            <w:tcBorders>
              <w:top w:val="single" w:sz="8" w:space="0" w:color="9BBB59"/>
              <w:left w:val="single" w:sz="8" w:space="0" w:color="9BBB59"/>
              <w:bottom w:val="single" w:sz="8" w:space="0" w:color="9BBB59"/>
              <w:right w:val="single" w:sz="8" w:space="0" w:color="9BBB59"/>
            </w:tcBorders>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2.</w:t>
            </w:r>
          </w:p>
        </w:tc>
        <w:tc>
          <w:tcPr>
            <w:tcW w:w="6300" w:type="dxa"/>
            <w:gridSpan w:val="2"/>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both"/>
              <w:rPr>
                <w:rFonts w:ascii="Arial" w:hAnsi="Arial" w:cs="Arial"/>
              </w:rPr>
            </w:pPr>
            <w:r w:rsidRPr="00CF15A8">
              <w:rPr>
                <w:rFonts w:ascii="Arial" w:hAnsi="Arial" w:cs="Arial"/>
              </w:rPr>
              <w:t xml:space="preserve">Aktualizacja bazy danych dotyczącej podmiotów i ilości azbestu i wyrobów zawierających azbest na terenie Gminy </w:t>
            </w:r>
            <w:r w:rsidR="0006325A" w:rsidRPr="00CF15A8">
              <w:rPr>
                <w:rFonts w:ascii="Arial" w:hAnsi="Arial" w:cs="Arial"/>
              </w:rPr>
              <w:t>Gaszowice</w:t>
            </w:r>
            <w:r w:rsidRPr="00CF15A8">
              <w:rPr>
                <w:rFonts w:ascii="Arial" w:hAnsi="Arial" w:cs="Arial"/>
              </w:rPr>
              <w:t>.</w:t>
            </w:r>
          </w:p>
        </w:tc>
        <w:tc>
          <w:tcPr>
            <w:tcW w:w="2303" w:type="dxa"/>
            <w:tcBorders>
              <w:top w:val="single" w:sz="8" w:space="0" w:color="9BBB59"/>
              <w:left w:val="single" w:sz="8" w:space="0" w:color="9BBB59"/>
              <w:bottom w:val="single" w:sz="8" w:space="0" w:color="9BBB59"/>
              <w:right w:val="single" w:sz="8" w:space="0" w:color="9BBB59"/>
            </w:tcBorders>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przez cały okres realizacji programu</w:t>
            </w:r>
          </w:p>
        </w:tc>
      </w:tr>
      <w:tr w:rsidR="00160EA6" w:rsidRPr="006B63A4" w:rsidTr="00CF15A8">
        <w:tc>
          <w:tcPr>
            <w:tcW w:w="648" w:type="dxa"/>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3.</w:t>
            </w:r>
          </w:p>
        </w:tc>
        <w:tc>
          <w:tcPr>
            <w:tcW w:w="6300" w:type="dxa"/>
            <w:gridSpan w:val="2"/>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autoSpaceDE w:val="0"/>
              <w:autoSpaceDN w:val="0"/>
              <w:adjustRightInd w:val="0"/>
              <w:spacing w:after="0" w:line="240" w:lineRule="auto"/>
              <w:jc w:val="both"/>
              <w:rPr>
                <w:rFonts w:ascii="Arial" w:hAnsi="Arial" w:cs="Arial"/>
              </w:rPr>
            </w:pPr>
            <w:r w:rsidRPr="00CF15A8">
              <w:rPr>
                <w:rFonts w:ascii="Arial" w:hAnsi="Arial" w:cs="Arial"/>
              </w:rPr>
              <w:t>Rozeznanie możliwości pozyskania środków finansowych na demontaż, transport i unieszkodliwianie wyrobów zawierających azbest.</w:t>
            </w:r>
          </w:p>
        </w:tc>
        <w:tc>
          <w:tcPr>
            <w:tcW w:w="2303" w:type="dxa"/>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201</w:t>
            </w:r>
            <w:r w:rsidR="00745038" w:rsidRPr="00CF15A8">
              <w:rPr>
                <w:rFonts w:ascii="Arial" w:hAnsi="Arial" w:cs="Arial"/>
                <w:b/>
                <w:bCs/>
              </w:rPr>
              <w:t>5</w:t>
            </w:r>
            <w:r w:rsidRPr="00CF15A8">
              <w:rPr>
                <w:rFonts w:ascii="Arial" w:hAnsi="Arial" w:cs="Arial"/>
                <w:b/>
                <w:bCs/>
              </w:rPr>
              <w:t xml:space="preserve"> – 2032</w:t>
            </w:r>
          </w:p>
        </w:tc>
      </w:tr>
      <w:tr w:rsidR="00160EA6" w:rsidRPr="006B63A4" w:rsidTr="00CF15A8">
        <w:tc>
          <w:tcPr>
            <w:tcW w:w="648" w:type="dxa"/>
            <w:tcBorders>
              <w:top w:val="single" w:sz="8" w:space="0" w:color="9BBB59"/>
              <w:left w:val="single" w:sz="8" w:space="0" w:color="9BBB59"/>
              <w:bottom w:val="single" w:sz="8" w:space="0" w:color="9BBB59"/>
              <w:right w:val="single" w:sz="8" w:space="0" w:color="9BBB59"/>
            </w:tcBorders>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4.</w:t>
            </w:r>
          </w:p>
        </w:tc>
        <w:tc>
          <w:tcPr>
            <w:tcW w:w="6300" w:type="dxa"/>
            <w:gridSpan w:val="2"/>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autoSpaceDE w:val="0"/>
              <w:autoSpaceDN w:val="0"/>
              <w:adjustRightInd w:val="0"/>
              <w:spacing w:after="0" w:line="240" w:lineRule="auto"/>
              <w:jc w:val="both"/>
              <w:rPr>
                <w:rFonts w:ascii="Arial" w:hAnsi="Arial" w:cs="Arial"/>
              </w:rPr>
            </w:pPr>
            <w:r w:rsidRPr="00CF15A8">
              <w:rPr>
                <w:rFonts w:ascii="Arial" w:hAnsi="Arial" w:cs="Arial"/>
              </w:rPr>
              <w:t>Opracowanie regulaminu dofinansowania do usuwania wyrobów zawierających azbest.</w:t>
            </w:r>
          </w:p>
        </w:tc>
        <w:tc>
          <w:tcPr>
            <w:tcW w:w="2303" w:type="dxa"/>
            <w:tcBorders>
              <w:top w:val="single" w:sz="8" w:space="0" w:color="9BBB59"/>
              <w:left w:val="single" w:sz="8" w:space="0" w:color="9BBB59"/>
              <w:bottom w:val="single" w:sz="8" w:space="0" w:color="9BBB59"/>
              <w:right w:val="single" w:sz="8" w:space="0" w:color="9BBB59"/>
            </w:tcBorders>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201</w:t>
            </w:r>
            <w:r w:rsidR="00745038" w:rsidRPr="00CF15A8">
              <w:rPr>
                <w:rFonts w:ascii="Arial" w:hAnsi="Arial" w:cs="Arial"/>
                <w:b/>
                <w:bCs/>
              </w:rPr>
              <w:t>5</w:t>
            </w:r>
            <w:r w:rsidRPr="00CF15A8">
              <w:rPr>
                <w:rFonts w:ascii="Arial" w:hAnsi="Arial" w:cs="Arial"/>
                <w:b/>
                <w:bCs/>
              </w:rPr>
              <w:t xml:space="preserve"> – 201</w:t>
            </w:r>
            <w:r w:rsidR="00745038" w:rsidRPr="00CF15A8">
              <w:rPr>
                <w:rFonts w:ascii="Arial" w:hAnsi="Arial" w:cs="Arial"/>
                <w:b/>
                <w:bCs/>
              </w:rPr>
              <w:t>7</w:t>
            </w:r>
          </w:p>
        </w:tc>
      </w:tr>
      <w:tr w:rsidR="00160EA6" w:rsidRPr="006B63A4" w:rsidTr="00CF15A8">
        <w:tc>
          <w:tcPr>
            <w:tcW w:w="648" w:type="dxa"/>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5.</w:t>
            </w:r>
          </w:p>
        </w:tc>
        <w:tc>
          <w:tcPr>
            <w:tcW w:w="6300" w:type="dxa"/>
            <w:gridSpan w:val="2"/>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autoSpaceDE w:val="0"/>
              <w:autoSpaceDN w:val="0"/>
              <w:adjustRightInd w:val="0"/>
              <w:spacing w:after="0" w:line="240" w:lineRule="auto"/>
              <w:jc w:val="both"/>
              <w:rPr>
                <w:rFonts w:ascii="Arial" w:hAnsi="Arial" w:cs="Arial"/>
              </w:rPr>
            </w:pPr>
            <w:r w:rsidRPr="00CF15A8">
              <w:rPr>
                <w:rFonts w:ascii="Arial" w:hAnsi="Arial" w:cs="Arial"/>
              </w:rPr>
              <w:t>Opracowanie mapy zagrożeń działania azbestu.</w:t>
            </w:r>
          </w:p>
        </w:tc>
        <w:tc>
          <w:tcPr>
            <w:tcW w:w="2303" w:type="dxa"/>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do 201</w:t>
            </w:r>
            <w:r w:rsidR="00745038" w:rsidRPr="00CF15A8">
              <w:rPr>
                <w:rFonts w:ascii="Arial" w:hAnsi="Arial" w:cs="Arial"/>
                <w:b/>
                <w:bCs/>
              </w:rPr>
              <w:t>8</w:t>
            </w:r>
          </w:p>
        </w:tc>
      </w:tr>
      <w:tr w:rsidR="00160EA6" w:rsidRPr="006B63A4" w:rsidTr="00CF15A8">
        <w:tc>
          <w:tcPr>
            <w:tcW w:w="648" w:type="dxa"/>
            <w:vMerge w:val="restart"/>
            <w:tcBorders>
              <w:top w:val="single" w:sz="8" w:space="0" w:color="9BBB59"/>
              <w:left w:val="single" w:sz="8" w:space="0" w:color="9BBB59"/>
              <w:bottom w:val="single" w:sz="8" w:space="0" w:color="9BBB59"/>
              <w:right w:val="single" w:sz="8" w:space="0" w:color="9BBB59"/>
            </w:tcBorders>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6.</w:t>
            </w:r>
          </w:p>
        </w:tc>
        <w:tc>
          <w:tcPr>
            <w:tcW w:w="3060"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rPr>
                <w:rFonts w:ascii="Arial" w:hAnsi="Arial" w:cs="Arial"/>
              </w:rPr>
            </w:pPr>
            <w:r w:rsidRPr="00CF15A8">
              <w:rPr>
                <w:rFonts w:ascii="Arial" w:hAnsi="Arial" w:cs="Arial"/>
              </w:rPr>
              <w:t>Demontaż, transport i unieszkodliwianie odpadów zawierających azbest z nieruchomości osób fizycznych,</w:t>
            </w:r>
          </w:p>
          <w:p w:rsidR="00160EA6" w:rsidRPr="00CF15A8" w:rsidRDefault="00160EA6" w:rsidP="00CF15A8">
            <w:pPr>
              <w:spacing w:after="0" w:line="240" w:lineRule="auto"/>
              <w:rPr>
                <w:rFonts w:ascii="Arial" w:hAnsi="Arial" w:cs="Arial"/>
              </w:rPr>
            </w:pPr>
          </w:p>
        </w:tc>
        <w:tc>
          <w:tcPr>
            <w:tcW w:w="3240" w:type="dxa"/>
            <w:tcBorders>
              <w:top w:val="single" w:sz="8" w:space="0" w:color="9BBB59"/>
              <w:left w:val="single" w:sz="8" w:space="0" w:color="9BBB59"/>
              <w:bottom w:val="single" w:sz="8" w:space="0" w:color="9BBB59"/>
              <w:right w:val="single" w:sz="8" w:space="0" w:color="9BBB59"/>
            </w:tcBorders>
          </w:tcPr>
          <w:p w:rsidR="00160EA6" w:rsidRPr="00CF15A8" w:rsidRDefault="00160EA6" w:rsidP="00CF15A8">
            <w:pPr>
              <w:spacing w:after="0" w:line="240" w:lineRule="auto"/>
              <w:jc w:val="center"/>
              <w:rPr>
                <w:rFonts w:ascii="Arial" w:hAnsi="Arial" w:cs="Arial"/>
              </w:rPr>
            </w:pPr>
            <w:r w:rsidRPr="00CF15A8">
              <w:rPr>
                <w:rFonts w:ascii="Arial" w:hAnsi="Arial" w:cs="Arial"/>
              </w:rPr>
              <w:t>Założenie i prowadzenie rejestru wniosków i ich realizacja zgodnie z zachowaniem kolejności złożenia</w:t>
            </w:r>
          </w:p>
        </w:tc>
        <w:tc>
          <w:tcPr>
            <w:tcW w:w="2303" w:type="dxa"/>
            <w:tcBorders>
              <w:top w:val="single" w:sz="8" w:space="0" w:color="9BBB59"/>
              <w:left w:val="single" w:sz="8" w:space="0" w:color="9BBB59"/>
              <w:bottom w:val="single" w:sz="8" w:space="0" w:color="9BBB59"/>
              <w:right w:val="single" w:sz="8" w:space="0" w:color="9BBB59"/>
            </w:tcBorders>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201</w:t>
            </w:r>
            <w:r w:rsidR="00745038" w:rsidRPr="00CF15A8">
              <w:rPr>
                <w:rFonts w:ascii="Arial" w:hAnsi="Arial" w:cs="Arial"/>
                <w:b/>
                <w:bCs/>
              </w:rPr>
              <w:t>5</w:t>
            </w:r>
            <w:r w:rsidRPr="00CF15A8">
              <w:rPr>
                <w:rFonts w:ascii="Arial" w:hAnsi="Arial" w:cs="Arial"/>
                <w:b/>
                <w:bCs/>
              </w:rPr>
              <w:t xml:space="preserve"> - 2032</w:t>
            </w:r>
          </w:p>
        </w:tc>
      </w:tr>
      <w:tr w:rsidR="00160EA6" w:rsidRPr="006B63A4" w:rsidTr="00CF15A8">
        <w:tc>
          <w:tcPr>
            <w:tcW w:w="648" w:type="dxa"/>
            <w:vMerge/>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b/>
                <w:bCs/>
              </w:rPr>
            </w:pPr>
          </w:p>
        </w:tc>
        <w:tc>
          <w:tcPr>
            <w:tcW w:w="3060" w:type="dxa"/>
            <w:vMerge/>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rPr>
                <w:rFonts w:ascii="Arial" w:hAnsi="Arial" w:cs="Arial"/>
              </w:rPr>
            </w:pPr>
          </w:p>
        </w:tc>
        <w:tc>
          <w:tcPr>
            <w:tcW w:w="3240" w:type="dxa"/>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rPr>
            </w:pPr>
            <w:r w:rsidRPr="00CF15A8">
              <w:rPr>
                <w:rFonts w:ascii="Arial" w:hAnsi="Arial" w:cs="Arial"/>
              </w:rPr>
              <w:t>Pozyskiwanie funduszy na realizację Programu</w:t>
            </w:r>
          </w:p>
        </w:tc>
        <w:tc>
          <w:tcPr>
            <w:tcW w:w="2303" w:type="dxa"/>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201</w:t>
            </w:r>
            <w:r w:rsidR="00745038" w:rsidRPr="00CF15A8">
              <w:rPr>
                <w:rFonts w:ascii="Arial" w:hAnsi="Arial" w:cs="Arial"/>
                <w:b/>
                <w:bCs/>
              </w:rPr>
              <w:t>5</w:t>
            </w:r>
            <w:r w:rsidRPr="00CF15A8">
              <w:rPr>
                <w:rFonts w:ascii="Arial" w:hAnsi="Arial" w:cs="Arial"/>
                <w:b/>
                <w:bCs/>
              </w:rPr>
              <w:t xml:space="preserve"> - 2032</w:t>
            </w:r>
          </w:p>
        </w:tc>
      </w:tr>
      <w:tr w:rsidR="00160EA6" w:rsidRPr="006B63A4" w:rsidTr="00CF15A8">
        <w:tc>
          <w:tcPr>
            <w:tcW w:w="648" w:type="dxa"/>
            <w:vMerge/>
            <w:tcBorders>
              <w:top w:val="single" w:sz="8" w:space="0" w:color="9BBB59"/>
              <w:left w:val="single" w:sz="8" w:space="0" w:color="9BBB59"/>
              <w:bottom w:val="single" w:sz="8" w:space="0" w:color="9BBB59"/>
              <w:right w:val="single" w:sz="8" w:space="0" w:color="9BBB59"/>
            </w:tcBorders>
          </w:tcPr>
          <w:p w:rsidR="00160EA6" w:rsidRPr="00CF15A8" w:rsidRDefault="00160EA6" w:rsidP="00CF15A8">
            <w:pPr>
              <w:spacing w:after="0" w:line="240" w:lineRule="auto"/>
              <w:jc w:val="center"/>
              <w:rPr>
                <w:rFonts w:ascii="Arial" w:hAnsi="Arial" w:cs="Arial"/>
                <w:b/>
                <w:bCs/>
              </w:rPr>
            </w:pPr>
          </w:p>
        </w:tc>
        <w:tc>
          <w:tcPr>
            <w:tcW w:w="3060" w:type="dxa"/>
            <w:vMerge/>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rPr>
                <w:rFonts w:ascii="Arial" w:hAnsi="Arial" w:cs="Arial"/>
              </w:rPr>
            </w:pPr>
          </w:p>
        </w:tc>
        <w:tc>
          <w:tcPr>
            <w:tcW w:w="3240" w:type="dxa"/>
            <w:tcBorders>
              <w:top w:val="single" w:sz="8" w:space="0" w:color="9BBB59"/>
              <w:left w:val="single" w:sz="8" w:space="0" w:color="9BBB59"/>
              <w:bottom w:val="single" w:sz="8" w:space="0" w:color="9BBB59"/>
              <w:right w:val="single" w:sz="8" w:space="0" w:color="9BBB59"/>
            </w:tcBorders>
          </w:tcPr>
          <w:p w:rsidR="00160EA6" w:rsidRPr="00CF15A8" w:rsidRDefault="00160EA6" w:rsidP="00CF15A8">
            <w:pPr>
              <w:spacing w:after="0" w:line="240" w:lineRule="auto"/>
              <w:jc w:val="center"/>
              <w:rPr>
                <w:rFonts w:ascii="Arial" w:hAnsi="Arial" w:cs="Arial"/>
                <w:color w:val="000000"/>
              </w:rPr>
            </w:pPr>
            <w:r w:rsidRPr="00CF15A8">
              <w:rPr>
                <w:rFonts w:ascii="Arial" w:hAnsi="Arial" w:cs="Arial"/>
                <w:color w:val="000000"/>
              </w:rPr>
              <w:t xml:space="preserve">Wyłonienie przewoźnika i wykonawcy na podstawie przepisów o zamówieniach publicznych </w:t>
            </w:r>
          </w:p>
        </w:tc>
        <w:tc>
          <w:tcPr>
            <w:tcW w:w="2303" w:type="dxa"/>
            <w:tcBorders>
              <w:top w:val="single" w:sz="8" w:space="0" w:color="9BBB59"/>
              <w:left w:val="single" w:sz="8" w:space="0" w:color="9BBB59"/>
              <w:bottom w:val="single" w:sz="8" w:space="0" w:color="9BBB59"/>
              <w:right w:val="single" w:sz="8" w:space="0" w:color="9BBB59"/>
            </w:tcBorders>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201</w:t>
            </w:r>
            <w:r w:rsidR="00745038" w:rsidRPr="00CF15A8">
              <w:rPr>
                <w:rFonts w:ascii="Arial" w:hAnsi="Arial" w:cs="Arial"/>
                <w:b/>
                <w:bCs/>
              </w:rPr>
              <w:t>5</w:t>
            </w:r>
            <w:r w:rsidRPr="00CF15A8">
              <w:rPr>
                <w:rFonts w:ascii="Arial" w:hAnsi="Arial" w:cs="Arial"/>
                <w:b/>
                <w:bCs/>
              </w:rPr>
              <w:t xml:space="preserve"> - 2032</w:t>
            </w:r>
          </w:p>
        </w:tc>
      </w:tr>
      <w:tr w:rsidR="00160EA6" w:rsidRPr="006B63A4" w:rsidTr="00CF15A8">
        <w:tc>
          <w:tcPr>
            <w:tcW w:w="648" w:type="dxa"/>
            <w:vMerge/>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b/>
                <w:bCs/>
              </w:rPr>
            </w:pPr>
          </w:p>
        </w:tc>
        <w:tc>
          <w:tcPr>
            <w:tcW w:w="3060" w:type="dxa"/>
            <w:vMerge/>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rPr>
                <w:rFonts w:ascii="Arial" w:hAnsi="Arial" w:cs="Arial"/>
              </w:rPr>
            </w:pPr>
          </w:p>
        </w:tc>
        <w:tc>
          <w:tcPr>
            <w:tcW w:w="3240" w:type="dxa"/>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rPr>
            </w:pPr>
            <w:r w:rsidRPr="00CF15A8">
              <w:rPr>
                <w:rFonts w:ascii="Arial" w:hAnsi="Arial" w:cs="Arial"/>
              </w:rPr>
              <w:t>Odbiór, transport, unieszkodliwianie odpadów zawierających azbest</w:t>
            </w:r>
          </w:p>
        </w:tc>
        <w:tc>
          <w:tcPr>
            <w:tcW w:w="2303" w:type="dxa"/>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201</w:t>
            </w:r>
            <w:r w:rsidR="00745038" w:rsidRPr="00CF15A8">
              <w:rPr>
                <w:rFonts w:ascii="Arial" w:hAnsi="Arial" w:cs="Arial"/>
                <w:b/>
                <w:bCs/>
              </w:rPr>
              <w:t>5</w:t>
            </w:r>
            <w:r w:rsidRPr="00CF15A8">
              <w:rPr>
                <w:rFonts w:ascii="Arial" w:hAnsi="Arial" w:cs="Arial"/>
                <w:b/>
                <w:bCs/>
              </w:rPr>
              <w:t xml:space="preserve"> - 2032</w:t>
            </w:r>
          </w:p>
        </w:tc>
      </w:tr>
      <w:tr w:rsidR="00160EA6" w:rsidRPr="006B63A4" w:rsidTr="00CF15A8">
        <w:tc>
          <w:tcPr>
            <w:tcW w:w="648" w:type="dxa"/>
            <w:tcBorders>
              <w:top w:val="single" w:sz="8" w:space="0" w:color="9BBB59"/>
              <w:left w:val="single" w:sz="8" w:space="0" w:color="9BBB59"/>
              <w:bottom w:val="single" w:sz="8" w:space="0" w:color="9BBB59"/>
              <w:right w:val="single" w:sz="8" w:space="0" w:color="9BBB59"/>
            </w:tcBorders>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t>7.</w:t>
            </w:r>
          </w:p>
        </w:tc>
        <w:tc>
          <w:tcPr>
            <w:tcW w:w="6300" w:type="dxa"/>
            <w:gridSpan w:val="2"/>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pStyle w:val="Tekstpodstawowy"/>
              <w:spacing w:line="240" w:lineRule="auto"/>
              <w:jc w:val="both"/>
              <w:rPr>
                <w:rFonts w:ascii="Arial" w:hAnsi="Arial" w:cs="Arial"/>
              </w:rPr>
            </w:pPr>
            <w:r w:rsidRPr="00CF15A8">
              <w:rPr>
                <w:rFonts w:ascii="Arial" w:hAnsi="Arial" w:cs="Arial"/>
              </w:rPr>
              <w:t xml:space="preserve">Monitorowanie: demontażu, transportu i unieszkodliwiania </w:t>
            </w:r>
            <w:r w:rsidRPr="00CF15A8">
              <w:rPr>
                <w:rFonts w:ascii="Arial" w:hAnsi="Arial" w:cs="Arial"/>
              </w:rPr>
              <w:lastRenderedPageBreak/>
              <w:t xml:space="preserve">wyrobów zawierających azbest na terenie Gminy </w:t>
            </w:r>
            <w:r w:rsidR="0006325A" w:rsidRPr="00CF15A8">
              <w:rPr>
                <w:rFonts w:ascii="Arial" w:hAnsi="Arial" w:cs="Arial"/>
              </w:rPr>
              <w:t>Gaszowice</w:t>
            </w:r>
            <w:r w:rsidRPr="00CF15A8">
              <w:rPr>
                <w:rFonts w:ascii="Arial" w:hAnsi="Arial" w:cs="Arial"/>
              </w:rPr>
              <w:t xml:space="preserve"> – aktualizacja bazy azbestowej www.bazaazbestowa.</w:t>
            </w:r>
            <w:r w:rsidR="00B27963" w:rsidRPr="00CF15A8">
              <w:rPr>
                <w:rFonts w:ascii="Arial" w:hAnsi="Arial" w:cs="Arial"/>
              </w:rPr>
              <w:t>gov.</w:t>
            </w:r>
            <w:r w:rsidRPr="00CF15A8">
              <w:rPr>
                <w:rFonts w:ascii="Arial" w:hAnsi="Arial" w:cs="Arial"/>
              </w:rPr>
              <w:t>pl</w:t>
            </w:r>
          </w:p>
        </w:tc>
        <w:tc>
          <w:tcPr>
            <w:tcW w:w="2303" w:type="dxa"/>
            <w:tcBorders>
              <w:top w:val="single" w:sz="8" w:space="0" w:color="9BBB59"/>
              <w:left w:val="single" w:sz="8" w:space="0" w:color="9BBB59"/>
              <w:bottom w:val="single" w:sz="8" w:space="0" w:color="9BBB59"/>
              <w:right w:val="single" w:sz="8" w:space="0" w:color="9BBB59"/>
            </w:tcBorders>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lastRenderedPageBreak/>
              <w:t>do 2032</w:t>
            </w:r>
          </w:p>
        </w:tc>
      </w:tr>
      <w:tr w:rsidR="00160EA6" w:rsidRPr="006B63A4" w:rsidTr="00CF15A8">
        <w:tc>
          <w:tcPr>
            <w:tcW w:w="648" w:type="dxa"/>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b/>
                <w:bCs/>
              </w:rPr>
            </w:pPr>
            <w:r w:rsidRPr="00CF15A8">
              <w:rPr>
                <w:rFonts w:ascii="Arial" w:hAnsi="Arial" w:cs="Arial"/>
                <w:b/>
                <w:bCs/>
              </w:rPr>
              <w:lastRenderedPageBreak/>
              <w:t>8.</w:t>
            </w:r>
          </w:p>
        </w:tc>
        <w:tc>
          <w:tcPr>
            <w:tcW w:w="6300" w:type="dxa"/>
            <w:gridSpan w:val="2"/>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both"/>
              <w:rPr>
                <w:rFonts w:ascii="Arial" w:hAnsi="Arial" w:cs="Arial"/>
              </w:rPr>
            </w:pPr>
            <w:r w:rsidRPr="00CF15A8">
              <w:rPr>
                <w:rFonts w:ascii="Arial" w:hAnsi="Arial" w:cs="Arial"/>
              </w:rPr>
              <w:t xml:space="preserve">Przedstawienie Radzie </w:t>
            </w:r>
            <w:r w:rsidR="001D69F1" w:rsidRPr="00CF15A8">
              <w:rPr>
                <w:rFonts w:ascii="Arial" w:hAnsi="Arial" w:cs="Arial"/>
              </w:rPr>
              <w:t>Gminy</w:t>
            </w:r>
            <w:r w:rsidRPr="00CF15A8">
              <w:rPr>
                <w:rFonts w:ascii="Arial" w:hAnsi="Arial" w:cs="Arial"/>
              </w:rPr>
              <w:t xml:space="preserve"> sprawozdania z przebiegu realizacji Programu.</w:t>
            </w:r>
          </w:p>
        </w:tc>
        <w:tc>
          <w:tcPr>
            <w:tcW w:w="2303" w:type="dxa"/>
            <w:tcBorders>
              <w:top w:val="single" w:sz="8" w:space="0" w:color="9BBB59"/>
              <w:left w:val="single" w:sz="8" w:space="0" w:color="9BBB59"/>
              <w:bottom w:val="single" w:sz="8" w:space="0" w:color="9BBB59"/>
              <w:right w:val="single" w:sz="8" w:space="0" w:color="9BBB59"/>
            </w:tcBorders>
            <w:shd w:val="clear" w:color="auto" w:fill="E6EED5"/>
          </w:tcPr>
          <w:p w:rsidR="00160EA6" w:rsidRPr="00CF15A8" w:rsidRDefault="00160EA6" w:rsidP="00CF15A8">
            <w:pPr>
              <w:spacing w:after="0" w:line="240" w:lineRule="auto"/>
              <w:jc w:val="center"/>
              <w:rPr>
                <w:rFonts w:ascii="Arial" w:hAnsi="Arial" w:cs="Arial"/>
                <w:b/>
                <w:bCs/>
                <w:color w:val="FF0000"/>
              </w:rPr>
            </w:pPr>
            <w:r w:rsidRPr="00CF15A8">
              <w:rPr>
                <w:rFonts w:ascii="Arial" w:hAnsi="Arial" w:cs="Arial"/>
                <w:b/>
                <w:bCs/>
                <w:color w:val="000000"/>
              </w:rPr>
              <w:t>co 2 lata</w:t>
            </w:r>
          </w:p>
        </w:tc>
      </w:tr>
    </w:tbl>
    <w:p w:rsidR="00160EA6" w:rsidRDefault="00544DB9" w:rsidP="00160EA6">
      <w:pPr>
        <w:spacing w:line="360" w:lineRule="auto"/>
        <w:jc w:val="both"/>
        <w:rPr>
          <w:rFonts w:ascii="Arial" w:hAnsi="Arial" w:cs="Arial"/>
          <w:i/>
          <w:sz w:val="18"/>
          <w:szCs w:val="18"/>
        </w:rPr>
      </w:pPr>
      <w:bookmarkStart w:id="120" w:name="_Toc197863506"/>
      <w:bookmarkStart w:id="121" w:name="_Toc197863655"/>
      <w:bookmarkStart w:id="122" w:name="_Toc197863688"/>
      <w:r>
        <w:rPr>
          <w:rFonts w:ascii="Arial" w:hAnsi="Arial" w:cs="Arial"/>
          <w:i/>
          <w:sz w:val="18"/>
          <w:szCs w:val="18"/>
        </w:rPr>
        <w:t>Źródło: Opracowanie własne.</w:t>
      </w:r>
    </w:p>
    <w:p w:rsidR="008237F7" w:rsidRPr="00544DB9" w:rsidRDefault="008237F7" w:rsidP="00160EA6">
      <w:pPr>
        <w:spacing w:line="360" w:lineRule="auto"/>
        <w:jc w:val="both"/>
        <w:rPr>
          <w:rFonts w:ascii="Arial" w:hAnsi="Arial" w:cs="Arial"/>
          <w:i/>
          <w:sz w:val="18"/>
          <w:szCs w:val="18"/>
        </w:rPr>
      </w:pPr>
    </w:p>
    <w:p w:rsidR="00160EA6" w:rsidRPr="001D69F1" w:rsidRDefault="00160EA6" w:rsidP="00160EA6">
      <w:pPr>
        <w:pStyle w:val="Nagwek2"/>
        <w:jc w:val="both"/>
        <w:rPr>
          <w:lang w:val="pl-PL"/>
        </w:rPr>
      </w:pPr>
      <w:bookmarkStart w:id="123" w:name="_Toc278442762"/>
      <w:bookmarkStart w:id="124" w:name="_Toc327780819"/>
      <w:bookmarkStart w:id="125" w:name="_Toc330505324"/>
      <w:bookmarkStart w:id="126" w:name="_Toc331346084"/>
      <w:bookmarkStart w:id="127" w:name="_Toc334432859"/>
      <w:bookmarkStart w:id="128" w:name="_Toc432676470"/>
      <w:r w:rsidRPr="003375B7">
        <w:t>5.</w:t>
      </w:r>
      <w:r w:rsidR="002D3A26">
        <w:rPr>
          <w:lang w:val="pl-PL"/>
        </w:rPr>
        <w:t>6</w:t>
      </w:r>
      <w:r w:rsidRPr="003375B7">
        <w:t>. Oszacowanie kosztów us</w:t>
      </w:r>
      <w:r>
        <w:t xml:space="preserve">uwania wyrobów zawierających </w:t>
      </w:r>
      <w:r w:rsidRPr="003375B7">
        <w:t xml:space="preserve">azbest na obszarze </w:t>
      </w:r>
      <w:bookmarkEnd w:id="120"/>
      <w:bookmarkEnd w:id="121"/>
      <w:bookmarkEnd w:id="122"/>
      <w:bookmarkEnd w:id="123"/>
      <w:r>
        <w:t xml:space="preserve">Gminy </w:t>
      </w:r>
      <w:bookmarkEnd w:id="124"/>
      <w:bookmarkEnd w:id="125"/>
      <w:bookmarkEnd w:id="126"/>
      <w:bookmarkEnd w:id="127"/>
      <w:r w:rsidR="0006325A">
        <w:rPr>
          <w:rFonts w:cs="Arial"/>
          <w:lang w:val="pl-PL"/>
        </w:rPr>
        <w:t>Gaszowice</w:t>
      </w:r>
      <w:bookmarkEnd w:id="128"/>
    </w:p>
    <w:p w:rsidR="00160EA6" w:rsidRDefault="00160EA6" w:rsidP="00160EA6">
      <w:pPr>
        <w:autoSpaceDE w:val="0"/>
        <w:autoSpaceDN w:val="0"/>
        <w:adjustRightInd w:val="0"/>
        <w:spacing w:line="360" w:lineRule="auto"/>
        <w:ind w:firstLine="567"/>
        <w:jc w:val="both"/>
        <w:rPr>
          <w:rFonts w:ascii="Arial" w:hAnsi="Arial" w:cs="Arial"/>
        </w:rPr>
      </w:pPr>
    </w:p>
    <w:p w:rsidR="001300E4" w:rsidRDefault="001300E4" w:rsidP="001300E4">
      <w:pPr>
        <w:autoSpaceDE w:val="0"/>
        <w:autoSpaceDN w:val="0"/>
        <w:adjustRightInd w:val="0"/>
        <w:spacing w:after="0" w:line="360" w:lineRule="auto"/>
        <w:ind w:firstLine="567"/>
        <w:jc w:val="both"/>
        <w:rPr>
          <w:rFonts w:ascii="Arial" w:hAnsi="Arial" w:cs="Arial"/>
        </w:rPr>
      </w:pPr>
      <w:r>
        <w:rPr>
          <w:rFonts w:ascii="Arial" w:hAnsi="Arial" w:cs="Arial"/>
        </w:rPr>
        <w:t xml:space="preserve">Na ogólne koszty likwidacji azbestu składają się różne elementy, wynikające                         z poszczególnych etapów działań, jakie należy wykonać dla bezpiecznego i zgodnego                z przepisami prawnymi rozwiązania problemu. Do takich etapów należą: </w:t>
      </w:r>
    </w:p>
    <w:p w:rsidR="001300E4" w:rsidRDefault="001300E4" w:rsidP="00083646">
      <w:pPr>
        <w:pStyle w:val="Akapitzlist"/>
        <w:numPr>
          <w:ilvl w:val="0"/>
          <w:numId w:val="62"/>
        </w:numPr>
        <w:autoSpaceDE w:val="0"/>
        <w:autoSpaceDN w:val="0"/>
        <w:adjustRightInd w:val="0"/>
        <w:spacing w:after="0" w:line="360" w:lineRule="auto"/>
        <w:jc w:val="both"/>
        <w:rPr>
          <w:rFonts w:ascii="Arial" w:hAnsi="Arial" w:cs="Arial"/>
        </w:rPr>
      </w:pPr>
      <w:r>
        <w:rPr>
          <w:rFonts w:ascii="Arial" w:hAnsi="Arial" w:cs="Arial"/>
        </w:rPr>
        <w:t>fizyczny demontaż rozbiórka obiektów (lub ich części), w których występują materiały zawierające azbest,</w:t>
      </w:r>
    </w:p>
    <w:p w:rsidR="001300E4" w:rsidRDefault="001300E4" w:rsidP="00083646">
      <w:pPr>
        <w:pStyle w:val="Akapitzlist"/>
        <w:numPr>
          <w:ilvl w:val="0"/>
          <w:numId w:val="62"/>
        </w:numPr>
        <w:autoSpaceDE w:val="0"/>
        <w:autoSpaceDN w:val="0"/>
        <w:adjustRightInd w:val="0"/>
        <w:spacing w:after="0" w:line="360" w:lineRule="auto"/>
        <w:jc w:val="both"/>
        <w:rPr>
          <w:rFonts w:ascii="Arial" w:hAnsi="Arial" w:cs="Arial"/>
        </w:rPr>
      </w:pPr>
      <w:r>
        <w:rPr>
          <w:rFonts w:ascii="Arial" w:hAnsi="Arial" w:cs="Arial"/>
        </w:rPr>
        <w:t>magazynowanie powstałych odpadów w miejscu demontażu lub w punkcie zbiorczym ustalonym na czas prac w rejonie ich prowadzenia,</w:t>
      </w:r>
    </w:p>
    <w:p w:rsidR="001300E4" w:rsidRDefault="001300E4" w:rsidP="00083646">
      <w:pPr>
        <w:pStyle w:val="Akapitzlist"/>
        <w:numPr>
          <w:ilvl w:val="0"/>
          <w:numId w:val="62"/>
        </w:numPr>
        <w:autoSpaceDE w:val="0"/>
        <w:autoSpaceDN w:val="0"/>
        <w:adjustRightInd w:val="0"/>
        <w:spacing w:after="0" w:line="360" w:lineRule="auto"/>
        <w:jc w:val="both"/>
        <w:rPr>
          <w:rFonts w:ascii="Arial" w:hAnsi="Arial" w:cs="Arial"/>
        </w:rPr>
      </w:pPr>
      <w:r>
        <w:rPr>
          <w:rFonts w:ascii="Arial" w:hAnsi="Arial" w:cs="Arial"/>
        </w:rPr>
        <w:t>transport właściwie zabezpieczonych odpadów za pomocą odpowiednio przystosowanych pojazdów posiadających atest ADR. Transport odbywa się na trasie miejsca wytworzenia – miejsca magazynowania – miejsca ostatecznej utylizacji (składowania),</w:t>
      </w:r>
    </w:p>
    <w:p w:rsidR="001300E4" w:rsidRPr="00627555" w:rsidRDefault="001300E4" w:rsidP="00083646">
      <w:pPr>
        <w:pStyle w:val="Akapitzlist"/>
        <w:numPr>
          <w:ilvl w:val="0"/>
          <w:numId w:val="62"/>
        </w:numPr>
        <w:autoSpaceDE w:val="0"/>
        <w:autoSpaceDN w:val="0"/>
        <w:adjustRightInd w:val="0"/>
        <w:spacing w:after="0" w:line="360" w:lineRule="auto"/>
        <w:jc w:val="both"/>
        <w:rPr>
          <w:rFonts w:ascii="Arial" w:hAnsi="Arial" w:cs="Arial"/>
        </w:rPr>
      </w:pPr>
      <w:r>
        <w:rPr>
          <w:rFonts w:ascii="Arial" w:hAnsi="Arial" w:cs="Arial"/>
        </w:rPr>
        <w:t>składowanie odpadów niebezpiecznych – unieszkodliwianie.</w:t>
      </w:r>
    </w:p>
    <w:p w:rsidR="001300E4" w:rsidRPr="003375B7" w:rsidRDefault="001300E4" w:rsidP="001300E4">
      <w:pPr>
        <w:autoSpaceDE w:val="0"/>
        <w:autoSpaceDN w:val="0"/>
        <w:adjustRightInd w:val="0"/>
        <w:spacing w:after="0" w:line="360" w:lineRule="auto"/>
        <w:jc w:val="both"/>
        <w:rPr>
          <w:rFonts w:ascii="Arial" w:hAnsi="Arial" w:cs="Arial"/>
        </w:rPr>
      </w:pPr>
      <w:r w:rsidRPr="003375B7">
        <w:rPr>
          <w:rFonts w:ascii="Arial" w:hAnsi="Arial" w:cs="Arial"/>
        </w:rPr>
        <w:t xml:space="preserve"> </w:t>
      </w:r>
      <w:r w:rsidRPr="003375B7">
        <w:rPr>
          <w:rFonts w:ascii="Arial" w:hAnsi="Arial" w:cs="Arial"/>
        </w:rPr>
        <w:tab/>
        <w:t>Usuwanie wyrobów zawierających azbest jest kosztownym przedsięwzięciem. Dla oszacowania prawdopodobnych kosztów przedsięwzięcia, polegającego na demontażu, transporcie oraz składowaniu wyrobów zawierających az</w:t>
      </w:r>
      <w:r w:rsidR="00D56703">
        <w:rPr>
          <w:rFonts w:ascii="Arial" w:hAnsi="Arial" w:cs="Arial"/>
        </w:rPr>
        <w:t xml:space="preserve">best z terenu Gminy </w:t>
      </w:r>
      <w:r w:rsidR="0006325A">
        <w:rPr>
          <w:rFonts w:ascii="Arial" w:hAnsi="Arial" w:cs="Arial"/>
        </w:rPr>
        <w:t>Gaszowice</w:t>
      </w:r>
      <w:r>
        <w:rPr>
          <w:rFonts w:ascii="Arial" w:hAnsi="Arial" w:cs="Arial"/>
        </w:rPr>
        <w:t xml:space="preserve"> przyjęto według danych z 201</w:t>
      </w:r>
      <w:r w:rsidR="00745038">
        <w:rPr>
          <w:rFonts w:ascii="Arial" w:hAnsi="Arial" w:cs="Arial"/>
        </w:rPr>
        <w:t>5</w:t>
      </w:r>
      <w:r>
        <w:rPr>
          <w:rFonts w:ascii="Arial" w:hAnsi="Arial" w:cs="Arial"/>
        </w:rPr>
        <w:t xml:space="preserve"> roku. Koszt przypadających na</w:t>
      </w:r>
      <w:r w:rsidRPr="003375B7">
        <w:rPr>
          <w:rFonts w:ascii="Arial" w:hAnsi="Arial" w:cs="Arial"/>
        </w:rPr>
        <w:t xml:space="preserve"> </w:t>
      </w:r>
      <w:r w:rsidRPr="00DA3F62">
        <w:rPr>
          <w:rFonts w:ascii="Arial" w:hAnsi="Arial" w:cs="Arial"/>
          <w:b/>
        </w:rPr>
        <w:t>1 m</w:t>
      </w:r>
      <w:r w:rsidRPr="00DA3F62">
        <w:rPr>
          <w:rFonts w:ascii="Arial" w:hAnsi="Arial" w:cs="Arial"/>
          <w:b/>
          <w:vertAlign w:val="superscript"/>
        </w:rPr>
        <w:t>2</w:t>
      </w:r>
      <w:r>
        <w:rPr>
          <w:rFonts w:ascii="Arial" w:hAnsi="Arial" w:cs="Arial"/>
        </w:rPr>
        <w:t xml:space="preserve"> przyjęto na </w:t>
      </w:r>
      <w:r w:rsidR="00506BBE">
        <w:rPr>
          <w:rFonts w:ascii="Arial" w:hAnsi="Arial" w:cs="Arial"/>
          <w:b/>
        </w:rPr>
        <w:t>2</w:t>
      </w:r>
      <w:r w:rsidR="00745038">
        <w:rPr>
          <w:rFonts w:ascii="Arial" w:hAnsi="Arial" w:cs="Arial"/>
          <w:b/>
        </w:rPr>
        <w:t>5</w:t>
      </w:r>
      <w:r w:rsidR="0076508F">
        <w:rPr>
          <w:rFonts w:ascii="Arial" w:hAnsi="Arial" w:cs="Arial"/>
          <w:b/>
        </w:rPr>
        <w:t xml:space="preserve"> zł brutto</w:t>
      </w:r>
      <w:r>
        <w:rPr>
          <w:rFonts w:ascii="Arial" w:hAnsi="Arial" w:cs="Arial"/>
          <w:b/>
        </w:rPr>
        <w:t>/m</w:t>
      </w:r>
      <w:r>
        <w:rPr>
          <w:rFonts w:ascii="Arial" w:hAnsi="Arial" w:cs="Arial"/>
          <w:b/>
          <w:vertAlign w:val="superscript"/>
        </w:rPr>
        <w:t>2</w:t>
      </w:r>
      <w:r w:rsidRPr="00CA1D33">
        <w:rPr>
          <w:rFonts w:ascii="Arial" w:hAnsi="Arial" w:cs="Arial"/>
          <w:b/>
        </w:rPr>
        <w:t>.</w:t>
      </w:r>
    </w:p>
    <w:p w:rsidR="001300E4" w:rsidRDefault="001300E4" w:rsidP="001300E4">
      <w:pPr>
        <w:autoSpaceDE w:val="0"/>
        <w:autoSpaceDN w:val="0"/>
        <w:adjustRightInd w:val="0"/>
        <w:spacing w:after="0" w:line="360" w:lineRule="auto"/>
        <w:ind w:firstLine="708"/>
        <w:jc w:val="both"/>
        <w:rPr>
          <w:rFonts w:ascii="Arial" w:hAnsi="Arial" w:cs="Arial"/>
        </w:rPr>
      </w:pPr>
      <w:r w:rsidRPr="003375B7">
        <w:rPr>
          <w:rFonts w:ascii="Arial" w:hAnsi="Arial" w:cs="Arial"/>
        </w:rPr>
        <w:t>Koszt ten został uwzględniony w Programie po przeprowadzeniu analizy rynku firm</w:t>
      </w:r>
      <w:r>
        <w:rPr>
          <w:rFonts w:ascii="Arial" w:hAnsi="Arial" w:cs="Arial"/>
        </w:rPr>
        <w:br/>
      </w:r>
      <w:r w:rsidRPr="003375B7">
        <w:rPr>
          <w:rFonts w:ascii="Arial" w:hAnsi="Arial" w:cs="Arial"/>
        </w:rPr>
        <w:t>i</w:t>
      </w:r>
      <w:r w:rsidR="00840C88">
        <w:rPr>
          <w:rFonts w:ascii="Arial" w:hAnsi="Arial" w:cs="Arial"/>
        </w:rPr>
        <w:t xml:space="preserve"> przedsiębiorstw w województwie </w:t>
      </w:r>
      <w:r w:rsidR="00745038">
        <w:rPr>
          <w:rFonts w:ascii="Arial" w:hAnsi="Arial" w:cs="Arial"/>
        </w:rPr>
        <w:t>śląskim</w:t>
      </w:r>
      <w:r w:rsidR="00CE5B2D">
        <w:rPr>
          <w:rFonts w:ascii="Arial" w:hAnsi="Arial" w:cs="Arial"/>
        </w:rPr>
        <w:t xml:space="preserve"> </w:t>
      </w:r>
      <w:r w:rsidRPr="003375B7">
        <w:rPr>
          <w:rFonts w:ascii="Arial" w:hAnsi="Arial" w:cs="Arial"/>
        </w:rPr>
        <w:t>zajmu</w:t>
      </w:r>
      <w:r>
        <w:rPr>
          <w:rFonts w:ascii="Arial" w:hAnsi="Arial" w:cs="Arial"/>
        </w:rPr>
        <w:t>jących się usuwaniem, unieszkodliwianiem</w:t>
      </w:r>
      <w:r w:rsidRPr="003375B7">
        <w:rPr>
          <w:rFonts w:ascii="Arial" w:hAnsi="Arial" w:cs="Arial"/>
        </w:rPr>
        <w:t>, transportem i zabezpieczaniem wyrobów zawierających azbest. Koszty zab</w:t>
      </w:r>
      <w:r>
        <w:rPr>
          <w:rFonts w:ascii="Arial" w:hAnsi="Arial" w:cs="Arial"/>
        </w:rPr>
        <w:t>ezpieczania wyrobów (malowania</w:t>
      </w:r>
      <w:r w:rsidRPr="003375B7">
        <w:rPr>
          <w:rFonts w:ascii="Arial" w:hAnsi="Arial" w:cs="Arial"/>
        </w:rPr>
        <w:t>) są porównywalne z ich usuwaniem.</w:t>
      </w:r>
    </w:p>
    <w:p w:rsidR="001300E4" w:rsidRPr="00555D29" w:rsidRDefault="001300E4" w:rsidP="001300E4">
      <w:pPr>
        <w:autoSpaceDE w:val="0"/>
        <w:autoSpaceDN w:val="0"/>
        <w:adjustRightInd w:val="0"/>
        <w:spacing w:after="0" w:line="360" w:lineRule="auto"/>
        <w:jc w:val="both"/>
        <w:rPr>
          <w:rFonts w:ascii="Arial" w:hAnsi="Arial" w:cs="Arial"/>
          <w:color w:val="000000"/>
        </w:rPr>
      </w:pPr>
      <w:r w:rsidRPr="00184432">
        <w:rPr>
          <w:rFonts w:ascii="Arial" w:hAnsi="Arial" w:cs="Arial"/>
          <w:color w:val="000000"/>
        </w:rPr>
        <w:t>Szacunkowe koszty usunięcia płyt azbestowo-cementowych z obiektów będących własnością osób fizycznych i prawnych, według stopnia pilności:</w:t>
      </w:r>
      <w:r w:rsidRPr="00555D29">
        <w:rPr>
          <w:rFonts w:ascii="Arial" w:hAnsi="Arial" w:cs="Arial"/>
          <w:color w:val="000000"/>
        </w:rPr>
        <w:t xml:space="preserve"> </w:t>
      </w:r>
    </w:p>
    <w:p w:rsidR="001300E4" w:rsidRPr="00515497" w:rsidRDefault="001300E4" w:rsidP="00083646">
      <w:pPr>
        <w:pStyle w:val="Akapitzlist"/>
        <w:numPr>
          <w:ilvl w:val="0"/>
          <w:numId w:val="65"/>
        </w:numPr>
        <w:spacing w:after="0" w:line="360" w:lineRule="auto"/>
        <w:jc w:val="both"/>
        <w:rPr>
          <w:rFonts w:ascii="Arial" w:hAnsi="Arial" w:cs="Arial"/>
          <w:color w:val="000000"/>
        </w:rPr>
      </w:pPr>
      <w:r w:rsidRPr="00515497">
        <w:rPr>
          <w:rFonts w:ascii="Arial" w:hAnsi="Arial" w:cs="Arial"/>
          <w:b/>
          <w:color w:val="000000"/>
        </w:rPr>
        <w:t>I stopień</w:t>
      </w:r>
      <w:r w:rsidRPr="00515497">
        <w:rPr>
          <w:rFonts w:ascii="Arial" w:hAnsi="Arial" w:cs="Arial"/>
          <w:color w:val="000000"/>
        </w:rPr>
        <w:t xml:space="preserve"> – wymagane bezzwłoczne usunięcie </w:t>
      </w:r>
      <w:r w:rsidR="002174E1" w:rsidRPr="00515497">
        <w:rPr>
          <w:rFonts w:ascii="Arial" w:hAnsi="Arial" w:cs="Arial"/>
          <w:color w:val="000000"/>
        </w:rPr>
        <w:t xml:space="preserve">- </w:t>
      </w:r>
      <w:r w:rsidRPr="00515497">
        <w:rPr>
          <w:rFonts w:ascii="Arial" w:hAnsi="Arial" w:cs="Arial"/>
          <w:color w:val="000000"/>
        </w:rPr>
        <w:t xml:space="preserve">szacowany koszt to: </w:t>
      </w:r>
      <w:r w:rsidR="00745038">
        <w:rPr>
          <w:rFonts w:ascii="Arial" w:hAnsi="Arial" w:cs="Arial"/>
          <w:b/>
          <w:color w:val="000000"/>
        </w:rPr>
        <w:t>257 111,75</w:t>
      </w:r>
      <w:r w:rsidR="00E0401C" w:rsidRPr="00E0401C">
        <w:rPr>
          <w:rFonts w:ascii="Arial" w:hAnsi="Arial" w:cs="Arial"/>
          <w:b/>
          <w:color w:val="000000"/>
        </w:rPr>
        <w:t xml:space="preserve"> </w:t>
      </w:r>
      <w:r w:rsidR="00CA22AA" w:rsidRPr="00515497">
        <w:rPr>
          <w:rFonts w:ascii="Arial" w:hAnsi="Arial" w:cs="Arial"/>
          <w:b/>
          <w:color w:val="000000"/>
        </w:rPr>
        <w:t>zł</w:t>
      </w:r>
      <w:r w:rsidRPr="00515497">
        <w:rPr>
          <w:rFonts w:ascii="Arial" w:hAnsi="Arial" w:cs="Arial"/>
          <w:b/>
          <w:color w:val="000000"/>
        </w:rPr>
        <w:t xml:space="preserve"> </w:t>
      </w:r>
    </w:p>
    <w:p w:rsidR="001300E4" w:rsidRPr="00515497" w:rsidRDefault="001300E4" w:rsidP="00083646">
      <w:pPr>
        <w:pStyle w:val="Akapitzlist"/>
        <w:numPr>
          <w:ilvl w:val="0"/>
          <w:numId w:val="65"/>
        </w:numPr>
        <w:spacing w:after="0" w:line="360" w:lineRule="auto"/>
        <w:jc w:val="both"/>
        <w:rPr>
          <w:rFonts w:ascii="Arial" w:hAnsi="Arial" w:cs="Arial"/>
          <w:color w:val="000000"/>
        </w:rPr>
      </w:pPr>
      <w:r w:rsidRPr="00515497">
        <w:rPr>
          <w:rFonts w:ascii="Arial" w:hAnsi="Arial" w:cs="Arial"/>
          <w:b/>
          <w:color w:val="000000"/>
        </w:rPr>
        <w:t>II stopień</w:t>
      </w:r>
      <w:r w:rsidRPr="00515497">
        <w:rPr>
          <w:rFonts w:ascii="Arial" w:hAnsi="Arial" w:cs="Arial"/>
          <w:color w:val="000000"/>
        </w:rPr>
        <w:t xml:space="preserve"> – ponowna </w:t>
      </w:r>
      <w:r w:rsidR="002174E1" w:rsidRPr="00515497">
        <w:rPr>
          <w:rFonts w:ascii="Arial" w:hAnsi="Arial" w:cs="Arial"/>
          <w:color w:val="000000"/>
        </w:rPr>
        <w:t>ocena do</w:t>
      </w:r>
      <w:r w:rsidRPr="00515497">
        <w:rPr>
          <w:rFonts w:ascii="Arial" w:hAnsi="Arial" w:cs="Arial"/>
          <w:color w:val="000000"/>
        </w:rPr>
        <w:t xml:space="preserve"> roku – szacowany koszt usunięcia</w:t>
      </w:r>
      <w:r w:rsidR="002174E1" w:rsidRPr="00515497">
        <w:rPr>
          <w:rFonts w:ascii="Arial" w:hAnsi="Arial" w:cs="Arial"/>
          <w:color w:val="000000"/>
        </w:rPr>
        <w:t xml:space="preserve"> to</w:t>
      </w:r>
      <w:r w:rsidRPr="00515497">
        <w:rPr>
          <w:rFonts w:ascii="Arial" w:hAnsi="Arial" w:cs="Arial"/>
          <w:color w:val="000000"/>
        </w:rPr>
        <w:t>:</w:t>
      </w:r>
      <w:r w:rsidRPr="00515497">
        <w:rPr>
          <w:rFonts w:ascii="Arial" w:hAnsi="Arial" w:cs="Arial"/>
          <w:b/>
          <w:color w:val="000000"/>
        </w:rPr>
        <w:t xml:space="preserve"> </w:t>
      </w:r>
      <w:r w:rsidR="00745038">
        <w:rPr>
          <w:rFonts w:ascii="Arial" w:hAnsi="Arial" w:cs="Arial"/>
          <w:b/>
          <w:color w:val="000000"/>
        </w:rPr>
        <w:t>367 212,25</w:t>
      </w:r>
      <w:r w:rsidR="00E0401C">
        <w:rPr>
          <w:rFonts w:ascii="Arial" w:hAnsi="Arial" w:cs="Arial"/>
          <w:b/>
          <w:color w:val="000000"/>
        </w:rPr>
        <w:t xml:space="preserve"> </w:t>
      </w:r>
      <w:r w:rsidR="00CA22AA" w:rsidRPr="00515497">
        <w:rPr>
          <w:rFonts w:ascii="Arial" w:hAnsi="Arial" w:cs="Arial"/>
          <w:b/>
          <w:color w:val="000000"/>
        </w:rPr>
        <w:t>zł</w:t>
      </w:r>
      <w:r w:rsidRPr="00515497">
        <w:rPr>
          <w:rFonts w:ascii="Arial" w:hAnsi="Arial" w:cs="Arial"/>
          <w:b/>
          <w:color w:val="000000"/>
        </w:rPr>
        <w:t xml:space="preserve"> </w:t>
      </w:r>
    </w:p>
    <w:p w:rsidR="001300E4" w:rsidRPr="00515497" w:rsidRDefault="001300E4" w:rsidP="00083646">
      <w:pPr>
        <w:pStyle w:val="Akapitzlist"/>
        <w:numPr>
          <w:ilvl w:val="0"/>
          <w:numId w:val="65"/>
        </w:numPr>
        <w:spacing w:after="0" w:line="360" w:lineRule="auto"/>
        <w:jc w:val="both"/>
        <w:rPr>
          <w:rFonts w:ascii="Arial" w:hAnsi="Arial" w:cs="Arial"/>
          <w:color w:val="000000"/>
        </w:rPr>
      </w:pPr>
      <w:r w:rsidRPr="00515497">
        <w:rPr>
          <w:rFonts w:ascii="Arial" w:hAnsi="Arial" w:cs="Arial"/>
          <w:b/>
          <w:color w:val="000000"/>
        </w:rPr>
        <w:t>III stopień</w:t>
      </w:r>
      <w:r w:rsidRPr="00515497">
        <w:rPr>
          <w:rFonts w:ascii="Arial" w:hAnsi="Arial" w:cs="Arial"/>
          <w:color w:val="000000"/>
        </w:rPr>
        <w:t xml:space="preserve"> – ponowna </w:t>
      </w:r>
      <w:r w:rsidR="002174E1" w:rsidRPr="00515497">
        <w:rPr>
          <w:rFonts w:ascii="Arial" w:hAnsi="Arial" w:cs="Arial"/>
          <w:color w:val="000000"/>
        </w:rPr>
        <w:t>ocena do 5 lat</w:t>
      </w:r>
      <w:r w:rsidRPr="00515497">
        <w:rPr>
          <w:rFonts w:ascii="Arial" w:hAnsi="Arial" w:cs="Arial"/>
          <w:color w:val="000000"/>
        </w:rPr>
        <w:t xml:space="preserve"> – szacowany koszt usunięcia</w:t>
      </w:r>
      <w:r w:rsidR="002174E1" w:rsidRPr="00515497">
        <w:rPr>
          <w:rFonts w:ascii="Arial" w:hAnsi="Arial" w:cs="Arial"/>
          <w:color w:val="000000"/>
        </w:rPr>
        <w:t xml:space="preserve"> to</w:t>
      </w:r>
      <w:r w:rsidRPr="00515497">
        <w:rPr>
          <w:rFonts w:ascii="Arial" w:hAnsi="Arial" w:cs="Arial"/>
          <w:color w:val="000000"/>
        </w:rPr>
        <w:t xml:space="preserve">: </w:t>
      </w:r>
      <w:r w:rsidR="00745038">
        <w:rPr>
          <w:rFonts w:ascii="Arial" w:hAnsi="Arial" w:cs="Arial"/>
          <w:b/>
          <w:color w:val="000000"/>
        </w:rPr>
        <w:t>784 596,00</w:t>
      </w:r>
      <w:r w:rsidR="008237F7">
        <w:rPr>
          <w:rFonts w:ascii="Arial" w:hAnsi="Arial" w:cs="Arial"/>
          <w:b/>
          <w:color w:val="000000"/>
        </w:rPr>
        <w:t> </w:t>
      </w:r>
      <w:r w:rsidRPr="00515497">
        <w:rPr>
          <w:rFonts w:ascii="Arial" w:hAnsi="Arial" w:cs="Arial"/>
          <w:b/>
          <w:color w:val="000000"/>
        </w:rPr>
        <w:t>zł</w:t>
      </w:r>
    </w:p>
    <w:p w:rsidR="001300E4" w:rsidRPr="001250B1" w:rsidRDefault="001300E4" w:rsidP="001300E4">
      <w:pPr>
        <w:pStyle w:val="Akapitzlist"/>
        <w:spacing w:after="0"/>
        <w:jc w:val="both"/>
        <w:rPr>
          <w:rFonts w:ascii="Arial" w:hAnsi="Arial" w:cs="Arial"/>
          <w:color w:val="000000"/>
        </w:rPr>
      </w:pPr>
    </w:p>
    <w:p w:rsidR="001300E4" w:rsidRDefault="001300E4" w:rsidP="001D69F1">
      <w:pPr>
        <w:spacing w:after="0" w:line="360" w:lineRule="auto"/>
        <w:ind w:firstLine="708"/>
        <w:jc w:val="both"/>
        <w:rPr>
          <w:rFonts w:ascii="Arial" w:hAnsi="Arial" w:cs="Arial"/>
          <w:b/>
        </w:rPr>
      </w:pPr>
      <w:r w:rsidRPr="00CA5334">
        <w:rPr>
          <w:rFonts w:ascii="Arial" w:hAnsi="Arial" w:cs="Arial"/>
        </w:rPr>
        <w:lastRenderedPageBreak/>
        <w:t xml:space="preserve">Całkowity koszt usunięcia azbestu i wyrobów zawierających azbest z terenu </w:t>
      </w:r>
      <w:r w:rsidR="001D69F1">
        <w:rPr>
          <w:rFonts w:ascii="Arial" w:hAnsi="Arial" w:cs="Arial"/>
        </w:rPr>
        <w:t xml:space="preserve">Gminy </w:t>
      </w:r>
      <w:r w:rsidR="0006325A">
        <w:rPr>
          <w:rFonts w:ascii="Arial" w:hAnsi="Arial" w:cs="Arial"/>
        </w:rPr>
        <w:t>Gaszowice</w:t>
      </w:r>
      <w:r>
        <w:rPr>
          <w:rFonts w:ascii="Arial" w:hAnsi="Arial" w:cs="Arial"/>
        </w:rPr>
        <w:t xml:space="preserve"> </w:t>
      </w:r>
      <w:r w:rsidRPr="00CA5334">
        <w:rPr>
          <w:rFonts w:ascii="Arial" w:hAnsi="Arial" w:cs="Arial"/>
        </w:rPr>
        <w:t>oszacowany jest na podstawie przeprowadzonej i</w:t>
      </w:r>
      <w:r w:rsidR="000603E7">
        <w:rPr>
          <w:rFonts w:ascii="Arial" w:hAnsi="Arial" w:cs="Arial"/>
        </w:rPr>
        <w:t>nwentaryzacji (spis z natury) i </w:t>
      </w:r>
      <w:r w:rsidRPr="00CA5334">
        <w:rPr>
          <w:rFonts w:ascii="Arial" w:hAnsi="Arial" w:cs="Arial"/>
        </w:rPr>
        <w:t xml:space="preserve">stanowi kwotę ok. </w:t>
      </w:r>
      <w:r w:rsidR="00745038">
        <w:rPr>
          <w:rFonts w:ascii="Arial" w:hAnsi="Arial" w:cs="Arial"/>
          <w:b/>
          <w:color w:val="000000"/>
        </w:rPr>
        <w:t>1 408 920,00</w:t>
      </w:r>
      <w:r>
        <w:rPr>
          <w:rFonts w:ascii="Arial" w:hAnsi="Arial" w:cs="Arial"/>
          <w:b/>
          <w:color w:val="000000"/>
        </w:rPr>
        <w:t xml:space="preserve"> </w:t>
      </w:r>
      <w:r w:rsidRPr="002F749D">
        <w:rPr>
          <w:rFonts w:ascii="Arial" w:hAnsi="Arial" w:cs="Arial"/>
          <w:b/>
          <w:color w:val="000000"/>
        </w:rPr>
        <w:t xml:space="preserve">zł </w:t>
      </w:r>
      <w:r w:rsidR="0076508F">
        <w:rPr>
          <w:rFonts w:ascii="Arial" w:hAnsi="Arial" w:cs="Arial"/>
          <w:b/>
        </w:rPr>
        <w:t>brutto</w:t>
      </w:r>
      <w:r w:rsidRPr="00CA5334">
        <w:rPr>
          <w:rFonts w:ascii="Arial" w:hAnsi="Arial" w:cs="Arial"/>
          <w:b/>
        </w:rPr>
        <w:t>.</w:t>
      </w:r>
    </w:p>
    <w:p w:rsidR="00497608" w:rsidRDefault="00497608" w:rsidP="00D94035">
      <w:pPr>
        <w:pStyle w:val="Legenda"/>
      </w:pPr>
      <w:bookmarkStart w:id="129" w:name="_Toc335224921"/>
      <w:bookmarkStart w:id="130" w:name="_Toc362937736"/>
    </w:p>
    <w:p w:rsidR="00D94035" w:rsidRDefault="00413490" w:rsidP="00D94035">
      <w:pPr>
        <w:pStyle w:val="Legenda"/>
      </w:pPr>
      <w:r>
        <w:t xml:space="preserve">Tabela </w:t>
      </w:r>
      <w:r w:rsidR="007D6EDF">
        <w:t>8</w:t>
      </w:r>
      <w:r w:rsidR="00D94035">
        <w:t xml:space="preserve"> Oszacowanie kosztów: demontażu, transportu i unieszkodliwienia wyrobów zawierających</w:t>
      </w:r>
      <w:r w:rsidR="001D69F1">
        <w:t xml:space="preserve"> azbest na terenie Gminy </w:t>
      </w:r>
      <w:r w:rsidR="0006325A">
        <w:t>Gaszowice</w:t>
      </w:r>
      <w:r w:rsidR="00D94035">
        <w:t>.</w:t>
      </w:r>
      <w:bookmarkEnd w:id="129"/>
      <w:bookmarkEnd w:id="130"/>
      <w:r w:rsidR="00D94035">
        <w:t xml:space="preserve"> </w:t>
      </w:r>
    </w:p>
    <w:tbl>
      <w:tblPr>
        <w:tblW w:w="9180" w:type="dxa"/>
        <w:tblBorders>
          <w:top w:val="single" w:sz="8" w:space="0" w:color="8064A2"/>
          <w:left w:val="single" w:sz="8" w:space="0" w:color="8064A2"/>
          <w:bottom w:val="single" w:sz="8" w:space="0" w:color="8064A2"/>
          <w:right w:val="single" w:sz="8" w:space="0" w:color="8064A2"/>
        </w:tblBorders>
        <w:tblLayout w:type="fixed"/>
        <w:tblLook w:val="0000"/>
      </w:tblPr>
      <w:tblGrid>
        <w:gridCol w:w="591"/>
        <w:gridCol w:w="4620"/>
        <w:gridCol w:w="3969"/>
      </w:tblGrid>
      <w:tr w:rsidR="00D94035" w:rsidRPr="006B63A4" w:rsidTr="00AD78C2">
        <w:trPr>
          <w:trHeight w:val="358"/>
        </w:trPr>
        <w:tc>
          <w:tcPr>
            <w:tcW w:w="591" w:type="dxa"/>
            <w:tcBorders>
              <w:top w:val="single" w:sz="8" w:space="0" w:color="8064A2"/>
              <w:left w:val="single" w:sz="8" w:space="0" w:color="8064A2"/>
              <w:bottom w:val="single" w:sz="8" w:space="0" w:color="8064A2"/>
              <w:right w:val="single" w:sz="8" w:space="0" w:color="8064A2"/>
            </w:tcBorders>
            <w:shd w:val="clear" w:color="auto" w:fill="auto"/>
            <w:vAlign w:val="center"/>
          </w:tcPr>
          <w:p w:rsidR="00D94035" w:rsidRPr="00760A15" w:rsidRDefault="00D94035" w:rsidP="00AD78C2">
            <w:pPr>
              <w:pStyle w:val="Zawartotabeli"/>
              <w:shd w:val="clear" w:color="auto" w:fill="FFFFFF"/>
              <w:snapToGrid w:val="0"/>
              <w:jc w:val="center"/>
              <w:rPr>
                <w:rFonts w:ascii="Arial" w:hAnsi="Arial" w:cs="Arial"/>
                <w:b/>
                <w:bCs/>
                <w:sz w:val="22"/>
                <w:szCs w:val="22"/>
              </w:rPr>
            </w:pPr>
            <w:r w:rsidRPr="00760A15">
              <w:rPr>
                <w:rFonts w:ascii="Arial" w:hAnsi="Arial" w:cs="Arial"/>
                <w:b/>
                <w:bCs/>
                <w:sz w:val="22"/>
                <w:szCs w:val="22"/>
              </w:rPr>
              <w:t>Lp.</w:t>
            </w:r>
          </w:p>
        </w:tc>
        <w:tc>
          <w:tcPr>
            <w:tcW w:w="4620" w:type="dxa"/>
            <w:tcBorders>
              <w:top w:val="single" w:sz="8" w:space="0" w:color="8064A2"/>
              <w:bottom w:val="single" w:sz="8" w:space="0" w:color="8064A2"/>
            </w:tcBorders>
            <w:shd w:val="clear" w:color="auto" w:fill="auto"/>
            <w:vAlign w:val="center"/>
          </w:tcPr>
          <w:p w:rsidR="00D94035" w:rsidRPr="00760A15" w:rsidRDefault="00D94035" w:rsidP="00AD78C2">
            <w:pPr>
              <w:pStyle w:val="Zawartotabeli"/>
              <w:shd w:val="clear" w:color="auto" w:fill="FFFFFF"/>
              <w:snapToGrid w:val="0"/>
              <w:jc w:val="center"/>
              <w:rPr>
                <w:rFonts w:ascii="Arial" w:hAnsi="Arial" w:cs="Arial"/>
                <w:b/>
                <w:bCs/>
                <w:sz w:val="22"/>
                <w:szCs w:val="22"/>
              </w:rPr>
            </w:pPr>
            <w:r w:rsidRPr="00760A15">
              <w:rPr>
                <w:rFonts w:ascii="Arial" w:hAnsi="Arial" w:cs="Arial"/>
                <w:b/>
                <w:bCs/>
                <w:sz w:val="22"/>
                <w:szCs w:val="22"/>
              </w:rPr>
              <w:t>WŁASNOŚĆ</w:t>
            </w:r>
          </w:p>
        </w:tc>
        <w:tc>
          <w:tcPr>
            <w:tcW w:w="3969" w:type="dxa"/>
            <w:tcBorders>
              <w:top w:val="single" w:sz="8" w:space="0" w:color="8064A2"/>
              <w:left w:val="single" w:sz="8" w:space="0" w:color="8064A2"/>
              <w:bottom w:val="single" w:sz="8" w:space="0" w:color="8064A2"/>
              <w:right w:val="single" w:sz="8" w:space="0" w:color="8064A2"/>
            </w:tcBorders>
            <w:shd w:val="clear" w:color="auto" w:fill="auto"/>
            <w:vAlign w:val="center"/>
          </w:tcPr>
          <w:p w:rsidR="00D94035" w:rsidRPr="00760A15" w:rsidRDefault="0076508F" w:rsidP="00AD78C2">
            <w:pPr>
              <w:pStyle w:val="Zawartotabeli"/>
              <w:shd w:val="clear" w:color="auto" w:fill="FFFFFF"/>
              <w:snapToGrid w:val="0"/>
              <w:jc w:val="center"/>
              <w:rPr>
                <w:rFonts w:ascii="Arial" w:hAnsi="Arial" w:cs="Arial"/>
                <w:b/>
                <w:bCs/>
                <w:sz w:val="22"/>
                <w:szCs w:val="22"/>
              </w:rPr>
            </w:pPr>
            <w:r>
              <w:rPr>
                <w:rFonts w:ascii="Arial" w:hAnsi="Arial" w:cs="Arial"/>
                <w:b/>
                <w:bCs/>
                <w:sz w:val="22"/>
                <w:szCs w:val="22"/>
              </w:rPr>
              <w:t>Koszt PLN brutto</w:t>
            </w:r>
          </w:p>
        </w:tc>
      </w:tr>
      <w:tr w:rsidR="00D94035" w:rsidRPr="006B63A4" w:rsidTr="00AD78C2">
        <w:trPr>
          <w:trHeight w:val="409"/>
        </w:trPr>
        <w:tc>
          <w:tcPr>
            <w:tcW w:w="591" w:type="dxa"/>
            <w:tcBorders>
              <w:left w:val="single" w:sz="8" w:space="0" w:color="8064A2"/>
              <w:right w:val="single" w:sz="8" w:space="0" w:color="8064A2"/>
            </w:tcBorders>
            <w:shd w:val="clear" w:color="auto" w:fill="auto"/>
            <w:vAlign w:val="center"/>
          </w:tcPr>
          <w:p w:rsidR="00D94035" w:rsidRPr="00760A15" w:rsidRDefault="00D94035" w:rsidP="00AD78C2">
            <w:pPr>
              <w:pStyle w:val="Zawartotabeli"/>
              <w:shd w:val="clear" w:color="auto" w:fill="FFFFFF"/>
              <w:snapToGrid w:val="0"/>
              <w:jc w:val="center"/>
              <w:rPr>
                <w:rFonts w:ascii="Arial" w:hAnsi="Arial" w:cs="Arial"/>
                <w:sz w:val="28"/>
                <w:szCs w:val="28"/>
              </w:rPr>
            </w:pPr>
            <w:r w:rsidRPr="00760A15">
              <w:rPr>
                <w:rFonts w:ascii="Arial" w:hAnsi="Arial" w:cs="Arial"/>
                <w:sz w:val="28"/>
                <w:szCs w:val="28"/>
              </w:rPr>
              <w:t>1.</w:t>
            </w:r>
          </w:p>
        </w:tc>
        <w:tc>
          <w:tcPr>
            <w:tcW w:w="4620" w:type="dxa"/>
            <w:shd w:val="clear" w:color="auto" w:fill="auto"/>
            <w:vAlign w:val="center"/>
          </w:tcPr>
          <w:p w:rsidR="00D94035" w:rsidRPr="00077617" w:rsidRDefault="00D94035" w:rsidP="00AD78C2">
            <w:pPr>
              <w:pStyle w:val="Zawartotabeli"/>
              <w:shd w:val="clear" w:color="auto" w:fill="FFFFFF"/>
              <w:snapToGrid w:val="0"/>
              <w:jc w:val="center"/>
              <w:rPr>
                <w:rFonts w:ascii="Arial" w:hAnsi="Arial" w:cs="Arial"/>
                <w:i/>
                <w:sz w:val="22"/>
                <w:szCs w:val="22"/>
              </w:rPr>
            </w:pPr>
            <w:r w:rsidRPr="00077617">
              <w:rPr>
                <w:rFonts w:ascii="Arial" w:hAnsi="Arial" w:cs="Arial"/>
                <w:i/>
                <w:sz w:val="22"/>
                <w:szCs w:val="22"/>
              </w:rPr>
              <w:t>osoby fizyczne</w:t>
            </w:r>
          </w:p>
        </w:tc>
        <w:tc>
          <w:tcPr>
            <w:tcW w:w="3969" w:type="dxa"/>
            <w:tcBorders>
              <w:left w:val="single" w:sz="8" w:space="0" w:color="8064A2"/>
              <w:right w:val="single" w:sz="8" w:space="0" w:color="8064A2"/>
            </w:tcBorders>
            <w:shd w:val="clear" w:color="auto" w:fill="auto"/>
            <w:vAlign w:val="bottom"/>
          </w:tcPr>
          <w:p w:rsidR="00D94035" w:rsidRPr="00077617" w:rsidRDefault="00745038" w:rsidP="00AD78C2">
            <w:pPr>
              <w:jc w:val="center"/>
              <w:rPr>
                <w:rFonts w:ascii="Arial" w:hAnsi="Arial" w:cs="Arial"/>
                <w:b/>
                <w:color w:val="000000"/>
              </w:rPr>
            </w:pPr>
            <w:r>
              <w:rPr>
                <w:rFonts w:ascii="Arial" w:hAnsi="Arial" w:cs="Arial"/>
                <w:b/>
                <w:color w:val="000000"/>
              </w:rPr>
              <w:t>1 398 468,00</w:t>
            </w:r>
            <w:r w:rsidR="00E0401C">
              <w:rPr>
                <w:rFonts w:ascii="Arial" w:hAnsi="Arial" w:cs="Arial"/>
                <w:b/>
                <w:color w:val="000000"/>
              </w:rPr>
              <w:t xml:space="preserve"> </w:t>
            </w:r>
            <w:r w:rsidR="0076508F" w:rsidRPr="00077617">
              <w:rPr>
                <w:rFonts w:ascii="Arial" w:hAnsi="Arial" w:cs="Arial"/>
                <w:b/>
                <w:color w:val="000000"/>
              </w:rPr>
              <w:t xml:space="preserve"> zł</w:t>
            </w:r>
          </w:p>
        </w:tc>
      </w:tr>
      <w:tr w:rsidR="00D94035" w:rsidRPr="006B63A4" w:rsidTr="00AD78C2">
        <w:trPr>
          <w:trHeight w:val="409"/>
        </w:trPr>
        <w:tc>
          <w:tcPr>
            <w:tcW w:w="591" w:type="dxa"/>
            <w:tcBorders>
              <w:top w:val="single" w:sz="8" w:space="0" w:color="8064A2"/>
              <w:left w:val="single" w:sz="8" w:space="0" w:color="8064A2"/>
              <w:bottom w:val="single" w:sz="8" w:space="0" w:color="8064A2"/>
              <w:right w:val="single" w:sz="8" w:space="0" w:color="8064A2"/>
            </w:tcBorders>
            <w:shd w:val="clear" w:color="auto" w:fill="auto"/>
            <w:vAlign w:val="center"/>
          </w:tcPr>
          <w:p w:rsidR="00D94035" w:rsidRPr="00760A15" w:rsidRDefault="00D94035" w:rsidP="00AD78C2">
            <w:pPr>
              <w:pStyle w:val="Zawartotabeli"/>
              <w:shd w:val="clear" w:color="auto" w:fill="FFFFFF"/>
              <w:snapToGrid w:val="0"/>
              <w:jc w:val="center"/>
              <w:rPr>
                <w:rFonts w:ascii="Arial" w:hAnsi="Arial" w:cs="Arial"/>
                <w:sz w:val="28"/>
                <w:szCs w:val="28"/>
              </w:rPr>
            </w:pPr>
            <w:r w:rsidRPr="00760A15">
              <w:rPr>
                <w:rFonts w:ascii="Arial" w:hAnsi="Arial" w:cs="Arial"/>
                <w:sz w:val="28"/>
                <w:szCs w:val="28"/>
              </w:rPr>
              <w:t>2.</w:t>
            </w:r>
          </w:p>
        </w:tc>
        <w:tc>
          <w:tcPr>
            <w:tcW w:w="4620" w:type="dxa"/>
            <w:tcBorders>
              <w:top w:val="single" w:sz="8" w:space="0" w:color="8064A2"/>
              <w:bottom w:val="single" w:sz="8" w:space="0" w:color="8064A2"/>
            </w:tcBorders>
            <w:shd w:val="clear" w:color="auto" w:fill="auto"/>
            <w:vAlign w:val="center"/>
          </w:tcPr>
          <w:p w:rsidR="00D94035" w:rsidRPr="00077617" w:rsidRDefault="00D94035" w:rsidP="00AD78C2">
            <w:pPr>
              <w:pStyle w:val="Zawartotabeli"/>
              <w:shd w:val="clear" w:color="auto" w:fill="FFFFFF"/>
              <w:snapToGrid w:val="0"/>
              <w:jc w:val="center"/>
              <w:rPr>
                <w:rFonts w:ascii="Arial" w:hAnsi="Arial" w:cs="Arial"/>
                <w:i/>
                <w:sz w:val="22"/>
                <w:szCs w:val="22"/>
              </w:rPr>
            </w:pPr>
            <w:r w:rsidRPr="00077617">
              <w:rPr>
                <w:rFonts w:ascii="Arial" w:hAnsi="Arial" w:cs="Arial"/>
                <w:i/>
                <w:sz w:val="22"/>
                <w:szCs w:val="22"/>
              </w:rPr>
              <w:t>osoby prawne</w:t>
            </w:r>
          </w:p>
        </w:tc>
        <w:tc>
          <w:tcPr>
            <w:tcW w:w="3969" w:type="dxa"/>
            <w:tcBorders>
              <w:top w:val="single" w:sz="8" w:space="0" w:color="8064A2"/>
              <w:left w:val="single" w:sz="8" w:space="0" w:color="8064A2"/>
              <w:bottom w:val="single" w:sz="8" w:space="0" w:color="8064A2"/>
              <w:right w:val="single" w:sz="8" w:space="0" w:color="8064A2"/>
            </w:tcBorders>
            <w:shd w:val="clear" w:color="auto" w:fill="auto"/>
            <w:vAlign w:val="bottom"/>
          </w:tcPr>
          <w:p w:rsidR="00D94035" w:rsidRPr="00077617" w:rsidRDefault="00745038" w:rsidP="00AD78C2">
            <w:pPr>
              <w:jc w:val="center"/>
              <w:rPr>
                <w:rFonts w:ascii="Arial" w:hAnsi="Arial" w:cs="Arial"/>
                <w:b/>
                <w:color w:val="000000"/>
              </w:rPr>
            </w:pPr>
            <w:r>
              <w:rPr>
                <w:rFonts w:ascii="Arial" w:hAnsi="Arial" w:cs="Arial"/>
                <w:b/>
                <w:color w:val="000000"/>
              </w:rPr>
              <w:t>10 452,00</w:t>
            </w:r>
            <w:r w:rsidR="0076508F" w:rsidRPr="00077617">
              <w:rPr>
                <w:rFonts w:ascii="Arial" w:hAnsi="Arial" w:cs="Arial"/>
                <w:b/>
                <w:color w:val="000000"/>
              </w:rPr>
              <w:t xml:space="preserve"> zł</w:t>
            </w:r>
          </w:p>
        </w:tc>
      </w:tr>
      <w:tr w:rsidR="00D94035" w:rsidRPr="006B63A4" w:rsidTr="00AD78C2">
        <w:trPr>
          <w:trHeight w:val="409"/>
        </w:trPr>
        <w:tc>
          <w:tcPr>
            <w:tcW w:w="5211" w:type="dxa"/>
            <w:gridSpan w:val="2"/>
            <w:tcBorders>
              <w:left w:val="single" w:sz="8" w:space="0" w:color="8064A2"/>
              <w:bottom w:val="single" w:sz="8" w:space="0" w:color="8064A2"/>
              <w:right w:val="single" w:sz="8" w:space="0" w:color="8064A2"/>
            </w:tcBorders>
            <w:shd w:val="clear" w:color="auto" w:fill="auto"/>
            <w:vAlign w:val="center"/>
          </w:tcPr>
          <w:p w:rsidR="00D94035" w:rsidRPr="00760A15" w:rsidRDefault="00D94035" w:rsidP="00AD78C2">
            <w:pPr>
              <w:pStyle w:val="Zawartotabeli"/>
              <w:shd w:val="clear" w:color="auto" w:fill="FFFFFF"/>
              <w:snapToGrid w:val="0"/>
              <w:jc w:val="right"/>
              <w:rPr>
                <w:rFonts w:ascii="Arial" w:hAnsi="Arial" w:cs="Arial"/>
                <w:b/>
              </w:rPr>
            </w:pPr>
            <w:r w:rsidRPr="00760A15">
              <w:rPr>
                <w:rFonts w:ascii="Arial" w:hAnsi="Arial" w:cs="Arial"/>
                <w:b/>
              </w:rPr>
              <w:t>SUMA</w:t>
            </w:r>
          </w:p>
        </w:tc>
        <w:tc>
          <w:tcPr>
            <w:tcW w:w="3969" w:type="dxa"/>
            <w:shd w:val="clear" w:color="auto" w:fill="auto"/>
            <w:vAlign w:val="bottom"/>
          </w:tcPr>
          <w:p w:rsidR="00D94035" w:rsidRPr="00992CEC" w:rsidRDefault="00745038" w:rsidP="00AD78C2">
            <w:pPr>
              <w:jc w:val="center"/>
              <w:rPr>
                <w:b/>
                <w:color w:val="000000"/>
              </w:rPr>
            </w:pPr>
            <w:r>
              <w:rPr>
                <w:rFonts w:ascii="Arial" w:hAnsi="Arial" w:cs="Arial"/>
                <w:b/>
                <w:color w:val="000000"/>
              </w:rPr>
              <w:t>1 408 920,00</w:t>
            </w:r>
            <w:r w:rsidR="00FB33F9">
              <w:rPr>
                <w:rFonts w:ascii="Arial" w:hAnsi="Arial" w:cs="Arial"/>
                <w:b/>
                <w:color w:val="000000"/>
              </w:rPr>
              <w:t xml:space="preserve"> zł</w:t>
            </w:r>
          </w:p>
        </w:tc>
      </w:tr>
    </w:tbl>
    <w:p w:rsidR="00D94035" w:rsidRPr="00761956" w:rsidRDefault="00D94035" w:rsidP="00D94035">
      <w:pPr>
        <w:spacing w:line="360" w:lineRule="auto"/>
        <w:rPr>
          <w:rFonts w:ascii="Arial" w:hAnsi="Arial" w:cs="Arial"/>
          <w:i/>
          <w:sz w:val="18"/>
          <w:szCs w:val="18"/>
        </w:rPr>
      </w:pPr>
      <w:r w:rsidRPr="002001CD">
        <w:rPr>
          <w:rFonts w:ascii="Arial" w:hAnsi="Arial" w:cs="Arial"/>
          <w:i/>
          <w:sz w:val="18"/>
          <w:szCs w:val="18"/>
        </w:rPr>
        <w:t>Źródło: Opracowanie własne na podstawie przeprowadzonej inwentaryzacji</w:t>
      </w:r>
      <w:r w:rsidR="00745038">
        <w:rPr>
          <w:rFonts w:ascii="Arial" w:hAnsi="Arial" w:cs="Arial"/>
          <w:i/>
          <w:sz w:val="18"/>
          <w:szCs w:val="18"/>
        </w:rPr>
        <w:t xml:space="preserve"> z natury</w:t>
      </w:r>
      <w:r w:rsidR="00683964">
        <w:rPr>
          <w:rFonts w:ascii="Arial" w:hAnsi="Arial" w:cs="Arial"/>
          <w:i/>
          <w:sz w:val="18"/>
          <w:szCs w:val="18"/>
        </w:rPr>
        <w:t>,</w:t>
      </w:r>
      <w:r>
        <w:rPr>
          <w:rFonts w:ascii="Arial" w:hAnsi="Arial" w:cs="Arial"/>
          <w:i/>
          <w:sz w:val="18"/>
          <w:szCs w:val="18"/>
        </w:rPr>
        <w:t xml:space="preserve"> </w:t>
      </w:r>
      <w:r w:rsidR="0076508F">
        <w:rPr>
          <w:rFonts w:ascii="Arial" w:hAnsi="Arial" w:cs="Arial"/>
          <w:i/>
          <w:sz w:val="18"/>
          <w:szCs w:val="18"/>
        </w:rPr>
        <w:t>stan na</w:t>
      </w:r>
      <w:r w:rsidR="00E27FFB" w:rsidRPr="00E27FFB">
        <w:rPr>
          <w:rFonts w:ascii="Arial" w:hAnsi="Arial" w:cs="Arial"/>
          <w:i/>
          <w:sz w:val="18"/>
          <w:szCs w:val="18"/>
        </w:rPr>
        <w:t xml:space="preserve"> </w:t>
      </w:r>
      <w:r w:rsidR="00510A54">
        <w:rPr>
          <w:rFonts w:ascii="Arial" w:hAnsi="Arial" w:cs="Arial"/>
          <w:i/>
          <w:sz w:val="18"/>
          <w:szCs w:val="18"/>
        </w:rPr>
        <w:t xml:space="preserve">październik 2015 </w:t>
      </w:r>
      <w:r w:rsidRPr="001D69F1">
        <w:rPr>
          <w:rFonts w:ascii="Arial" w:hAnsi="Arial" w:cs="Arial"/>
          <w:i/>
          <w:sz w:val="18"/>
          <w:szCs w:val="18"/>
        </w:rPr>
        <w:t xml:space="preserve"> roku</w:t>
      </w:r>
      <w:r w:rsidRPr="002001CD">
        <w:rPr>
          <w:rFonts w:ascii="Arial" w:hAnsi="Arial" w:cs="Arial"/>
          <w:i/>
          <w:sz w:val="18"/>
          <w:szCs w:val="18"/>
        </w:rPr>
        <w:t>.</w:t>
      </w:r>
    </w:p>
    <w:p w:rsidR="00D94035" w:rsidRDefault="00D94035" w:rsidP="001300E4">
      <w:pPr>
        <w:spacing w:after="0" w:line="360" w:lineRule="auto"/>
        <w:jc w:val="both"/>
        <w:rPr>
          <w:rFonts w:ascii="Arial" w:hAnsi="Arial" w:cs="Arial"/>
          <w:b/>
        </w:rPr>
      </w:pPr>
    </w:p>
    <w:p w:rsidR="00160EA6" w:rsidRPr="00555D29" w:rsidRDefault="00160EA6" w:rsidP="00160EA6">
      <w:pPr>
        <w:autoSpaceDE w:val="0"/>
        <w:autoSpaceDN w:val="0"/>
        <w:adjustRightInd w:val="0"/>
        <w:spacing w:after="0" w:line="360" w:lineRule="auto"/>
        <w:ind w:firstLine="708"/>
        <w:jc w:val="both"/>
        <w:rPr>
          <w:rFonts w:ascii="Arial" w:hAnsi="Arial" w:cs="Arial"/>
          <w:color w:val="000000"/>
        </w:rPr>
      </w:pPr>
      <w:r w:rsidRPr="00555D29">
        <w:rPr>
          <w:rFonts w:ascii="Arial" w:hAnsi="Arial" w:cs="Arial"/>
          <w:color w:val="000000"/>
        </w:rPr>
        <w:t>Powyższe kwoty są jedynie wstępnym szacunkiem. Kwoty te nie uwzględniają dodatkowych kosztów, jakie musi ponieść właściciel posesji w związku z usuwaniem azbestu (nowe pokrycie dachowe, nowa elewacja – zakup mate</w:t>
      </w:r>
      <w:r>
        <w:rPr>
          <w:rFonts w:ascii="Arial" w:hAnsi="Arial" w:cs="Arial"/>
          <w:color w:val="000000"/>
        </w:rPr>
        <w:t>riałów, robocizna).</w:t>
      </w:r>
    </w:p>
    <w:p w:rsidR="00160EA6" w:rsidRDefault="00160EA6" w:rsidP="00160EA6">
      <w:pPr>
        <w:autoSpaceDE w:val="0"/>
        <w:autoSpaceDN w:val="0"/>
        <w:adjustRightInd w:val="0"/>
        <w:spacing w:after="0" w:line="360" w:lineRule="auto"/>
        <w:jc w:val="both"/>
        <w:rPr>
          <w:rFonts w:ascii="Arial" w:hAnsi="Arial" w:cs="Arial"/>
          <w:color w:val="000000"/>
        </w:rPr>
      </w:pPr>
    </w:p>
    <w:p w:rsidR="00160EA6" w:rsidRPr="0076508F" w:rsidRDefault="00160EA6" w:rsidP="0076508F">
      <w:pPr>
        <w:autoSpaceDE w:val="0"/>
        <w:autoSpaceDN w:val="0"/>
        <w:adjustRightInd w:val="0"/>
        <w:spacing w:after="0" w:line="360" w:lineRule="auto"/>
        <w:ind w:firstLine="708"/>
        <w:jc w:val="both"/>
        <w:rPr>
          <w:rFonts w:ascii="Arial" w:hAnsi="Arial" w:cs="Arial"/>
          <w:b/>
          <w:color w:val="000000"/>
        </w:rPr>
      </w:pPr>
      <w:r>
        <w:rPr>
          <w:rFonts w:ascii="Arial" w:hAnsi="Arial" w:cs="Arial"/>
          <w:color w:val="000000"/>
        </w:rPr>
        <w:t>Te</w:t>
      </w:r>
      <w:r w:rsidRPr="00555D29">
        <w:rPr>
          <w:rFonts w:ascii="Arial" w:hAnsi="Arial" w:cs="Arial"/>
          <w:color w:val="000000"/>
        </w:rPr>
        <w:t xml:space="preserve"> stosunkowo wysokie ceny wynikają</w:t>
      </w:r>
      <w:r>
        <w:rPr>
          <w:rFonts w:ascii="Arial" w:hAnsi="Arial" w:cs="Arial"/>
          <w:color w:val="000000"/>
        </w:rPr>
        <w:t xml:space="preserve"> </w:t>
      </w:r>
      <w:r w:rsidRPr="00555D29">
        <w:rPr>
          <w:rFonts w:ascii="Arial" w:hAnsi="Arial" w:cs="Arial"/>
          <w:color w:val="000000"/>
        </w:rPr>
        <w:t>z warunków, jakie musi spełniać przedsiębiorca usuwający azbest oraz nakładów z tym związanych. Składają się na nie koszty związane m.in. z uzyskaniem odpowiednich decyzji, specjalistycznym szkoleniem pracowników, przygotowaniem i zabezpieczeniem miejsca pracy, środkami ochrony osobistej dla pracowników oraz specjalistycznych narzędzi</w:t>
      </w:r>
      <w:r>
        <w:rPr>
          <w:rFonts w:ascii="Arial" w:hAnsi="Arial" w:cs="Arial"/>
          <w:color w:val="000000"/>
        </w:rPr>
        <w:t xml:space="preserve"> </w:t>
      </w:r>
      <w:r w:rsidRPr="00555D29">
        <w:rPr>
          <w:rFonts w:ascii="Arial" w:hAnsi="Arial" w:cs="Arial"/>
          <w:color w:val="000000"/>
        </w:rPr>
        <w:t>i materiałów stosowanych w pracach remontowych. Ponadto nadzór nad pracami musi być prowadzony przez specjalistów,</w:t>
      </w:r>
      <w:r w:rsidR="00510A54">
        <w:rPr>
          <w:rFonts w:ascii="Arial" w:hAnsi="Arial" w:cs="Arial"/>
          <w:color w:val="000000"/>
        </w:rPr>
        <w:t xml:space="preserve"> </w:t>
      </w:r>
      <w:r w:rsidRPr="00555D29">
        <w:rPr>
          <w:rFonts w:ascii="Arial" w:hAnsi="Arial" w:cs="Arial"/>
          <w:color w:val="000000"/>
        </w:rPr>
        <w:t>a ewentualne badania potwierdzające prawidłowość wykonania prac wykonane przez laboratoria akredytowane. Także odpady do transportu muszą być bardzo dobrze zabezpieczone i oznakowane w specjalny sposób, a sam transport może być dokonany wyłącznie przez firmę posiadającą odpowiednie zezwolenie. Wszystko to generuje znacznie wyższe koszty niż w przypadku typowych prac budowlanych. Istotnym składnikiem ceny są koszty składowania. Jedyną dopuszczalną formą ostatecznego unieszkodliwiania odpadów zawierających azbest jest składowanie na składowiskach odpadów niebezpiecznych lub na wydzielonych częściach składowisk odpadów innych niż niebezpieczne i obojętne.</w:t>
      </w:r>
      <w:r>
        <w:rPr>
          <w:rFonts w:ascii="Arial" w:hAnsi="Arial" w:cs="Arial"/>
          <w:color w:val="000000"/>
        </w:rPr>
        <w:br/>
      </w:r>
      <w:r w:rsidRPr="00555D29">
        <w:rPr>
          <w:rFonts w:ascii="Arial" w:hAnsi="Arial" w:cs="Arial"/>
          <w:color w:val="000000"/>
        </w:rPr>
        <w:t>Ze względu na określone przepisami warunki składowania koszty są stosunkowo wysokie</w:t>
      </w:r>
      <w:r>
        <w:rPr>
          <w:rFonts w:ascii="Arial" w:hAnsi="Arial" w:cs="Arial"/>
          <w:color w:val="000000"/>
        </w:rPr>
        <w:br/>
      </w:r>
      <w:r w:rsidRPr="00555D29">
        <w:rPr>
          <w:rFonts w:ascii="Arial" w:hAnsi="Arial" w:cs="Arial"/>
          <w:color w:val="000000"/>
        </w:rPr>
        <w:t xml:space="preserve">i w zależności od ilości składowanych odpadów wynoszą najczęściej </w:t>
      </w:r>
      <w:r w:rsidR="00FB33F9">
        <w:rPr>
          <w:rFonts w:ascii="Arial" w:hAnsi="Arial" w:cs="Arial"/>
          <w:b/>
          <w:color w:val="000000"/>
        </w:rPr>
        <w:t xml:space="preserve">od </w:t>
      </w:r>
      <w:r w:rsidR="007A7ACC">
        <w:rPr>
          <w:rFonts w:ascii="Arial" w:hAnsi="Arial" w:cs="Arial"/>
          <w:b/>
          <w:color w:val="000000"/>
        </w:rPr>
        <w:t>200</w:t>
      </w:r>
      <w:r w:rsidR="00782D74">
        <w:rPr>
          <w:rFonts w:ascii="Arial" w:hAnsi="Arial" w:cs="Arial"/>
          <w:b/>
          <w:color w:val="000000"/>
        </w:rPr>
        <w:t xml:space="preserve"> do </w:t>
      </w:r>
      <w:r w:rsidR="002A3F4D">
        <w:rPr>
          <w:rFonts w:ascii="Arial" w:hAnsi="Arial" w:cs="Arial"/>
          <w:b/>
          <w:color w:val="000000"/>
        </w:rPr>
        <w:t>6</w:t>
      </w:r>
      <w:r w:rsidR="00083CC4">
        <w:rPr>
          <w:rFonts w:ascii="Arial" w:hAnsi="Arial" w:cs="Arial"/>
          <w:b/>
          <w:color w:val="000000"/>
        </w:rPr>
        <w:t>00</w:t>
      </w:r>
      <w:r w:rsidRPr="00D94035">
        <w:rPr>
          <w:rFonts w:ascii="Arial" w:hAnsi="Arial" w:cs="Arial"/>
          <w:b/>
          <w:color w:val="000000"/>
        </w:rPr>
        <w:t xml:space="preserve"> zł</w:t>
      </w:r>
      <w:r w:rsidR="00D94035">
        <w:rPr>
          <w:rFonts w:ascii="Arial" w:hAnsi="Arial" w:cs="Arial"/>
          <w:b/>
          <w:color w:val="000000"/>
        </w:rPr>
        <w:t xml:space="preserve"> </w:t>
      </w:r>
      <w:r w:rsidR="0076508F">
        <w:rPr>
          <w:rFonts w:ascii="Arial" w:hAnsi="Arial" w:cs="Arial"/>
          <w:b/>
          <w:color w:val="000000"/>
        </w:rPr>
        <w:t>brutto za tonę</w:t>
      </w:r>
      <w:r w:rsidR="0076508F" w:rsidRPr="00D42C22">
        <w:rPr>
          <w:rFonts w:ascii="Arial" w:hAnsi="Arial" w:cs="Arial"/>
          <w:color w:val="000000"/>
        </w:rPr>
        <w:t>.</w:t>
      </w:r>
      <w:r w:rsidR="0076508F">
        <w:rPr>
          <w:rFonts w:ascii="Arial" w:hAnsi="Arial" w:cs="Arial"/>
          <w:b/>
          <w:color w:val="000000"/>
        </w:rPr>
        <w:t xml:space="preserve"> </w:t>
      </w:r>
    </w:p>
    <w:p w:rsidR="00160EA6" w:rsidRPr="00555D29" w:rsidRDefault="00160EA6" w:rsidP="00160EA6">
      <w:pPr>
        <w:autoSpaceDE w:val="0"/>
        <w:autoSpaceDN w:val="0"/>
        <w:adjustRightInd w:val="0"/>
        <w:spacing w:after="0" w:line="360" w:lineRule="auto"/>
        <w:ind w:firstLine="708"/>
        <w:jc w:val="both"/>
        <w:rPr>
          <w:rFonts w:ascii="Arial" w:hAnsi="Arial" w:cs="Arial"/>
          <w:color w:val="000000"/>
        </w:rPr>
      </w:pPr>
      <w:r w:rsidRPr="00555D29">
        <w:rPr>
          <w:rFonts w:ascii="Arial" w:hAnsi="Arial" w:cs="Arial"/>
          <w:color w:val="000000"/>
        </w:rPr>
        <w:t xml:space="preserve">Cena ta musi uwzględniać relatywnie wysokie opłaty za umieszczenie odpadów na składowisku, wnoszone na konto urzędów marszałkowskich, jako opłaty za korzystanie ze środowiska. Należy wyraźnie stwierdzić, że prawidłowe spełnienie warunków określonych </w:t>
      </w:r>
      <w:r w:rsidRPr="00555D29">
        <w:rPr>
          <w:rFonts w:ascii="Arial" w:hAnsi="Arial" w:cs="Arial"/>
          <w:color w:val="000000"/>
        </w:rPr>
        <w:lastRenderedPageBreak/>
        <w:t xml:space="preserve">przepisami jest kosztowne. W tej sytuacji, podejmując decyzję o usunięciu wyrobów zawierających azbest należy znaleźć odpowiednią firmę oraz źródła finansowania inwestycji. </w:t>
      </w:r>
    </w:p>
    <w:p w:rsidR="00160EA6" w:rsidRPr="003375B7" w:rsidRDefault="00160EA6" w:rsidP="00160EA6">
      <w:pPr>
        <w:autoSpaceDE w:val="0"/>
        <w:autoSpaceDN w:val="0"/>
        <w:adjustRightInd w:val="0"/>
        <w:spacing w:line="360" w:lineRule="auto"/>
        <w:jc w:val="both"/>
        <w:rPr>
          <w:rFonts w:ascii="Arial" w:hAnsi="Arial" w:cs="Arial"/>
        </w:rPr>
      </w:pPr>
    </w:p>
    <w:p w:rsidR="00160EA6" w:rsidRDefault="00160EA6" w:rsidP="00160EA6">
      <w:pPr>
        <w:autoSpaceDE w:val="0"/>
        <w:autoSpaceDN w:val="0"/>
        <w:adjustRightInd w:val="0"/>
        <w:spacing w:line="360" w:lineRule="auto"/>
        <w:ind w:firstLine="708"/>
        <w:jc w:val="both"/>
        <w:rPr>
          <w:rFonts w:ascii="Arial" w:hAnsi="Arial" w:cs="Arial"/>
        </w:rPr>
      </w:pPr>
      <w:r w:rsidRPr="003375B7">
        <w:rPr>
          <w:rFonts w:ascii="Arial" w:hAnsi="Arial" w:cs="Arial"/>
        </w:rPr>
        <w:t>Wobec czego, przy założeniu realizac</w:t>
      </w:r>
      <w:r w:rsidR="00D94035">
        <w:rPr>
          <w:rFonts w:ascii="Arial" w:hAnsi="Arial" w:cs="Arial"/>
        </w:rPr>
        <w:t>ji Programu do roku 2032 (ok. 1</w:t>
      </w:r>
      <w:r w:rsidR="00510A54">
        <w:rPr>
          <w:rFonts w:ascii="Arial" w:hAnsi="Arial" w:cs="Arial"/>
        </w:rPr>
        <w:t>7</w:t>
      </w:r>
      <w:r w:rsidR="00992023">
        <w:rPr>
          <w:rFonts w:ascii="Arial" w:hAnsi="Arial" w:cs="Arial"/>
        </w:rPr>
        <w:t xml:space="preserve"> </w:t>
      </w:r>
      <w:r w:rsidRPr="003375B7">
        <w:rPr>
          <w:rFonts w:ascii="Arial" w:hAnsi="Arial" w:cs="Arial"/>
        </w:rPr>
        <w:t>lat), roczny koszt usuwania wyrobów zawierających azbest będzie kszta</w:t>
      </w:r>
      <w:r>
        <w:rPr>
          <w:rFonts w:ascii="Arial" w:hAnsi="Arial" w:cs="Arial"/>
        </w:rPr>
        <w:t xml:space="preserve">łtował się na poziomie około </w:t>
      </w:r>
      <w:r w:rsidR="00510A54">
        <w:rPr>
          <w:rFonts w:ascii="Arial" w:hAnsi="Arial" w:cs="Arial"/>
          <w:b/>
        </w:rPr>
        <w:t>82 877,65</w:t>
      </w:r>
      <w:r w:rsidRPr="00221528">
        <w:rPr>
          <w:rFonts w:ascii="Arial" w:hAnsi="Arial" w:cs="Arial"/>
          <w:b/>
        </w:rPr>
        <w:t xml:space="preserve">  zł</w:t>
      </w:r>
      <w:r w:rsidR="0076508F">
        <w:rPr>
          <w:rFonts w:ascii="Arial" w:hAnsi="Arial" w:cs="Arial"/>
          <w:b/>
        </w:rPr>
        <w:t xml:space="preserve"> brutto</w:t>
      </w:r>
      <w:r w:rsidRPr="00221528">
        <w:rPr>
          <w:rFonts w:ascii="Arial" w:hAnsi="Arial" w:cs="Arial"/>
          <w:b/>
        </w:rPr>
        <w:t>.</w:t>
      </w:r>
      <w:r w:rsidRPr="003375B7">
        <w:rPr>
          <w:rFonts w:ascii="Arial" w:hAnsi="Arial" w:cs="Arial"/>
        </w:rPr>
        <w:t xml:space="preserve"> </w:t>
      </w:r>
    </w:p>
    <w:p w:rsidR="00221528" w:rsidRPr="003D5CFD" w:rsidRDefault="00221528" w:rsidP="00221528">
      <w:pPr>
        <w:spacing w:line="360" w:lineRule="auto"/>
        <w:ind w:firstLine="708"/>
        <w:jc w:val="both"/>
        <w:rPr>
          <w:rFonts w:ascii="Arial" w:hAnsi="Arial" w:cs="Arial"/>
        </w:rPr>
      </w:pPr>
      <w:r w:rsidRPr="003D5CFD">
        <w:rPr>
          <w:rFonts w:ascii="Arial" w:hAnsi="Arial" w:cs="Arial"/>
        </w:rPr>
        <w:t>Na podstawie danych rynkowych można obliczyć średni koszt usługi montażu</w:t>
      </w:r>
      <w:r>
        <w:rPr>
          <w:rFonts w:ascii="Arial" w:hAnsi="Arial" w:cs="Arial"/>
        </w:rPr>
        <w:t xml:space="preserve"> nowego</w:t>
      </w:r>
      <w:r w:rsidRPr="003D5CFD">
        <w:rPr>
          <w:rFonts w:ascii="Arial" w:hAnsi="Arial" w:cs="Arial"/>
        </w:rPr>
        <w:t xml:space="preserve"> </w:t>
      </w:r>
      <w:r w:rsidRPr="00E523D2">
        <w:rPr>
          <w:rFonts w:ascii="Arial" w:hAnsi="Arial" w:cs="Arial"/>
          <w:color w:val="000000"/>
        </w:rPr>
        <w:t>po</w:t>
      </w:r>
      <w:r w:rsidR="004E7C26" w:rsidRPr="00E523D2">
        <w:rPr>
          <w:rFonts w:ascii="Arial" w:hAnsi="Arial" w:cs="Arial"/>
          <w:color w:val="000000"/>
        </w:rPr>
        <w:t>k</w:t>
      </w:r>
      <w:r w:rsidRPr="00E523D2">
        <w:rPr>
          <w:rFonts w:ascii="Arial" w:hAnsi="Arial" w:cs="Arial"/>
          <w:color w:val="000000"/>
        </w:rPr>
        <w:t>rycia</w:t>
      </w:r>
      <w:r w:rsidRPr="003D5CFD">
        <w:rPr>
          <w:rFonts w:ascii="Arial" w:hAnsi="Arial" w:cs="Arial"/>
        </w:rPr>
        <w:t xml:space="preserve"> dachowego.  Niezależnie od rodzaju usługi, ani materiałów, z których wykonany będzie dach średni koszt wyniesie ok. 2</w:t>
      </w:r>
      <w:r w:rsidR="00510A54">
        <w:rPr>
          <w:rFonts w:ascii="Arial" w:hAnsi="Arial" w:cs="Arial"/>
        </w:rPr>
        <w:t>8</w:t>
      </w:r>
      <w:r w:rsidRPr="003D5CFD">
        <w:rPr>
          <w:rFonts w:ascii="Arial" w:hAnsi="Arial" w:cs="Arial"/>
        </w:rPr>
        <w:t xml:space="preserve"> zł/m</w:t>
      </w:r>
      <w:r w:rsidRPr="003D5CFD">
        <w:rPr>
          <w:rFonts w:ascii="Arial" w:hAnsi="Arial" w:cs="Arial"/>
          <w:vertAlign w:val="superscript"/>
        </w:rPr>
        <w:t>2</w:t>
      </w:r>
      <w:r w:rsidRPr="003D5CFD">
        <w:rPr>
          <w:rFonts w:ascii="Arial" w:hAnsi="Arial" w:cs="Arial"/>
        </w:rPr>
        <w:t xml:space="preserve"> netto.</w:t>
      </w:r>
    </w:p>
    <w:p w:rsidR="00221528" w:rsidRPr="003D5CFD" w:rsidRDefault="00221528" w:rsidP="00221528">
      <w:pPr>
        <w:spacing w:line="360" w:lineRule="auto"/>
        <w:ind w:firstLine="708"/>
        <w:jc w:val="both"/>
        <w:rPr>
          <w:rFonts w:ascii="Arial" w:hAnsi="Arial" w:cs="Arial"/>
        </w:rPr>
      </w:pPr>
      <w:r w:rsidRPr="003D5CFD">
        <w:rPr>
          <w:rFonts w:ascii="Arial" w:hAnsi="Arial" w:cs="Arial"/>
        </w:rPr>
        <w:t>O ile cena usług dekarskich jest w wielu przedsiębi</w:t>
      </w:r>
      <w:r w:rsidR="00941FF0">
        <w:rPr>
          <w:rFonts w:ascii="Arial" w:hAnsi="Arial" w:cs="Arial"/>
        </w:rPr>
        <w:t>orstwach bardzo zbliżona, tak w </w:t>
      </w:r>
      <w:r w:rsidRPr="003D5CFD">
        <w:rPr>
          <w:rFonts w:ascii="Arial" w:hAnsi="Arial" w:cs="Arial"/>
        </w:rPr>
        <w:t xml:space="preserve">przypadku materiałów budowlanych ich cena jest bardzo różna, a wybór zależy wyłącznie od możliwości finansowych właścicieli budynków.  Przykładowe ceny sprawdzone u kilku producentów materiałów budowlanych wynoszą: </w:t>
      </w:r>
    </w:p>
    <w:p w:rsidR="00221528" w:rsidRDefault="00221528" w:rsidP="00083646">
      <w:pPr>
        <w:pStyle w:val="Akapitzlist"/>
        <w:numPr>
          <w:ilvl w:val="0"/>
          <w:numId w:val="66"/>
        </w:numPr>
        <w:spacing w:line="360" w:lineRule="auto"/>
        <w:ind w:left="1134" w:hanging="425"/>
        <w:jc w:val="both"/>
        <w:rPr>
          <w:rFonts w:ascii="Arial" w:hAnsi="Arial" w:cs="Arial"/>
        </w:rPr>
      </w:pPr>
      <w:r w:rsidRPr="003D5CFD">
        <w:rPr>
          <w:rFonts w:ascii="Arial" w:hAnsi="Arial" w:cs="Arial"/>
        </w:rPr>
        <w:t>dachówki ceramiczne – 2</w:t>
      </w:r>
      <w:r w:rsidR="00510A54">
        <w:rPr>
          <w:rFonts w:ascii="Arial" w:hAnsi="Arial" w:cs="Arial"/>
        </w:rPr>
        <w:t>8</w:t>
      </w:r>
      <w:r w:rsidRPr="003D5CFD">
        <w:rPr>
          <w:rFonts w:ascii="Arial" w:hAnsi="Arial" w:cs="Arial"/>
        </w:rPr>
        <w:t xml:space="preserve"> – 75 zł/ m</w:t>
      </w:r>
      <w:r w:rsidRPr="003D5CFD">
        <w:rPr>
          <w:rFonts w:ascii="Arial" w:hAnsi="Arial" w:cs="Arial"/>
          <w:vertAlign w:val="superscript"/>
        </w:rPr>
        <w:t>2</w:t>
      </w:r>
      <w:r w:rsidRPr="003D5CFD">
        <w:rPr>
          <w:rFonts w:ascii="Arial" w:hAnsi="Arial" w:cs="Arial"/>
        </w:rPr>
        <w:t xml:space="preserve"> netto</w:t>
      </w:r>
      <w:r>
        <w:rPr>
          <w:rFonts w:ascii="Arial" w:hAnsi="Arial" w:cs="Arial"/>
        </w:rPr>
        <w:t>;</w:t>
      </w:r>
      <w:r w:rsidRPr="003D5CFD">
        <w:rPr>
          <w:rFonts w:ascii="Arial" w:hAnsi="Arial" w:cs="Arial"/>
        </w:rPr>
        <w:t xml:space="preserve"> </w:t>
      </w:r>
    </w:p>
    <w:p w:rsidR="00221528" w:rsidRPr="007361DF" w:rsidRDefault="00221528" w:rsidP="00083646">
      <w:pPr>
        <w:pStyle w:val="Akapitzlist"/>
        <w:numPr>
          <w:ilvl w:val="0"/>
          <w:numId w:val="66"/>
        </w:numPr>
        <w:spacing w:line="360" w:lineRule="auto"/>
        <w:ind w:left="1134" w:hanging="425"/>
        <w:jc w:val="both"/>
        <w:rPr>
          <w:rFonts w:ascii="Arial" w:hAnsi="Arial" w:cs="Arial"/>
        </w:rPr>
      </w:pPr>
      <w:r w:rsidRPr="007361DF">
        <w:rPr>
          <w:rFonts w:ascii="Arial" w:hAnsi="Arial" w:cs="Arial"/>
        </w:rPr>
        <w:t>blachodachówka – 2</w:t>
      </w:r>
      <w:r w:rsidR="00510A54">
        <w:rPr>
          <w:rFonts w:ascii="Arial" w:hAnsi="Arial" w:cs="Arial"/>
        </w:rPr>
        <w:t>3</w:t>
      </w:r>
      <w:r w:rsidRPr="007361DF">
        <w:rPr>
          <w:rFonts w:ascii="Arial" w:hAnsi="Arial" w:cs="Arial"/>
        </w:rPr>
        <w:t xml:space="preserve"> – 5</w:t>
      </w:r>
      <w:r w:rsidR="00510A54">
        <w:rPr>
          <w:rFonts w:ascii="Arial" w:hAnsi="Arial" w:cs="Arial"/>
        </w:rPr>
        <w:t>8</w:t>
      </w:r>
      <w:r w:rsidRPr="007361DF">
        <w:rPr>
          <w:rFonts w:ascii="Arial" w:hAnsi="Arial" w:cs="Arial"/>
        </w:rPr>
        <w:t xml:space="preserve"> – zł/ m</w:t>
      </w:r>
      <w:r w:rsidRPr="007361DF">
        <w:rPr>
          <w:rFonts w:ascii="Arial" w:hAnsi="Arial" w:cs="Arial"/>
          <w:vertAlign w:val="superscript"/>
        </w:rPr>
        <w:t>2</w:t>
      </w:r>
      <w:r w:rsidRPr="007361DF">
        <w:rPr>
          <w:rFonts w:ascii="Arial" w:hAnsi="Arial" w:cs="Arial"/>
        </w:rPr>
        <w:t xml:space="preserve">netto; </w:t>
      </w:r>
    </w:p>
    <w:p w:rsidR="00221528" w:rsidRPr="003D5CFD" w:rsidRDefault="00221528" w:rsidP="00083646">
      <w:pPr>
        <w:pStyle w:val="Akapitzlist"/>
        <w:numPr>
          <w:ilvl w:val="0"/>
          <w:numId w:val="66"/>
        </w:numPr>
        <w:spacing w:line="360" w:lineRule="auto"/>
        <w:ind w:left="1134" w:hanging="425"/>
        <w:jc w:val="both"/>
        <w:rPr>
          <w:rFonts w:ascii="Arial" w:hAnsi="Arial" w:cs="Arial"/>
        </w:rPr>
      </w:pPr>
      <w:r w:rsidRPr="003D5CFD">
        <w:rPr>
          <w:rFonts w:ascii="Arial" w:hAnsi="Arial" w:cs="Arial"/>
        </w:rPr>
        <w:t>blachy trapezowe – 1</w:t>
      </w:r>
      <w:r w:rsidR="00510A54">
        <w:rPr>
          <w:rFonts w:ascii="Arial" w:hAnsi="Arial" w:cs="Arial"/>
        </w:rPr>
        <w:t>8</w:t>
      </w:r>
      <w:r w:rsidRPr="003D5CFD">
        <w:rPr>
          <w:rFonts w:ascii="Arial" w:hAnsi="Arial" w:cs="Arial"/>
        </w:rPr>
        <w:t xml:space="preserve"> – 4</w:t>
      </w:r>
      <w:r w:rsidR="00510A54">
        <w:rPr>
          <w:rFonts w:ascii="Arial" w:hAnsi="Arial" w:cs="Arial"/>
        </w:rPr>
        <w:t>8</w:t>
      </w:r>
      <w:r w:rsidRPr="003D5CFD">
        <w:rPr>
          <w:rFonts w:ascii="Arial" w:hAnsi="Arial" w:cs="Arial"/>
        </w:rPr>
        <w:t xml:space="preserve"> zł/ m</w:t>
      </w:r>
      <w:r w:rsidRPr="003D5CFD">
        <w:rPr>
          <w:rFonts w:ascii="Arial" w:hAnsi="Arial" w:cs="Arial"/>
          <w:vertAlign w:val="superscript"/>
        </w:rPr>
        <w:t>2</w:t>
      </w:r>
      <w:r w:rsidRPr="003D5CFD">
        <w:rPr>
          <w:rFonts w:ascii="Arial" w:hAnsi="Arial" w:cs="Arial"/>
        </w:rPr>
        <w:t xml:space="preserve"> netto</w:t>
      </w:r>
      <w:r>
        <w:rPr>
          <w:rFonts w:ascii="Arial" w:hAnsi="Arial" w:cs="Arial"/>
        </w:rPr>
        <w:t>;</w:t>
      </w:r>
    </w:p>
    <w:p w:rsidR="00221528" w:rsidRPr="003D5CFD" w:rsidRDefault="00221528" w:rsidP="00221528">
      <w:pPr>
        <w:spacing w:line="360" w:lineRule="auto"/>
        <w:ind w:firstLine="644"/>
        <w:jc w:val="both"/>
        <w:rPr>
          <w:rFonts w:ascii="Arial" w:hAnsi="Arial" w:cs="Arial"/>
        </w:rPr>
      </w:pPr>
      <w:r w:rsidRPr="003D5CFD">
        <w:rPr>
          <w:rFonts w:ascii="Arial" w:hAnsi="Arial" w:cs="Arial"/>
        </w:rPr>
        <w:t>Szacunkowo na pokrycie jednego m</w:t>
      </w:r>
      <w:r w:rsidRPr="003D5CFD">
        <w:rPr>
          <w:rFonts w:ascii="Arial" w:hAnsi="Arial" w:cs="Arial"/>
          <w:vertAlign w:val="superscript"/>
        </w:rPr>
        <w:t>2</w:t>
      </w:r>
      <w:r w:rsidRPr="003D5CFD">
        <w:rPr>
          <w:rFonts w:ascii="Arial" w:hAnsi="Arial" w:cs="Arial"/>
        </w:rPr>
        <w:t xml:space="preserve"> dachu trzeba wydać około 6</w:t>
      </w:r>
      <w:r w:rsidR="00510A54">
        <w:rPr>
          <w:rFonts w:ascii="Arial" w:hAnsi="Arial" w:cs="Arial"/>
        </w:rPr>
        <w:t>8</w:t>
      </w:r>
      <w:r w:rsidRPr="003D5CFD">
        <w:rPr>
          <w:rFonts w:ascii="Arial" w:hAnsi="Arial" w:cs="Arial"/>
        </w:rPr>
        <w:t xml:space="preserve"> zł netto. Przy średniej wielkości dachu jednorodzinnego wynoszącej ok. 150 m</w:t>
      </w:r>
      <w:r w:rsidRPr="003D5CFD">
        <w:rPr>
          <w:rFonts w:ascii="Arial" w:hAnsi="Arial" w:cs="Arial"/>
          <w:vertAlign w:val="superscript"/>
        </w:rPr>
        <w:t>2</w:t>
      </w:r>
      <w:r w:rsidRPr="003D5CFD">
        <w:rPr>
          <w:rFonts w:ascii="Arial" w:hAnsi="Arial" w:cs="Arial"/>
        </w:rPr>
        <w:t xml:space="preserve"> właściciel budynku musi zapłacić za usługę i materiały </w:t>
      </w:r>
      <w:r w:rsidR="00510A54">
        <w:rPr>
          <w:rFonts w:ascii="Arial" w:hAnsi="Arial" w:cs="Arial"/>
        </w:rPr>
        <w:t>10 200,00</w:t>
      </w:r>
      <w:r w:rsidRPr="003D5CFD">
        <w:rPr>
          <w:rFonts w:ascii="Arial" w:hAnsi="Arial" w:cs="Arial"/>
        </w:rPr>
        <w:t xml:space="preserve"> zł netto.</w:t>
      </w:r>
    </w:p>
    <w:p w:rsidR="00221528" w:rsidRPr="003D5CFD" w:rsidRDefault="00221528" w:rsidP="00221528">
      <w:pPr>
        <w:spacing w:after="0" w:line="360" w:lineRule="auto"/>
        <w:jc w:val="both"/>
        <w:rPr>
          <w:rFonts w:ascii="Arial" w:hAnsi="Arial" w:cs="Arial"/>
          <w:i/>
          <w:vertAlign w:val="superscript"/>
        </w:rPr>
      </w:pPr>
      <w:r w:rsidRPr="003D5CFD">
        <w:rPr>
          <w:rFonts w:ascii="Arial" w:hAnsi="Arial" w:cs="Arial"/>
          <w:i/>
        </w:rPr>
        <w:t>Średni koszt montażu dachu – 2</w:t>
      </w:r>
      <w:r w:rsidR="00510A54">
        <w:rPr>
          <w:rFonts w:ascii="Arial" w:hAnsi="Arial" w:cs="Arial"/>
          <w:i/>
        </w:rPr>
        <w:t>8</w:t>
      </w:r>
      <w:r w:rsidRPr="003D5CFD">
        <w:rPr>
          <w:rFonts w:ascii="Arial" w:hAnsi="Arial" w:cs="Arial"/>
          <w:i/>
        </w:rPr>
        <w:t xml:space="preserve"> zł/m</w:t>
      </w:r>
      <w:r w:rsidRPr="003D5CFD">
        <w:rPr>
          <w:rFonts w:ascii="Arial" w:hAnsi="Arial" w:cs="Arial"/>
          <w:i/>
          <w:vertAlign w:val="superscript"/>
        </w:rPr>
        <w:t>2</w:t>
      </w:r>
    </w:p>
    <w:p w:rsidR="00221528" w:rsidRPr="003D5CFD" w:rsidRDefault="00221528" w:rsidP="00221528">
      <w:pPr>
        <w:spacing w:after="0" w:line="360" w:lineRule="auto"/>
        <w:jc w:val="both"/>
        <w:rPr>
          <w:rFonts w:ascii="Arial" w:hAnsi="Arial" w:cs="Arial"/>
          <w:i/>
        </w:rPr>
      </w:pPr>
      <w:r w:rsidRPr="003D5CFD">
        <w:rPr>
          <w:rFonts w:ascii="Arial" w:hAnsi="Arial" w:cs="Arial"/>
          <w:i/>
        </w:rPr>
        <w:t xml:space="preserve"> Średni </w:t>
      </w:r>
      <w:r w:rsidR="00510A54">
        <w:rPr>
          <w:rFonts w:ascii="Arial" w:hAnsi="Arial" w:cs="Arial"/>
          <w:i/>
        </w:rPr>
        <w:t>koszt materiałów budowlanych – 42</w:t>
      </w:r>
      <w:r w:rsidRPr="003D5CFD">
        <w:rPr>
          <w:rFonts w:ascii="Arial" w:hAnsi="Arial" w:cs="Arial"/>
          <w:i/>
        </w:rPr>
        <w:t xml:space="preserve"> zł/m</w:t>
      </w:r>
      <w:r w:rsidRPr="003D5CFD">
        <w:rPr>
          <w:rFonts w:ascii="Arial" w:hAnsi="Arial" w:cs="Arial"/>
          <w:i/>
          <w:vertAlign w:val="superscript"/>
        </w:rPr>
        <w:t>2</w:t>
      </w:r>
    </w:p>
    <w:p w:rsidR="00221528" w:rsidRPr="003D5CFD" w:rsidRDefault="00221528" w:rsidP="00221528">
      <w:pPr>
        <w:spacing w:after="0" w:line="360" w:lineRule="auto"/>
        <w:jc w:val="both"/>
        <w:rPr>
          <w:rFonts w:ascii="Arial" w:hAnsi="Arial" w:cs="Arial"/>
          <w:i/>
        </w:rPr>
      </w:pPr>
      <w:r w:rsidRPr="003D5CFD">
        <w:rPr>
          <w:rFonts w:ascii="Arial" w:hAnsi="Arial" w:cs="Arial"/>
          <w:i/>
        </w:rPr>
        <w:t xml:space="preserve"> 2</w:t>
      </w:r>
      <w:r w:rsidR="00510A54">
        <w:rPr>
          <w:rFonts w:ascii="Arial" w:hAnsi="Arial" w:cs="Arial"/>
          <w:i/>
        </w:rPr>
        <w:t>8</w:t>
      </w:r>
      <w:r w:rsidRPr="003D5CFD">
        <w:rPr>
          <w:rFonts w:ascii="Arial" w:hAnsi="Arial" w:cs="Arial"/>
          <w:i/>
        </w:rPr>
        <w:t xml:space="preserve"> + </w:t>
      </w:r>
      <w:r w:rsidR="00510A54">
        <w:rPr>
          <w:rFonts w:ascii="Arial" w:hAnsi="Arial" w:cs="Arial"/>
          <w:i/>
        </w:rPr>
        <w:t>42</w:t>
      </w:r>
      <w:r w:rsidRPr="003D5CFD">
        <w:rPr>
          <w:rFonts w:ascii="Arial" w:hAnsi="Arial" w:cs="Arial"/>
          <w:i/>
        </w:rPr>
        <w:t xml:space="preserve"> =</w:t>
      </w:r>
      <w:r w:rsidR="00510A54">
        <w:rPr>
          <w:rFonts w:ascii="Arial" w:hAnsi="Arial" w:cs="Arial"/>
          <w:i/>
        </w:rPr>
        <w:t>70</w:t>
      </w:r>
      <w:r w:rsidRPr="003D5CFD">
        <w:rPr>
          <w:rFonts w:ascii="Arial" w:hAnsi="Arial" w:cs="Arial"/>
          <w:i/>
        </w:rPr>
        <w:t xml:space="preserve"> zł/m</w:t>
      </w:r>
      <w:r w:rsidRPr="003D5CFD">
        <w:rPr>
          <w:rFonts w:ascii="Arial" w:hAnsi="Arial" w:cs="Arial"/>
          <w:i/>
          <w:vertAlign w:val="superscript"/>
        </w:rPr>
        <w:t>2</w:t>
      </w:r>
    </w:p>
    <w:p w:rsidR="00221528" w:rsidRDefault="00221528" w:rsidP="00221528">
      <w:pPr>
        <w:spacing w:after="0" w:line="360" w:lineRule="auto"/>
        <w:jc w:val="both"/>
        <w:rPr>
          <w:rFonts w:ascii="Arial" w:hAnsi="Arial" w:cs="Arial"/>
          <w:i/>
        </w:rPr>
      </w:pPr>
      <w:r w:rsidRPr="003D5CFD">
        <w:rPr>
          <w:rFonts w:ascii="Arial" w:hAnsi="Arial" w:cs="Arial"/>
          <w:i/>
        </w:rPr>
        <w:t xml:space="preserve"> Przy wielkości dachu =150m</w:t>
      </w:r>
      <w:r w:rsidRPr="003D5CFD">
        <w:rPr>
          <w:rFonts w:ascii="Arial" w:hAnsi="Arial" w:cs="Arial"/>
          <w:i/>
          <w:vertAlign w:val="superscript"/>
        </w:rPr>
        <w:t>2</w:t>
      </w:r>
      <w:r w:rsidRPr="003D5CFD">
        <w:rPr>
          <w:rFonts w:ascii="Arial" w:hAnsi="Arial" w:cs="Arial"/>
          <w:i/>
        </w:rPr>
        <w:t xml:space="preserve"> całkowity koszt wynosi: 150x</w:t>
      </w:r>
      <w:r w:rsidR="00510A54">
        <w:rPr>
          <w:rFonts w:ascii="Arial" w:hAnsi="Arial" w:cs="Arial"/>
          <w:i/>
        </w:rPr>
        <w:t>68</w:t>
      </w:r>
      <w:r w:rsidRPr="003D5CFD">
        <w:rPr>
          <w:rFonts w:ascii="Arial" w:hAnsi="Arial" w:cs="Arial"/>
          <w:i/>
        </w:rPr>
        <w:t>=</w:t>
      </w:r>
      <w:r w:rsidR="00510A54">
        <w:rPr>
          <w:rFonts w:ascii="Arial" w:hAnsi="Arial" w:cs="Arial"/>
          <w:i/>
        </w:rPr>
        <w:t>10 200,00</w:t>
      </w:r>
      <w:r w:rsidRPr="003D5CFD">
        <w:rPr>
          <w:rFonts w:ascii="Arial" w:hAnsi="Arial" w:cs="Arial"/>
          <w:i/>
        </w:rPr>
        <w:t xml:space="preserve"> zł netto.</w:t>
      </w:r>
    </w:p>
    <w:p w:rsidR="00221528" w:rsidRPr="003D5CFD" w:rsidRDefault="00221528" w:rsidP="00221528">
      <w:pPr>
        <w:spacing w:after="0" w:line="360" w:lineRule="auto"/>
        <w:jc w:val="both"/>
        <w:rPr>
          <w:rFonts w:ascii="Arial" w:hAnsi="Arial" w:cs="Arial"/>
          <w:i/>
        </w:rPr>
      </w:pPr>
    </w:p>
    <w:p w:rsidR="00221528" w:rsidRPr="003D5CFD" w:rsidRDefault="00221528" w:rsidP="00221528">
      <w:pPr>
        <w:spacing w:line="360" w:lineRule="auto"/>
        <w:ind w:firstLine="708"/>
        <w:jc w:val="both"/>
        <w:rPr>
          <w:rFonts w:ascii="Arial" w:hAnsi="Arial" w:cs="Arial"/>
        </w:rPr>
      </w:pPr>
      <w:r w:rsidRPr="003D5CFD">
        <w:rPr>
          <w:rFonts w:ascii="Arial" w:hAnsi="Arial" w:cs="Arial"/>
        </w:rPr>
        <w:t>Niewielu właścicieli budynków pokrytych wyrobami azbestowymi decyduje się na wymianę dachu.  Na pełną usługę związaną z usunięciem, czyli demontaż, pakowanie, transport i oddanie do utylizacji właściciel średniej wielkości dachu wynoszącego 150 m</w:t>
      </w:r>
      <w:r w:rsidRPr="003D5CFD">
        <w:rPr>
          <w:rFonts w:ascii="Arial" w:hAnsi="Arial" w:cs="Arial"/>
          <w:vertAlign w:val="superscript"/>
        </w:rPr>
        <w:t xml:space="preserve">2 </w:t>
      </w:r>
      <w:r w:rsidRPr="003D5CFD">
        <w:rPr>
          <w:rFonts w:ascii="Arial" w:hAnsi="Arial" w:cs="Arial"/>
        </w:rPr>
        <w:t>zapłaci od 3 000 do 4 500 zł, przyjmując, że cena takiej usługi waha się pomiędzy 20 – 30 zł/ m</w:t>
      </w:r>
      <w:r w:rsidRPr="003D5CFD">
        <w:rPr>
          <w:rFonts w:ascii="Arial" w:hAnsi="Arial" w:cs="Arial"/>
          <w:vertAlign w:val="superscript"/>
        </w:rPr>
        <w:t>2</w:t>
      </w:r>
      <w:r w:rsidRPr="003D5CFD">
        <w:rPr>
          <w:rFonts w:ascii="Arial" w:hAnsi="Arial" w:cs="Arial"/>
        </w:rPr>
        <w:t xml:space="preserve"> netto.</w:t>
      </w:r>
    </w:p>
    <w:p w:rsidR="00221528" w:rsidRPr="003D5CFD" w:rsidRDefault="00221528" w:rsidP="00221528">
      <w:pPr>
        <w:spacing w:line="360" w:lineRule="auto"/>
        <w:ind w:firstLine="708"/>
        <w:jc w:val="both"/>
        <w:rPr>
          <w:rFonts w:ascii="Arial" w:hAnsi="Arial" w:cs="Arial"/>
        </w:rPr>
      </w:pPr>
      <w:r w:rsidRPr="003D5CFD">
        <w:rPr>
          <w:rFonts w:ascii="Arial" w:hAnsi="Arial" w:cs="Arial"/>
        </w:rPr>
        <w:t xml:space="preserve">Do tej ceny doliczamy koszty montażu nowego pokrycia dachowego, obliczone powyżej i za remont otrzymujemy kwotę do zapłacenia wynoszącą 12 750 - 14 250 zł netto. </w:t>
      </w:r>
    </w:p>
    <w:p w:rsidR="00221528" w:rsidRPr="003375B7" w:rsidRDefault="00221528" w:rsidP="00CA22AA">
      <w:pPr>
        <w:spacing w:line="360" w:lineRule="auto"/>
        <w:ind w:firstLine="708"/>
        <w:jc w:val="both"/>
        <w:rPr>
          <w:rFonts w:ascii="Arial" w:hAnsi="Arial" w:cs="Arial"/>
        </w:rPr>
      </w:pPr>
      <w:r w:rsidRPr="003D5CFD">
        <w:rPr>
          <w:rFonts w:ascii="Arial" w:hAnsi="Arial" w:cs="Arial"/>
        </w:rPr>
        <w:t>Dofinansowania unijne, bądź krajowe pokrywają tylko</w:t>
      </w:r>
      <w:r w:rsidR="00941FF0">
        <w:rPr>
          <w:rFonts w:ascii="Arial" w:hAnsi="Arial" w:cs="Arial"/>
        </w:rPr>
        <w:t xml:space="preserve"> koszty demontażu, transportu i </w:t>
      </w:r>
      <w:r>
        <w:rPr>
          <w:rFonts w:ascii="Arial" w:hAnsi="Arial" w:cs="Arial"/>
        </w:rPr>
        <w:t>oddania do składowania płyt azbestowych</w:t>
      </w:r>
      <w:r w:rsidRPr="003D5CFD">
        <w:rPr>
          <w:rFonts w:ascii="Arial" w:hAnsi="Arial" w:cs="Arial"/>
        </w:rPr>
        <w:t xml:space="preserve"> na składowisku</w:t>
      </w:r>
      <w:r>
        <w:rPr>
          <w:rFonts w:ascii="Arial" w:hAnsi="Arial" w:cs="Arial"/>
        </w:rPr>
        <w:t xml:space="preserve"> odpadów niebezpiecznych, pozostałe koszty nowego pokrycia dachowego pokrywa właściciel budynku. </w:t>
      </w:r>
    </w:p>
    <w:p w:rsidR="00221528" w:rsidRPr="003375B7" w:rsidRDefault="00160EA6" w:rsidP="00221528">
      <w:pPr>
        <w:autoSpaceDE w:val="0"/>
        <w:autoSpaceDN w:val="0"/>
        <w:adjustRightInd w:val="0"/>
        <w:spacing w:line="360" w:lineRule="auto"/>
        <w:ind w:firstLine="708"/>
        <w:jc w:val="both"/>
        <w:rPr>
          <w:rFonts w:ascii="Arial" w:hAnsi="Arial" w:cs="Arial"/>
        </w:rPr>
      </w:pPr>
      <w:r w:rsidRPr="003375B7">
        <w:rPr>
          <w:rFonts w:ascii="Arial" w:hAnsi="Arial" w:cs="Arial"/>
        </w:rPr>
        <w:lastRenderedPageBreak/>
        <w:t>Zakłada się, że przyjęcie niniejszego Programu w zakr</w:t>
      </w:r>
      <w:r>
        <w:rPr>
          <w:rFonts w:ascii="Arial" w:hAnsi="Arial" w:cs="Arial"/>
        </w:rPr>
        <w:t xml:space="preserve">esie pomocy mieszkańcom Gminy </w:t>
      </w:r>
      <w:r w:rsidR="0006325A">
        <w:rPr>
          <w:rFonts w:ascii="Arial" w:hAnsi="Arial" w:cs="Arial"/>
        </w:rPr>
        <w:t>Gaszowice</w:t>
      </w:r>
      <w:r>
        <w:rPr>
          <w:rFonts w:ascii="Arial" w:hAnsi="Arial" w:cs="Arial"/>
        </w:rPr>
        <w:t xml:space="preserve"> w postaci dotacji do:</w:t>
      </w:r>
      <w:r w:rsidRPr="003375B7">
        <w:rPr>
          <w:rFonts w:ascii="Arial" w:hAnsi="Arial" w:cs="Arial"/>
        </w:rPr>
        <w:t xml:space="preserve"> odbioru, transportu i składowania odpadów zawierających azbest spowoduje dużą intensywność usuwania </w:t>
      </w:r>
      <w:r w:rsidR="005826EE">
        <w:rPr>
          <w:rFonts w:ascii="Arial" w:hAnsi="Arial" w:cs="Arial"/>
        </w:rPr>
        <w:t>wyrobów zawierających azbest</w:t>
      </w:r>
      <w:r w:rsidR="00683964">
        <w:rPr>
          <w:rFonts w:ascii="Arial" w:hAnsi="Arial" w:cs="Arial"/>
        </w:rPr>
        <w:t xml:space="preserve"> w </w:t>
      </w:r>
      <w:r w:rsidRPr="003375B7">
        <w:rPr>
          <w:rFonts w:ascii="Arial" w:hAnsi="Arial" w:cs="Arial"/>
        </w:rPr>
        <w:t xml:space="preserve">pierwszym okresie obowiązywania Programu. Wynikiem realizacji Programu będzie stopniowe zmniejszanie się ilości rocznie usuwanego </w:t>
      </w:r>
      <w:r w:rsidR="005826EE">
        <w:rPr>
          <w:rFonts w:ascii="Arial" w:hAnsi="Arial" w:cs="Arial"/>
        </w:rPr>
        <w:t>wyrobu zawierającego azbest</w:t>
      </w:r>
      <w:r w:rsidRPr="003375B7">
        <w:rPr>
          <w:rFonts w:ascii="Arial" w:hAnsi="Arial" w:cs="Arial"/>
        </w:rPr>
        <w:t xml:space="preserve"> w latach następnych.</w:t>
      </w:r>
    </w:p>
    <w:p w:rsidR="00B66BB9" w:rsidRPr="008114FF" w:rsidRDefault="00160EA6" w:rsidP="00942BE5">
      <w:pPr>
        <w:autoSpaceDE w:val="0"/>
        <w:autoSpaceDN w:val="0"/>
        <w:adjustRightInd w:val="0"/>
        <w:spacing w:line="360" w:lineRule="auto"/>
        <w:ind w:firstLine="708"/>
        <w:jc w:val="both"/>
        <w:rPr>
          <w:rFonts w:ascii="Arial" w:hAnsi="Arial" w:cs="Arial"/>
        </w:rPr>
      </w:pPr>
      <w:r w:rsidRPr="006C07CD">
        <w:rPr>
          <w:rFonts w:ascii="Arial" w:hAnsi="Arial" w:cs="Arial"/>
        </w:rPr>
        <w:t>Poniżej w</w:t>
      </w:r>
      <w:r w:rsidRPr="006C07CD">
        <w:rPr>
          <w:rFonts w:ascii="Arial" w:hAnsi="Arial" w:cs="Arial"/>
          <w:sz w:val="28"/>
          <w:szCs w:val="28"/>
        </w:rPr>
        <w:t xml:space="preserve"> </w:t>
      </w:r>
      <w:r w:rsidRPr="006C07CD">
        <w:rPr>
          <w:rFonts w:ascii="Arial" w:hAnsi="Arial" w:cs="Arial"/>
        </w:rPr>
        <w:t xml:space="preserve">tabeli zestawiono szacunkowe koszty likwidacji wyrobów zawierających azbest w przedziale czasowym i procentowym dla </w:t>
      </w:r>
      <w:r>
        <w:rPr>
          <w:rFonts w:ascii="Arial" w:hAnsi="Arial" w:cs="Arial"/>
        </w:rPr>
        <w:t xml:space="preserve">Gminy </w:t>
      </w:r>
      <w:r w:rsidR="0006325A">
        <w:rPr>
          <w:rFonts w:ascii="Arial" w:hAnsi="Arial" w:cs="Arial"/>
        </w:rPr>
        <w:t>Gaszowice</w:t>
      </w:r>
      <w:r>
        <w:rPr>
          <w:rFonts w:ascii="Arial" w:hAnsi="Arial" w:cs="Arial"/>
        </w:rPr>
        <w:t xml:space="preserve"> </w:t>
      </w:r>
      <w:r w:rsidRPr="006C07CD">
        <w:rPr>
          <w:rFonts w:ascii="Arial" w:hAnsi="Arial" w:cs="Arial"/>
        </w:rPr>
        <w:t xml:space="preserve">wg ich oszacowanych ilości. Koszty te zestawiono etapowo, przyjmując jako </w:t>
      </w:r>
      <w:r w:rsidRPr="006C07CD">
        <w:rPr>
          <w:rFonts w:ascii="Arial" w:hAnsi="Arial" w:cs="Arial"/>
          <w:b/>
        </w:rPr>
        <w:t>etap 1</w:t>
      </w:r>
      <w:r w:rsidRPr="006C07CD">
        <w:rPr>
          <w:rFonts w:ascii="Arial" w:hAnsi="Arial" w:cs="Arial"/>
        </w:rPr>
        <w:t xml:space="preserve"> usunięcie od 201</w:t>
      </w:r>
      <w:r w:rsidR="00510A54">
        <w:rPr>
          <w:rFonts w:ascii="Arial" w:hAnsi="Arial" w:cs="Arial"/>
        </w:rPr>
        <w:t>5</w:t>
      </w:r>
      <w:r w:rsidRPr="006C07CD">
        <w:rPr>
          <w:rFonts w:ascii="Arial" w:hAnsi="Arial" w:cs="Arial"/>
        </w:rPr>
        <w:t xml:space="preserve"> do 20</w:t>
      </w:r>
      <w:r w:rsidR="00221528">
        <w:rPr>
          <w:rFonts w:ascii="Arial" w:hAnsi="Arial" w:cs="Arial"/>
        </w:rPr>
        <w:t>1</w:t>
      </w:r>
      <w:r w:rsidR="00510A54">
        <w:rPr>
          <w:rFonts w:ascii="Arial" w:hAnsi="Arial" w:cs="Arial"/>
        </w:rPr>
        <w:t>9</w:t>
      </w:r>
      <w:r w:rsidRPr="006C07CD">
        <w:rPr>
          <w:rFonts w:ascii="Arial" w:hAnsi="Arial" w:cs="Arial"/>
        </w:rPr>
        <w:t xml:space="preserve"> roku 25% wyrobów zawierających azbest, </w:t>
      </w:r>
      <w:r w:rsidRPr="006C07CD">
        <w:rPr>
          <w:rFonts w:ascii="Arial" w:hAnsi="Arial" w:cs="Arial"/>
          <w:b/>
        </w:rPr>
        <w:t>etap 2</w:t>
      </w:r>
      <w:r w:rsidRPr="006C07CD">
        <w:rPr>
          <w:rFonts w:ascii="Arial" w:hAnsi="Arial" w:cs="Arial"/>
        </w:rPr>
        <w:t xml:space="preserve"> to usunięcie 50% </w:t>
      </w:r>
      <w:r w:rsidR="00D8138A">
        <w:rPr>
          <w:rFonts w:ascii="Arial" w:hAnsi="Arial" w:cs="Arial"/>
        </w:rPr>
        <w:t>wyrobów zawierających azbest w </w:t>
      </w:r>
      <w:r w:rsidRPr="006C07CD">
        <w:rPr>
          <w:rFonts w:ascii="Arial" w:hAnsi="Arial" w:cs="Arial"/>
        </w:rPr>
        <w:t>okresie od 201</w:t>
      </w:r>
      <w:r w:rsidR="00510A54">
        <w:rPr>
          <w:rFonts w:ascii="Arial" w:hAnsi="Arial" w:cs="Arial"/>
        </w:rPr>
        <w:t>5</w:t>
      </w:r>
      <w:r w:rsidRPr="006C07CD">
        <w:rPr>
          <w:rFonts w:ascii="Arial" w:hAnsi="Arial" w:cs="Arial"/>
        </w:rPr>
        <w:t xml:space="preserve"> do 20</w:t>
      </w:r>
      <w:r w:rsidR="00221528">
        <w:rPr>
          <w:rFonts w:ascii="Arial" w:hAnsi="Arial" w:cs="Arial"/>
        </w:rPr>
        <w:t>2</w:t>
      </w:r>
      <w:r w:rsidR="00510A54">
        <w:rPr>
          <w:rFonts w:ascii="Arial" w:hAnsi="Arial" w:cs="Arial"/>
        </w:rPr>
        <w:t>3</w:t>
      </w:r>
      <w:r w:rsidRPr="006C07CD">
        <w:rPr>
          <w:rFonts w:ascii="Arial" w:hAnsi="Arial" w:cs="Arial"/>
        </w:rPr>
        <w:t xml:space="preserve"> roku i </w:t>
      </w:r>
      <w:r w:rsidRPr="006C07CD">
        <w:rPr>
          <w:rFonts w:ascii="Arial" w:hAnsi="Arial" w:cs="Arial"/>
          <w:b/>
        </w:rPr>
        <w:t>etap 3</w:t>
      </w:r>
      <w:r w:rsidRPr="006C07CD">
        <w:rPr>
          <w:rFonts w:ascii="Arial" w:hAnsi="Arial" w:cs="Arial"/>
        </w:rPr>
        <w:t xml:space="preserve"> to etap usunięcia 75% wyrobów</w:t>
      </w:r>
      <w:r w:rsidRPr="00121E04">
        <w:rPr>
          <w:rFonts w:ascii="Arial" w:hAnsi="Arial" w:cs="Arial"/>
          <w:color w:val="FF0000"/>
        </w:rPr>
        <w:t xml:space="preserve"> </w:t>
      </w:r>
      <w:r w:rsidRPr="006C07CD">
        <w:rPr>
          <w:rFonts w:ascii="Arial" w:hAnsi="Arial" w:cs="Arial"/>
        </w:rPr>
        <w:t>zawierających azbest w latach 201</w:t>
      </w:r>
      <w:r w:rsidR="00510A54">
        <w:rPr>
          <w:rFonts w:ascii="Arial" w:hAnsi="Arial" w:cs="Arial"/>
        </w:rPr>
        <w:t>5</w:t>
      </w:r>
      <w:r w:rsidRPr="006C07CD">
        <w:rPr>
          <w:rFonts w:ascii="Arial" w:hAnsi="Arial" w:cs="Arial"/>
        </w:rPr>
        <w:t xml:space="preserve"> – 202</w:t>
      </w:r>
      <w:r w:rsidR="00221528">
        <w:rPr>
          <w:rFonts w:ascii="Arial" w:hAnsi="Arial" w:cs="Arial"/>
        </w:rPr>
        <w:t>7</w:t>
      </w:r>
      <w:r w:rsidRPr="006C07CD">
        <w:rPr>
          <w:rFonts w:ascii="Arial" w:hAnsi="Arial" w:cs="Arial"/>
        </w:rPr>
        <w:t xml:space="preserve"> oraz </w:t>
      </w:r>
      <w:r w:rsidRPr="006C07CD">
        <w:rPr>
          <w:rFonts w:ascii="Arial" w:hAnsi="Arial" w:cs="Arial"/>
          <w:b/>
        </w:rPr>
        <w:t>etap 4</w:t>
      </w:r>
      <w:r w:rsidRPr="006C07CD">
        <w:rPr>
          <w:rFonts w:ascii="Arial" w:hAnsi="Arial" w:cs="Arial"/>
        </w:rPr>
        <w:t xml:space="preserve"> usunięcie 100%</w:t>
      </w:r>
      <w:r w:rsidR="00D8138A">
        <w:rPr>
          <w:rFonts w:ascii="Arial" w:hAnsi="Arial" w:cs="Arial"/>
        </w:rPr>
        <w:t xml:space="preserve"> wyrobów zawierających azbest w </w:t>
      </w:r>
      <w:r w:rsidRPr="006C07CD">
        <w:rPr>
          <w:rFonts w:ascii="Arial" w:hAnsi="Arial" w:cs="Arial"/>
        </w:rPr>
        <w:t>latach 201</w:t>
      </w:r>
      <w:r w:rsidR="00221528">
        <w:rPr>
          <w:rFonts w:ascii="Arial" w:hAnsi="Arial" w:cs="Arial"/>
        </w:rPr>
        <w:t>4</w:t>
      </w:r>
      <w:r w:rsidRPr="006C07CD">
        <w:rPr>
          <w:rFonts w:ascii="Arial" w:hAnsi="Arial" w:cs="Arial"/>
        </w:rPr>
        <w:t xml:space="preserve"> – 2032</w:t>
      </w:r>
      <w:r w:rsidRPr="00121E04">
        <w:rPr>
          <w:rFonts w:ascii="Arial" w:hAnsi="Arial" w:cs="Arial"/>
          <w:color w:val="FF0000"/>
        </w:rPr>
        <w:t xml:space="preserve">. </w:t>
      </w:r>
      <w:r w:rsidR="005826EE" w:rsidRPr="008114FF">
        <w:rPr>
          <w:rFonts w:ascii="Arial" w:hAnsi="Arial" w:cs="Arial"/>
        </w:rPr>
        <w:t xml:space="preserve">Wyżej przedstawione etapy </w:t>
      </w:r>
      <w:r w:rsidR="005826EE">
        <w:rPr>
          <w:rFonts w:ascii="Arial" w:hAnsi="Arial" w:cs="Arial"/>
        </w:rPr>
        <w:t>są nara</w:t>
      </w:r>
      <w:r w:rsidR="00510A54">
        <w:rPr>
          <w:rFonts w:ascii="Arial" w:hAnsi="Arial" w:cs="Arial"/>
        </w:rPr>
        <w:t xml:space="preserve">stające odpowiednio co około 4 </w:t>
      </w:r>
      <w:r w:rsidR="005826EE">
        <w:rPr>
          <w:rFonts w:ascii="Arial" w:hAnsi="Arial" w:cs="Arial"/>
        </w:rPr>
        <w:t>lat</w:t>
      </w:r>
      <w:r w:rsidR="00510A54">
        <w:rPr>
          <w:rFonts w:ascii="Arial" w:hAnsi="Arial" w:cs="Arial"/>
        </w:rPr>
        <w:t>a</w:t>
      </w:r>
      <w:r w:rsidR="005826EE">
        <w:rPr>
          <w:rFonts w:ascii="Arial" w:hAnsi="Arial" w:cs="Arial"/>
        </w:rPr>
        <w:t xml:space="preserve">. </w:t>
      </w:r>
      <w:r w:rsidR="005826EE" w:rsidRPr="007B277D">
        <w:rPr>
          <w:rFonts w:ascii="Arial" w:hAnsi="Arial" w:cs="Arial"/>
        </w:rPr>
        <w:t xml:space="preserve">Usunięcie </w:t>
      </w:r>
      <w:r w:rsidR="005826EE">
        <w:rPr>
          <w:rFonts w:ascii="Arial" w:hAnsi="Arial" w:cs="Arial"/>
        </w:rPr>
        <w:t xml:space="preserve">ilości </w:t>
      </w:r>
      <w:r w:rsidR="005826EE" w:rsidRPr="007B277D">
        <w:rPr>
          <w:rFonts w:ascii="Arial" w:hAnsi="Arial" w:cs="Arial"/>
        </w:rPr>
        <w:t>25 % wyrobów zawierających azbest z</w:t>
      </w:r>
      <w:r>
        <w:rPr>
          <w:rFonts w:ascii="Arial" w:hAnsi="Arial" w:cs="Arial"/>
        </w:rPr>
        <w:t> </w:t>
      </w:r>
      <w:r w:rsidRPr="008114FF">
        <w:rPr>
          <w:rFonts w:ascii="Arial" w:hAnsi="Arial" w:cs="Arial"/>
        </w:rPr>
        <w:t>terenu</w:t>
      </w:r>
      <w:r>
        <w:rPr>
          <w:rFonts w:ascii="Arial" w:hAnsi="Arial" w:cs="Arial"/>
        </w:rPr>
        <w:t xml:space="preserve"> Gminy </w:t>
      </w:r>
      <w:r w:rsidR="0006325A">
        <w:rPr>
          <w:rFonts w:ascii="Arial" w:hAnsi="Arial" w:cs="Arial"/>
        </w:rPr>
        <w:t>Gaszowice</w:t>
      </w:r>
      <w:r w:rsidR="005826EE">
        <w:rPr>
          <w:rFonts w:ascii="Arial" w:hAnsi="Arial" w:cs="Arial"/>
        </w:rPr>
        <w:t xml:space="preserve"> wynosi średnio ok.</w:t>
      </w:r>
      <w:r w:rsidRPr="00371646">
        <w:rPr>
          <w:rFonts w:ascii="Arial" w:hAnsi="Arial" w:cs="Arial"/>
        </w:rPr>
        <w:t xml:space="preserve"> </w:t>
      </w:r>
      <w:r w:rsidR="00CC567D">
        <w:rPr>
          <w:rFonts w:ascii="Arial" w:hAnsi="Arial" w:cs="Arial"/>
          <w:b/>
        </w:rPr>
        <w:t>154,98</w:t>
      </w:r>
      <w:r w:rsidRPr="00221528">
        <w:rPr>
          <w:rFonts w:ascii="Arial" w:hAnsi="Arial" w:cs="Arial"/>
          <w:b/>
        </w:rPr>
        <w:t xml:space="preserve"> Mg</w:t>
      </w:r>
      <w:r>
        <w:rPr>
          <w:rFonts w:ascii="Arial" w:hAnsi="Arial" w:cs="Arial"/>
        </w:rPr>
        <w:t>,</w:t>
      </w:r>
      <w:r w:rsidRPr="008114FF">
        <w:rPr>
          <w:rFonts w:ascii="Arial" w:hAnsi="Arial" w:cs="Arial"/>
        </w:rPr>
        <w:t xml:space="preserve"> co stanowi ok.</w:t>
      </w:r>
      <w:r w:rsidR="00221528">
        <w:rPr>
          <w:rFonts w:ascii="Arial" w:hAnsi="Arial" w:cs="Arial"/>
        </w:rPr>
        <w:t xml:space="preserve"> </w:t>
      </w:r>
      <w:r w:rsidR="00CC567D">
        <w:rPr>
          <w:rFonts w:ascii="Arial" w:hAnsi="Arial" w:cs="Arial"/>
          <w:b/>
        </w:rPr>
        <w:t>14 089,20</w:t>
      </w:r>
      <w:r w:rsidRPr="00221528">
        <w:rPr>
          <w:rFonts w:ascii="Arial" w:hAnsi="Arial" w:cs="Arial"/>
          <w:b/>
        </w:rPr>
        <w:t xml:space="preserve"> m</w:t>
      </w:r>
      <w:r w:rsidRPr="00221528">
        <w:rPr>
          <w:rFonts w:ascii="Arial" w:hAnsi="Arial" w:cs="Arial"/>
          <w:b/>
          <w:vertAlign w:val="superscript"/>
        </w:rPr>
        <w:t>2</w:t>
      </w:r>
      <w:r w:rsidRPr="008114FF">
        <w:rPr>
          <w:rFonts w:ascii="Arial" w:hAnsi="Arial" w:cs="Arial"/>
        </w:rPr>
        <w:t>. Koszt</w:t>
      </w:r>
      <w:r>
        <w:rPr>
          <w:rFonts w:ascii="Arial" w:hAnsi="Arial" w:cs="Arial"/>
        </w:rPr>
        <w:t xml:space="preserve"> </w:t>
      </w:r>
      <w:r w:rsidRPr="008114FF">
        <w:rPr>
          <w:rFonts w:ascii="Arial" w:hAnsi="Arial" w:cs="Arial"/>
        </w:rPr>
        <w:t>demontażu, transportu oraz składowania</w:t>
      </w:r>
      <w:r w:rsidR="005826EE">
        <w:rPr>
          <w:rFonts w:ascii="Arial" w:hAnsi="Arial" w:cs="Arial"/>
        </w:rPr>
        <w:t xml:space="preserve"> jednego etapu</w:t>
      </w:r>
      <w:r w:rsidRPr="008114FF">
        <w:rPr>
          <w:rFonts w:ascii="Arial" w:hAnsi="Arial" w:cs="Arial"/>
        </w:rPr>
        <w:t xml:space="preserve"> </w:t>
      </w:r>
      <w:r>
        <w:rPr>
          <w:rFonts w:ascii="Arial" w:hAnsi="Arial" w:cs="Arial"/>
        </w:rPr>
        <w:t xml:space="preserve">szacowany jest na ok. </w:t>
      </w:r>
      <w:r w:rsidR="00CC567D">
        <w:rPr>
          <w:rFonts w:ascii="Arial" w:hAnsi="Arial" w:cs="Arial"/>
          <w:b/>
        </w:rPr>
        <w:t>352 230,00</w:t>
      </w:r>
      <w:r w:rsidR="00E26315">
        <w:rPr>
          <w:rFonts w:ascii="Arial" w:hAnsi="Arial" w:cs="Arial"/>
          <w:b/>
        </w:rPr>
        <w:t xml:space="preserve"> zł brutto</w:t>
      </w:r>
      <w:r w:rsidRPr="008114FF">
        <w:rPr>
          <w:rFonts w:ascii="Arial" w:hAnsi="Arial" w:cs="Arial"/>
        </w:rPr>
        <w:t>.</w:t>
      </w:r>
    </w:p>
    <w:p w:rsidR="007A7ACC" w:rsidRPr="007A7ACC" w:rsidRDefault="00160EA6" w:rsidP="00B66BB9">
      <w:pPr>
        <w:pStyle w:val="Legenda"/>
        <w:keepNext/>
      </w:pPr>
      <w:bookmarkStart w:id="131" w:name="_Toc334432879"/>
      <w:r>
        <w:t xml:space="preserve">Tabela </w:t>
      </w:r>
      <w:r w:rsidR="007D6EDF">
        <w:t>9</w:t>
      </w:r>
      <w:r>
        <w:t xml:space="preserve">  </w:t>
      </w:r>
      <w:r w:rsidRPr="00D7388B">
        <w:t>Oszacowany koszt usuwania, transportu i unieszkodliwiania wyrobów zawierających azbest.</w:t>
      </w:r>
      <w:bookmarkEnd w:id="131"/>
    </w:p>
    <w:tbl>
      <w:tblPr>
        <w:tblW w:w="6515" w:type="dxa"/>
        <w:tblInd w:w="1491" w:type="dxa"/>
        <w:tblCellMar>
          <w:left w:w="70" w:type="dxa"/>
          <w:right w:w="70" w:type="dxa"/>
        </w:tblCellMar>
        <w:tblLook w:val="04A0"/>
      </w:tblPr>
      <w:tblGrid>
        <w:gridCol w:w="3115"/>
        <w:gridCol w:w="3400"/>
      </w:tblGrid>
      <w:tr w:rsidR="00160EA6" w:rsidRPr="00D124B8" w:rsidTr="005826EE">
        <w:trPr>
          <w:trHeight w:val="975"/>
        </w:trPr>
        <w:tc>
          <w:tcPr>
            <w:tcW w:w="3115" w:type="dxa"/>
            <w:tcBorders>
              <w:top w:val="single" w:sz="8" w:space="0" w:color="9BBB59"/>
              <w:left w:val="single" w:sz="8" w:space="0" w:color="9BBB59"/>
              <w:bottom w:val="nil"/>
              <w:right w:val="nil"/>
            </w:tcBorders>
            <w:shd w:val="clear" w:color="000000" w:fill="9BBB59"/>
            <w:hideMark/>
          </w:tcPr>
          <w:p w:rsidR="00160EA6" w:rsidRPr="00D124B8" w:rsidRDefault="00160EA6" w:rsidP="001852AF">
            <w:pPr>
              <w:spacing w:after="0" w:line="240" w:lineRule="auto"/>
              <w:jc w:val="both"/>
              <w:rPr>
                <w:rFonts w:ascii="Arial" w:hAnsi="Arial" w:cs="Arial"/>
                <w:b/>
                <w:bCs/>
                <w:color w:val="FFFFFF"/>
              </w:rPr>
            </w:pPr>
            <w:r w:rsidRPr="00D124B8">
              <w:rPr>
                <w:rFonts w:ascii="Arial" w:hAnsi="Arial" w:cs="Arial"/>
                <w:b/>
                <w:bCs/>
                <w:color w:val="FFFFFF"/>
              </w:rPr>
              <w:t> </w:t>
            </w:r>
          </w:p>
        </w:tc>
        <w:tc>
          <w:tcPr>
            <w:tcW w:w="3400" w:type="dxa"/>
            <w:tcBorders>
              <w:top w:val="single" w:sz="8" w:space="0" w:color="9BBB59"/>
              <w:left w:val="nil"/>
              <w:bottom w:val="nil"/>
              <w:right w:val="single" w:sz="8" w:space="0" w:color="9BBB59"/>
            </w:tcBorders>
            <w:shd w:val="clear" w:color="000000" w:fill="9BBB59"/>
            <w:vAlign w:val="center"/>
            <w:hideMark/>
          </w:tcPr>
          <w:p w:rsidR="00160EA6" w:rsidRPr="00D124B8" w:rsidRDefault="00160EA6" w:rsidP="001852AF">
            <w:pPr>
              <w:spacing w:after="0" w:line="240" w:lineRule="auto"/>
              <w:jc w:val="center"/>
              <w:rPr>
                <w:rFonts w:ascii="Arial" w:hAnsi="Arial" w:cs="Arial"/>
                <w:b/>
                <w:bCs/>
                <w:color w:val="FFFFFF"/>
              </w:rPr>
            </w:pPr>
            <w:r w:rsidRPr="00D124B8">
              <w:rPr>
                <w:rFonts w:ascii="Arial" w:hAnsi="Arial" w:cs="Arial"/>
                <w:b/>
                <w:bCs/>
                <w:color w:val="FFFFFF"/>
              </w:rPr>
              <w:t>Szacowany koszt usuwania wyrobów zawierających azbest PLN</w:t>
            </w:r>
          </w:p>
        </w:tc>
      </w:tr>
      <w:tr w:rsidR="00CC567D" w:rsidRPr="00D124B8" w:rsidTr="00EC63D3">
        <w:trPr>
          <w:trHeight w:val="390"/>
        </w:trPr>
        <w:tc>
          <w:tcPr>
            <w:tcW w:w="3115" w:type="dxa"/>
            <w:tcBorders>
              <w:top w:val="single" w:sz="8" w:space="0" w:color="9BBB59"/>
              <w:left w:val="single" w:sz="8" w:space="0" w:color="9BBB59"/>
              <w:bottom w:val="nil"/>
              <w:right w:val="nil"/>
            </w:tcBorders>
            <w:shd w:val="clear" w:color="auto" w:fill="auto"/>
            <w:vAlign w:val="center"/>
            <w:hideMark/>
          </w:tcPr>
          <w:p w:rsidR="00CC567D" w:rsidRPr="00D124B8" w:rsidRDefault="00CC567D" w:rsidP="005826EE">
            <w:pPr>
              <w:spacing w:after="0" w:line="240" w:lineRule="auto"/>
              <w:jc w:val="center"/>
              <w:rPr>
                <w:rFonts w:ascii="Arial" w:hAnsi="Arial" w:cs="Arial"/>
                <w:b/>
                <w:bCs/>
                <w:color w:val="000000"/>
              </w:rPr>
            </w:pPr>
            <w:r w:rsidRPr="00D124B8">
              <w:rPr>
                <w:rFonts w:ascii="Arial" w:hAnsi="Arial" w:cs="Arial"/>
                <w:b/>
                <w:bCs/>
                <w:color w:val="000000"/>
              </w:rPr>
              <w:t>Etap 1</w:t>
            </w:r>
            <w:r>
              <w:rPr>
                <w:rFonts w:ascii="Arial" w:hAnsi="Arial" w:cs="Arial"/>
                <w:b/>
                <w:bCs/>
                <w:color w:val="000000"/>
              </w:rPr>
              <w:t xml:space="preserve"> - </w:t>
            </w:r>
            <w:r w:rsidRPr="00D124B8">
              <w:rPr>
                <w:rFonts w:ascii="Arial" w:hAnsi="Arial" w:cs="Arial"/>
                <w:b/>
                <w:bCs/>
                <w:color w:val="000000"/>
              </w:rPr>
              <w:t>25%</w:t>
            </w:r>
            <w:r>
              <w:rPr>
                <w:rFonts w:ascii="Arial" w:hAnsi="Arial" w:cs="Arial"/>
                <w:b/>
                <w:bCs/>
                <w:color w:val="000000"/>
              </w:rPr>
              <w:t xml:space="preserve"> kosztów</w:t>
            </w:r>
          </w:p>
        </w:tc>
        <w:tc>
          <w:tcPr>
            <w:tcW w:w="3400" w:type="dxa"/>
            <w:vMerge w:val="restart"/>
            <w:tcBorders>
              <w:top w:val="single" w:sz="8" w:space="0" w:color="9BBB59"/>
              <w:left w:val="nil"/>
              <w:bottom w:val="single" w:sz="8" w:space="0" w:color="9BBB59"/>
              <w:right w:val="single" w:sz="8" w:space="0" w:color="9BBB59"/>
            </w:tcBorders>
            <w:shd w:val="clear" w:color="auto" w:fill="auto"/>
            <w:vAlign w:val="center"/>
            <w:hideMark/>
          </w:tcPr>
          <w:p w:rsidR="00CC567D" w:rsidRDefault="00CC567D">
            <w:pPr>
              <w:jc w:val="center"/>
              <w:rPr>
                <w:rFonts w:ascii="Arial" w:hAnsi="Arial" w:cs="Arial"/>
                <w:b/>
                <w:bCs/>
                <w:color w:val="000000"/>
              </w:rPr>
            </w:pPr>
            <w:r>
              <w:rPr>
                <w:rFonts w:ascii="Arial" w:hAnsi="Arial" w:cs="Arial"/>
                <w:b/>
                <w:bCs/>
                <w:color w:val="000000"/>
              </w:rPr>
              <w:t xml:space="preserve">                         352 230,00    </w:t>
            </w:r>
          </w:p>
        </w:tc>
      </w:tr>
      <w:tr w:rsidR="00CC567D" w:rsidRPr="00D124B8" w:rsidTr="00EC63D3">
        <w:trPr>
          <w:trHeight w:val="390"/>
        </w:trPr>
        <w:tc>
          <w:tcPr>
            <w:tcW w:w="3115" w:type="dxa"/>
            <w:tcBorders>
              <w:top w:val="nil"/>
              <w:left w:val="single" w:sz="8" w:space="0" w:color="9BBB59"/>
              <w:bottom w:val="single" w:sz="8" w:space="0" w:color="9BBB59"/>
              <w:right w:val="nil"/>
            </w:tcBorders>
            <w:shd w:val="clear" w:color="auto" w:fill="auto"/>
            <w:vAlign w:val="center"/>
            <w:hideMark/>
          </w:tcPr>
          <w:p w:rsidR="00CC567D" w:rsidRPr="00D124B8" w:rsidRDefault="00CC567D" w:rsidP="00CC567D">
            <w:pPr>
              <w:spacing w:after="0" w:line="240" w:lineRule="auto"/>
              <w:jc w:val="center"/>
              <w:rPr>
                <w:rFonts w:ascii="Arial" w:hAnsi="Arial" w:cs="Arial"/>
                <w:b/>
                <w:bCs/>
                <w:color w:val="000000"/>
              </w:rPr>
            </w:pPr>
            <w:r>
              <w:rPr>
                <w:rFonts w:ascii="Arial" w:hAnsi="Arial" w:cs="Arial"/>
                <w:b/>
                <w:bCs/>
                <w:color w:val="000000"/>
              </w:rPr>
              <w:t>lata 2015 - 2019</w:t>
            </w:r>
          </w:p>
        </w:tc>
        <w:tc>
          <w:tcPr>
            <w:tcW w:w="3400" w:type="dxa"/>
            <w:vMerge/>
            <w:tcBorders>
              <w:top w:val="single" w:sz="8" w:space="0" w:color="9BBB59"/>
              <w:left w:val="nil"/>
              <w:bottom w:val="single" w:sz="8" w:space="0" w:color="9BBB59"/>
              <w:right w:val="single" w:sz="8" w:space="0" w:color="9BBB59"/>
            </w:tcBorders>
            <w:vAlign w:val="center"/>
            <w:hideMark/>
          </w:tcPr>
          <w:p w:rsidR="00CC567D" w:rsidRPr="005826EE" w:rsidRDefault="00CC567D" w:rsidP="00084D71">
            <w:pPr>
              <w:spacing w:after="0" w:line="240" w:lineRule="auto"/>
              <w:jc w:val="center"/>
              <w:rPr>
                <w:rFonts w:ascii="Arial" w:hAnsi="Arial" w:cs="Arial"/>
                <w:b/>
                <w:bCs/>
                <w:i/>
                <w:color w:val="000000"/>
              </w:rPr>
            </w:pPr>
          </w:p>
        </w:tc>
      </w:tr>
      <w:tr w:rsidR="00CC567D" w:rsidRPr="00D124B8" w:rsidTr="00EC63D3">
        <w:trPr>
          <w:trHeight w:val="390"/>
        </w:trPr>
        <w:tc>
          <w:tcPr>
            <w:tcW w:w="3115" w:type="dxa"/>
            <w:tcBorders>
              <w:top w:val="nil"/>
              <w:left w:val="single" w:sz="8" w:space="0" w:color="9BBB59"/>
              <w:bottom w:val="nil"/>
              <w:right w:val="nil"/>
            </w:tcBorders>
            <w:shd w:val="clear" w:color="auto" w:fill="auto"/>
            <w:vAlign w:val="center"/>
            <w:hideMark/>
          </w:tcPr>
          <w:p w:rsidR="00CC567D" w:rsidRPr="00D124B8" w:rsidRDefault="00CC567D" w:rsidP="00CC567D">
            <w:pPr>
              <w:spacing w:after="0" w:line="240" w:lineRule="auto"/>
              <w:jc w:val="center"/>
              <w:rPr>
                <w:rFonts w:ascii="Arial" w:hAnsi="Arial" w:cs="Arial"/>
                <w:b/>
                <w:bCs/>
                <w:color w:val="000000"/>
              </w:rPr>
            </w:pPr>
            <w:r w:rsidRPr="00D124B8">
              <w:rPr>
                <w:rFonts w:ascii="Arial" w:hAnsi="Arial" w:cs="Arial"/>
                <w:b/>
                <w:bCs/>
                <w:color w:val="000000"/>
              </w:rPr>
              <w:t>Etap 2</w:t>
            </w:r>
            <w:r>
              <w:rPr>
                <w:rFonts w:ascii="Arial" w:hAnsi="Arial" w:cs="Arial"/>
                <w:b/>
                <w:bCs/>
                <w:color w:val="000000"/>
              </w:rPr>
              <w:t xml:space="preserve"> - 50</w:t>
            </w:r>
            <w:r w:rsidRPr="00D124B8">
              <w:rPr>
                <w:rFonts w:ascii="Arial" w:hAnsi="Arial" w:cs="Arial"/>
                <w:b/>
                <w:bCs/>
                <w:color w:val="000000"/>
              </w:rPr>
              <w:t>%</w:t>
            </w:r>
            <w:r>
              <w:rPr>
                <w:rFonts w:ascii="Arial" w:hAnsi="Arial" w:cs="Arial"/>
                <w:b/>
                <w:bCs/>
                <w:color w:val="000000"/>
              </w:rPr>
              <w:t xml:space="preserve"> kosztów</w:t>
            </w:r>
          </w:p>
        </w:tc>
        <w:tc>
          <w:tcPr>
            <w:tcW w:w="3400" w:type="dxa"/>
            <w:vMerge w:val="restart"/>
            <w:tcBorders>
              <w:top w:val="nil"/>
              <w:left w:val="nil"/>
              <w:bottom w:val="single" w:sz="8" w:space="0" w:color="9BBB59"/>
              <w:right w:val="single" w:sz="8" w:space="0" w:color="9BBB59"/>
            </w:tcBorders>
            <w:shd w:val="clear" w:color="auto" w:fill="auto"/>
            <w:vAlign w:val="center"/>
            <w:hideMark/>
          </w:tcPr>
          <w:p w:rsidR="00CC567D" w:rsidRDefault="00CC567D">
            <w:pPr>
              <w:jc w:val="center"/>
              <w:rPr>
                <w:rFonts w:ascii="Arial" w:hAnsi="Arial" w:cs="Arial"/>
                <w:b/>
                <w:bCs/>
                <w:color w:val="000000"/>
              </w:rPr>
            </w:pPr>
            <w:r>
              <w:rPr>
                <w:rFonts w:ascii="Arial" w:hAnsi="Arial" w:cs="Arial"/>
                <w:b/>
                <w:bCs/>
                <w:color w:val="000000"/>
              </w:rPr>
              <w:t xml:space="preserve">                         704 460,00    </w:t>
            </w:r>
          </w:p>
        </w:tc>
      </w:tr>
      <w:tr w:rsidR="00CC567D" w:rsidRPr="00D124B8" w:rsidTr="00EC63D3">
        <w:trPr>
          <w:trHeight w:val="390"/>
        </w:trPr>
        <w:tc>
          <w:tcPr>
            <w:tcW w:w="3115" w:type="dxa"/>
            <w:tcBorders>
              <w:top w:val="nil"/>
              <w:left w:val="single" w:sz="8" w:space="0" w:color="9BBB59"/>
              <w:bottom w:val="nil"/>
              <w:right w:val="nil"/>
            </w:tcBorders>
            <w:shd w:val="clear" w:color="auto" w:fill="auto"/>
            <w:vAlign w:val="center"/>
            <w:hideMark/>
          </w:tcPr>
          <w:p w:rsidR="00CC567D" w:rsidRPr="00D124B8" w:rsidRDefault="00CC567D" w:rsidP="00CC567D">
            <w:pPr>
              <w:spacing w:after="0" w:line="240" w:lineRule="auto"/>
              <w:jc w:val="center"/>
              <w:rPr>
                <w:rFonts w:ascii="Arial" w:hAnsi="Arial" w:cs="Arial"/>
                <w:b/>
                <w:bCs/>
                <w:color w:val="000000"/>
              </w:rPr>
            </w:pPr>
            <w:r>
              <w:rPr>
                <w:rFonts w:ascii="Arial" w:hAnsi="Arial" w:cs="Arial"/>
                <w:b/>
                <w:bCs/>
                <w:color w:val="000000"/>
              </w:rPr>
              <w:t>lata 2020 - 2024</w:t>
            </w:r>
          </w:p>
        </w:tc>
        <w:tc>
          <w:tcPr>
            <w:tcW w:w="3400" w:type="dxa"/>
            <w:vMerge/>
            <w:tcBorders>
              <w:top w:val="nil"/>
              <w:left w:val="nil"/>
              <w:bottom w:val="single" w:sz="8" w:space="0" w:color="9BBB59"/>
              <w:right w:val="single" w:sz="8" w:space="0" w:color="9BBB59"/>
            </w:tcBorders>
            <w:vAlign w:val="center"/>
            <w:hideMark/>
          </w:tcPr>
          <w:p w:rsidR="00CC567D" w:rsidRPr="005826EE" w:rsidRDefault="00CC567D" w:rsidP="00084D71">
            <w:pPr>
              <w:spacing w:after="0" w:line="240" w:lineRule="auto"/>
              <w:jc w:val="center"/>
              <w:rPr>
                <w:rFonts w:ascii="Arial" w:hAnsi="Arial" w:cs="Arial"/>
                <w:b/>
                <w:bCs/>
                <w:i/>
                <w:color w:val="000000"/>
              </w:rPr>
            </w:pPr>
          </w:p>
        </w:tc>
      </w:tr>
      <w:tr w:rsidR="00CC567D" w:rsidRPr="00D124B8" w:rsidTr="00EC63D3">
        <w:trPr>
          <w:trHeight w:val="390"/>
        </w:trPr>
        <w:tc>
          <w:tcPr>
            <w:tcW w:w="3115" w:type="dxa"/>
            <w:tcBorders>
              <w:top w:val="single" w:sz="8" w:space="0" w:color="9BBB59"/>
              <w:left w:val="single" w:sz="8" w:space="0" w:color="9BBB59"/>
              <w:bottom w:val="nil"/>
              <w:right w:val="nil"/>
            </w:tcBorders>
            <w:shd w:val="clear" w:color="auto" w:fill="auto"/>
            <w:vAlign w:val="center"/>
            <w:hideMark/>
          </w:tcPr>
          <w:p w:rsidR="00CC567D" w:rsidRPr="00D124B8" w:rsidRDefault="00CC567D" w:rsidP="00CC567D">
            <w:pPr>
              <w:spacing w:after="0" w:line="240" w:lineRule="auto"/>
              <w:jc w:val="center"/>
              <w:rPr>
                <w:rFonts w:ascii="Arial" w:hAnsi="Arial" w:cs="Arial"/>
                <w:b/>
                <w:bCs/>
                <w:color w:val="000000"/>
              </w:rPr>
            </w:pPr>
            <w:r w:rsidRPr="00D124B8">
              <w:rPr>
                <w:rFonts w:ascii="Arial" w:hAnsi="Arial" w:cs="Arial"/>
                <w:b/>
                <w:bCs/>
                <w:color w:val="000000"/>
              </w:rPr>
              <w:t>Etap 3</w:t>
            </w:r>
            <w:r>
              <w:rPr>
                <w:rFonts w:ascii="Arial" w:hAnsi="Arial" w:cs="Arial"/>
                <w:b/>
                <w:bCs/>
                <w:color w:val="000000"/>
              </w:rPr>
              <w:t xml:space="preserve"> - 75</w:t>
            </w:r>
            <w:r w:rsidRPr="00D124B8">
              <w:rPr>
                <w:rFonts w:ascii="Arial" w:hAnsi="Arial" w:cs="Arial"/>
                <w:b/>
                <w:bCs/>
                <w:color w:val="000000"/>
              </w:rPr>
              <w:t>%</w:t>
            </w:r>
            <w:r>
              <w:rPr>
                <w:rFonts w:ascii="Arial" w:hAnsi="Arial" w:cs="Arial"/>
                <w:b/>
                <w:bCs/>
                <w:color w:val="000000"/>
              </w:rPr>
              <w:t xml:space="preserve"> kosztów</w:t>
            </w:r>
          </w:p>
        </w:tc>
        <w:tc>
          <w:tcPr>
            <w:tcW w:w="3400" w:type="dxa"/>
            <w:vMerge w:val="restart"/>
            <w:tcBorders>
              <w:top w:val="nil"/>
              <w:left w:val="nil"/>
              <w:bottom w:val="single" w:sz="8" w:space="0" w:color="9BBB59"/>
              <w:right w:val="single" w:sz="8" w:space="0" w:color="9BBB59"/>
            </w:tcBorders>
            <w:shd w:val="clear" w:color="auto" w:fill="auto"/>
            <w:vAlign w:val="center"/>
            <w:hideMark/>
          </w:tcPr>
          <w:p w:rsidR="00CC567D" w:rsidRDefault="00CC567D">
            <w:pPr>
              <w:jc w:val="center"/>
              <w:rPr>
                <w:rFonts w:ascii="Arial" w:hAnsi="Arial" w:cs="Arial"/>
                <w:b/>
                <w:bCs/>
                <w:color w:val="000000"/>
              </w:rPr>
            </w:pPr>
            <w:r>
              <w:rPr>
                <w:rFonts w:ascii="Arial" w:hAnsi="Arial" w:cs="Arial"/>
                <w:b/>
                <w:bCs/>
                <w:color w:val="000000"/>
              </w:rPr>
              <w:t xml:space="preserve">                      1 056 690,00    </w:t>
            </w:r>
          </w:p>
        </w:tc>
      </w:tr>
      <w:tr w:rsidR="00CC567D" w:rsidRPr="00D124B8" w:rsidTr="00EC63D3">
        <w:trPr>
          <w:trHeight w:val="390"/>
        </w:trPr>
        <w:tc>
          <w:tcPr>
            <w:tcW w:w="3115" w:type="dxa"/>
            <w:tcBorders>
              <w:top w:val="nil"/>
              <w:left w:val="single" w:sz="8" w:space="0" w:color="9BBB59"/>
              <w:bottom w:val="single" w:sz="8" w:space="0" w:color="9BBB59"/>
              <w:right w:val="nil"/>
            </w:tcBorders>
            <w:shd w:val="clear" w:color="auto" w:fill="auto"/>
            <w:vAlign w:val="center"/>
            <w:hideMark/>
          </w:tcPr>
          <w:p w:rsidR="00CC567D" w:rsidRPr="00D124B8" w:rsidRDefault="00CC567D" w:rsidP="00CC567D">
            <w:pPr>
              <w:spacing w:after="0" w:line="240" w:lineRule="auto"/>
              <w:jc w:val="center"/>
              <w:rPr>
                <w:rFonts w:ascii="Arial" w:hAnsi="Arial" w:cs="Arial"/>
                <w:b/>
                <w:bCs/>
                <w:color w:val="000000"/>
              </w:rPr>
            </w:pPr>
            <w:r>
              <w:rPr>
                <w:rFonts w:ascii="Arial" w:hAnsi="Arial" w:cs="Arial"/>
                <w:b/>
                <w:bCs/>
                <w:color w:val="000000"/>
              </w:rPr>
              <w:t>lata 2025 - 2029</w:t>
            </w:r>
          </w:p>
        </w:tc>
        <w:tc>
          <w:tcPr>
            <w:tcW w:w="3400" w:type="dxa"/>
            <w:vMerge/>
            <w:tcBorders>
              <w:top w:val="nil"/>
              <w:left w:val="nil"/>
              <w:bottom w:val="single" w:sz="8" w:space="0" w:color="9BBB59"/>
              <w:right w:val="single" w:sz="8" w:space="0" w:color="9BBB59"/>
            </w:tcBorders>
            <w:vAlign w:val="center"/>
            <w:hideMark/>
          </w:tcPr>
          <w:p w:rsidR="00CC567D" w:rsidRPr="005826EE" w:rsidRDefault="00CC567D" w:rsidP="00084D71">
            <w:pPr>
              <w:spacing w:after="0" w:line="240" w:lineRule="auto"/>
              <w:jc w:val="center"/>
              <w:rPr>
                <w:rFonts w:ascii="Arial" w:hAnsi="Arial" w:cs="Arial"/>
                <w:b/>
                <w:bCs/>
                <w:i/>
                <w:color w:val="000000"/>
              </w:rPr>
            </w:pPr>
          </w:p>
        </w:tc>
      </w:tr>
      <w:tr w:rsidR="00CC567D" w:rsidRPr="00D124B8" w:rsidTr="00EC63D3">
        <w:trPr>
          <w:trHeight w:val="390"/>
        </w:trPr>
        <w:tc>
          <w:tcPr>
            <w:tcW w:w="3115" w:type="dxa"/>
            <w:tcBorders>
              <w:top w:val="nil"/>
              <w:left w:val="single" w:sz="8" w:space="0" w:color="9BBB59"/>
              <w:bottom w:val="nil"/>
              <w:right w:val="nil"/>
            </w:tcBorders>
            <w:shd w:val="clear" w:color="auto" w:fill="auto"/>
            <w:vAlign w:val="center"/>
            <w:hideMark/>
          </w:tcPr>
          <w:p w:rsidR="00CC567D" w:rsidRPr="00D124B8" w:rsidRDefault="00CC567D" w:rsidP="00CC567D">
            <w:pPr>
              <w:spacing w:after="0" w:line="240" w:lineRule="auto"/>
              <w:jc w:val="center"/>
              <w:rPr>
                <w:rFonts w:ascii="Arial" w:hAnsi="Arial" w:cs="Arial"/>
                <w:b/>
                <w:bCs/>
                <w:color w:val="000000"/>
              </w:rPr>
            </w:pPr>
            <w:r w:rsidRPr="00D124B8">
              <w:rPr>
                <w:rFonts w:ascii="Arial" w:hAnsi="Arial" w:cs="Arial"/>
                <w:b/>
                <w:bCs/>
                <w:color w:val="000000"/>
              </w:rPr>
              <w:t>Etap 4</w:t>
            </w:r>
            <w:r>
              <w:rPr>
                <w:rFonts w:ascii="Arial" w:hAnsi="Arial" w:cs="Arial"/>
                <w:b/>
                <w:bCs/>
                <w:color w:val="000000"/>
              </w:rPr>
              <w:t xml:space="preserve"> - 100</w:t>
            </w:r>
            <w:r w:rsidRPr="00D124B8">
              <w:rPr>
                <w:rFonts w:ascii="Arial" w:hAnsi="Arial" w:cs="Arial"/>
                <w:b/>
                <w:bCs/>
                <w:color w:val="000000"/>
              </w:rPr>
              <w:t>%</w:t>
            </w:r>
            <w:r>
              <w:rPr>
                <w:rFonts w:ascii="Arial" w:hAnsi="Arial" w:cs="Arial"/>
                <w:b/>
                <w:bCs/>
                <w:color w:val="000000"/>
              </w:rPr>
              <w:t xml:space="preserve"> kosztów</w:t>
            </w:r>
          </w:p>
        </w:tc>
        <w:tc>
          <w:tcPr>
            <w:tcW w:w="3400" w:type="dxa"/>
            <w:vMerge w:val="restart"/>
            <w:tcBorders>
              <w:top w:val="nil"/>
              <w:left w:val="nil"/>
              <w:bottom w:val="single" w:sz="8" w:space="0" w:color="9BBB59"/>
              <w:right w:val="single" w:sz="8" w:space="0" w:color="9BBB59"/>
            </w:tcBorders>
            <w:shd w:val="clear" w:color="auto" w:fill="auto"/>
            <w:vAlign w:val="center"/>
            <w:hideMark/>
          </w:tcPr>
          <w:p w:rsidR="00CC567D" w:rsidRDefault="00CC567D">
            <w:pPr>
              <w:jc w:val="center"/>
              <w:rPr>
                <w:rFonts w:ascii="Arial" w:hAnsi="Arial" w:cs="Arial"/>
                <w:b/>
                <w:bCs/>
                <w:color w:val="000000"/>
              </w:rPr>
            </w:pPr>
            <w:r>
              <w:rPr>
                <w:rFonts w:ascii="Arial" w:hAnsi="Arial" w:cs="Arial"/>
                <w:b/>
                <w:bCs/>
                <w:color w:val="000000"/>
              </w:rPr>
              <w:t xml:space="preserve">                      1 408 920,00    </w:t>
            </w:r>
          </w:p>
        </w:tc>
      </w:tr>
      <w:tr w:rsidR="00160EA6" w:rsidRPr="00D124B8" w:rsidTr="007A7ACC">
        <w:trPr>
          <w:trHeight w:val="390"/>
        </w:trPr>
        <w:tc>
          <w:tcPr>
            <w:tcW w:w="3115" w:type="dxa"/>
            <w:tcBorders>
              <w:top w:val="nil"/>
              <w:left w:val="single" w:sz="8" w:space="0" w:color="9BBB59"/>
              <w:bottom w:val="single" w:sz="4" w:space="0" w:color="auto"/>
              <w:right w:val="nil"/>
            </w:tcBorders>
            <w:shd w:val="clear" w:color="auto" w:fill="auto"/>
            <w:vAlign w:val="center"/>
            <w:hideMark/>
          </w:tcPr>
          <w:p w:rsidR="00160EA6" w:rsidRPr="00D124B8" w:rsidRDefault="00417CF0" w:rsidP="00CC567D">
            <w:pPr>
              <w:spacing w:after="0" w:line="240" w:lineRule="auto"/>
              <w:jc w:val="center"/>
              <w:rPr>
                <w:rFonts w:ascii="Arial" w:hAnsi="Arial" w:cs="Arial"/>
                <w:b/>
                <w:bCs/>
                <w:color w:val="000000"/>
              </w:rPr>
            </w:pPr>
            <w:r>
              <w:rPr>
                <w:rFonts w:ascii="Arial" w:hAnsi="Arial" w:cs="Arial"/>
                <w:b/>
                <w:bCs/>
                <w:color w:val="000000"/>
              </w:rPr>
              <w:t>Lata 20</w:t>
            </w:r>
            <w:r w:rsidR="00CC567D">
              <w:rPr>
                <w:rFonts w:ascii="Arial" w:hAnsi="Arial" w:cs="Arial"/>
                <w:b/>
                <w:bCs/>
                <w:color w:val="000000"/>
              </w:rPr>
              <w:t>30</w:t>
            </w:r>
            <w:r w:rsidR="005826EE">
              <w:rPr>
                <w:rFonts w:ascii="Arial" w:hAnsi="Arial" w:cs="Arial"/>
                <w:b/>
                <w:bCs/>
                <w:color w:val="000000"/>
              </w:rPr>
              <w:t xml:space="preserve"> - 2032</w:t>
            </w:r>
          </w:p>
        </w:tc>
        <w:tc>
          <w:tcPr>
            <w:tcW w:w="3400" w:type="dxa"/>
            <w:vMerge/>
            <w:tcBorders>
              <w:top w:val="nil"/>
              <w:left w:val="nil"/>
              <w:bottom w:val="single" w:sz="4" w:space="0" w:color="auto"/>
              <w:right w:val="single" w:sz="8" w:space="0" w:color="9BBB59"/>
            </w:tcBorders>
            <w:vAlign w:val="center"/>
            <w:hideMark/>
          </w:tcPr>
          <w:p w:rsidR="00160EA6" w:rsidRPr="00D124B8" w:rsidRDefault="00160EA6" w:rsidP="001852AF">
            <w:pPr>
              <w:spacing w:after="0" w:line="240" w:lineRule="auto"/>
              <w:rPr>
                <w:rFonts w:ascii="Arial" w:hAnsi="Arial" w:cs="Arial"/>
                <w:b/>
                <w:bCs/>
                <w:color w:val="000000"/>
              </w:rPr>
            </w:pPr>
          </w:p>
        </w:tc>
      </w:tr>
    </w:tbl>
    <w:p w:rsidR="00160EA6" w:rsidRPr="009A23F1" w:rsidRDefault="009A23F1" w:rsidP="009A23F1">
      <w:pPr>
        <w:spacing w:line="360" w:lineRule="auto"/>
        <w:rPr>
          <w:rFonts w:ascii="Arial" w:hAnsi="Arial" w:cs="Arial"/>
          <w:i/>
          <w:sz w:val="18"/>
          <w:szCs w:val="18"/>
        </w:rPr>
      </w:pPr>
      <w:r w:rsidRPr="002001CD">
        <w:rPr>
          <w:rFonts w:ascii="Arial" w:hAnsi="Arial" w:cs="Arial"/>
          <w:i/>
          <w:sz w:val="18"/>
          <w:szCs w:val="18"/>
        </w:rPr>
        <w:t>Źródło: Opracowanie własne na podstawie przeprowadzonej inwentaryzacji</w:t>
      </w:r>
      <w:r w:rsidR="00CC567D">
        <w:rPr>
          <w:rFonts w:ascii="Arial" w:hAnsi="Arial" w:cs="Arial"/>
          <w:i/>
          <w:sz w:val="18"/>
          <w:szCs w:val="18"/>
        </w:rPr>
        <w:t xml:space="preserve"> z natury</w:t>
      </w:r>
      <w:r w:rsidR="00DD16D6">
        <w:rPr>
          <w:rFonts w:ascii="Arial" w:hAnsi="Arial" w:cs="Arial"/>
          <w:i/>
          <w:sz w:val="18"/>
          <w:szCs w:val="18"/>
        </w:rPr>
        <w:t>,</w:t>
      </w:r>
      <w:r w:rsidR="00E26315">
        <w:rPr>
          <w:rFonts w:ascii="Arial" w:hAnsi="Arial" w:cs="Arial"/>
          <w:i/>
          <w:sz w:val="18"/>
          <w:szCs w:val="18"/>
        </w:rPr>
        <w:t xml:space="preserve"> stan na </w:t>
      </w:r>
      <w:r w:rsidR="00CC567D">
        <w:rPr>
          <w:rFonts w:ascii="Arial" w:hAnsi="Arial" w:cs="Arial"/>
          <w:i/>
          <w:sz w:val="18"/>
          <w:szCs w:val="18"/>
        </w:rPr>
        <w:t>październik 2015</w:t>
      </w:r>
      <w:r w:rsidRPr="001D69F1">
        <w:rPr>
          <w:rFonts w:ascii="Arial" w:hAnsi="Arial" w:cs="Arial"/>
          <w:i/>
          <w:sz w:val="18"/>
          <w:szCs w:val="18"/>
        </w:rPr>
        <w:t xml:space="preserve"> roku</w:t>
      </w:r>
      <w:r w:rsidRPr="002001CD">
        <w:rPr>
          <w:rFonts w:ascii="Arial" w:hAnsi="Arial" w:cs="Arial"/>
          <w:i/>
          <w:sz w:val="18"/>
          <w:szCs w:val="18"/>
        </w:rPr>
        <w:t>.</w:t>
      </w:r>
    </w:p>
    <w:p w:rsidR="00160EA6" w:rsidRPr="003375B7" w:rsidRDefault="00160EA6" w:rsidP="00160EA6">
      <w:pPr>
        <w:autoSpaceDE w:val="0"/>
        <w:autoSpaceDN w:val="0"/>
        <w:adjustRightInd w:val="0"/>
        <w:spacing w:line="360" w:lineRule="auto"/>
        <w:ind w:firstLine="708"/>
        <w:rPr>
          <w:rFonts w:ascii="Arial" w:hAnsi="Arial" w:cs="Arial"/>
        </w:rPr>
      </w:pPr>
      <w:r>
        <w:rPr>
          <w:rFonts w:ascii="Arial" w:hAnsi="Arial" w:cs="Arial"/>
        </w:rPr>
        <w:t>Możliwości i zakres finansowania będzie określał opracowany regulamin.</w:t>
      </w:r>
    </w:p>
    <w:p w:rsidR="00160EA6" w:rsidRPr="003375B7" w:rsidRDefault="00160EA6" w:rsidP="00160EA6">
      <w:pPr>
        <w:autoSpaceDE w:val="0"/>
        <w:autoSpaceDN w:val="0"/>
        <w:adjustRightInd w:val="0"/>
        <w:spacing w:line="360" w:lineRule="auto"/>
        <w:ind w:firstLine="708"/>
        <w:jc w:val="both"/>
        <w:rPr>
          <w:rFonts w:ascii="Arial" w:hAnsi="Arial" w:cs="Arial"/>
        </w:rPr>
      </w:pPr>
      <w:r w:rsidRPr="003375B7">
        <w:rPr>
          <w:rFonts w:ascii="Arial" w:hAnsi="Arial" w:cs="Arial"/>
        </w:rPr>
        <w:t xml:space="preserve">Finansowanie likwidacji </w:t>
      </w:r>
      <w:r>
        <w:rPr>
          <w:rFonts w:ascii="Arial" w:hAnsi="Arial" w:cs="Arial"/>
        </w:rPr>
        <w:t xml:space="preserve">azbestu z terenu Gminy </w:t>
      </w:r>
      <w:r w:rsidR="0006325A">
        <w:rPr>
          <w:rFonts w:ascii="Arial" w:hAnsi="Arial" w:cs="Arial"/>
        </w:rPr>
        <w:t>Gaszowice</w:t>
      </w:r>
      <w:r>
        <w:rPr>
          <w:rFonts w:ascii="Arial" w:hAnsi="Arial" w:cs="Arial"/>
        </w:rPr>
        <w:t xml:space="preserve"> może być </w:t>
      </w:r>
      <w:r w:rsidRPr="003375B7">
        <w:rPr>
          <w:rFonts w:ascii="Arial" w:hAnsi="Arial" w:cs="Arial"/>
        </w:rPr>
        <w:t>oparte na środkach pozyskanych z:</w:t>
      </w:r>
    </w:p>
    <w:p w:rsidR="00160EA6" w:rsidRPr="003375B7" w:rsidRDefault="00160EA6" w:rsidP="00160EA6">
      <w:pPr>
        <w:numPr>
          <w:ilvl w:val="0"/>
          <w:numId w:val="37"/>
        </w:numPr>
        <w:autoSpaceDE w:val="0"/>
        <w:autoSpaceDN w:val="0"/>
        <w:adjustRightInd w:val="0"/>
        <w:spacing w:after="0" w:line="360" w:lineRule="auto"/>
        <w:jc w:val="both"/>
        <w:rPr>
          <w:rFonts w:ascii="Arial" w:hAnsi="Arial" w:cs="Arial"/>
        </w:rPr>
      </w:pPr>
      <w:r>
        <w:rPr>
          <w:rFonts w:ascii="Arial" w:hAnsi="Arial" w:cs="Arial"/>
        </w:rPr>
        <w:t>Budżetu Gminy,</w:t>
      </w:r>
    </w:p>
    <w:p w:rsidR="00160EA6" w:rsidRPr="003375B7" w:rsidRDefault="00160EA6" w:rsidP="00160EA6">
      <w:pPr>
        <w:numPr>
          <w:ilvl w:val="0"/>
          <w:numId w:val="37"/>
        </w:numPr>
        <w:autoSpaceDE w:val="0"/>
        <w:autoSpaceDN w:val="0"/>
        <w:adjustRightInd w:val="0"/>
        <w:spacing w:after="0" w:line="360" w:lineRule="auto"/>
        <w:jc w:val="both"/>
        <w:rPr>
          <w:rFonts w:ascii="Arial" w:hAnsi="Arial" w:cs="Arial"/>
        </w:rPr>
      </w:pPr>
      <w:r w:rsidRPr="003375B7">
        <w:rPr>
          <w:rFonts w:ascii="Arial" w:hAnsi="Arial" w:cs="Arial"/>
        </w:rPr>
        <w:t xml:space="preserve">Wojewódzkiego Funduszu Ochrony Środowiska </w:t>
      </w:r>
      <w:r w:rsidR="00CC567D">
        <w:rPr>
          <w:rFonts w:ascii="Arial" w:hAnsi="Arial" w:cs="Arial"/>
        </w:rPr>
        <w:t>i Gospodarki Wodnej w Katowicach</w:t>
      </w:r>
      <w:r w:rsidR="00D75D10">
        <w:rPr>
          <w:rFonts w:ascii="Arial" w:hAnsi="Arial" w:cs="Arial"/>
        </w:rPr>
        <w:t xml:space="preserve"> </w:t>
      </w:r>
      <w:r>
        <w:rPr>
          <w:rFonts w:ascii="Arial" w:hAnsi="Arial" w:cs="Arial"/>
        </w:rPr>
        <w:t>,</w:t>
      </w:r>
    </w:p>
    <w:p w:rsidR="00160EA6" w:rsidRPr="003375B7" w:rsidRDefault="00160EA6" w:rsidP="00160EA6">
      <w:pPr>
        <w:numPr>
          <w:ilvl w:val="0"/>
          <w:numId w:val="37"/>
        </w:numPr>
        <w:autoSpaceDE w:val="0"/>
        <w:autoSpaceDN w:val="0"/>
        <w:adjustRightInd w:val="0"/>
        <w:spacing w:after="0" w:line="360" w:lineRule="auto"/>
        <w:jc w:val="both"/>
        <w:rPr>
          <w:rFonts w:ascii="Arial" w:hAnsi="Arial" w:cs="Arial"/>
        </w:rPr>
      </w:pPr>
      <w:r w:rsidRPr="003375B7">
        <w:rPr>
          <w:rFonts w:ascii="Arial" w:hAnsi="Arial" w:cs="Arial"/>
        </w:rPr>
        <w:t>Narodowego Funduszu Ochrony Środowiska i Gospodarki Wodnej</w:t>
      </w:r>
      <w:r>
        <w:rPr>
          <w:rFonts w:ascii="Arial" w:hAnsi="Arial" w:cs="Arial"/>
        </w:rPr>
        <w:t>,</w:t>
      </w:r>
    </w:p>
    <w:p w:rsidR="00160EA6" w:rsidRPr="003375B7" w:rsidRDefault="00160EA6" w:rsidP="00160EA6">
      <w:pPr>
        <w:numPr>
          <w:ilvl w:val="0"/>
          <w:numId w:val="37"/>
        </w:numPr>
        <w:autoSpaceDE w:val="0"/>
        <w:autoSpaceDN w:val="0"/>
        <w:adjustRightInd w:val="0"/>
        <w:spacing w:after="0" w:line="360" w:lineRule="auto"/>
        <w:jc w:val="both"/>
        <w:rPr>
          <w:rFonts w:ascii="Arial" w:hAnsi="Arial" w:cs="Arial"/>
        </w:rPr>
      </w:pPr>
      <w:r w:rsidRPr="003375B7">
        <w:rPr>
          <w:rFonts w:ascii="Arial" w:hAnsi="Arial" w:cs="Arial"/>
        </w:rPr>
        <w:lastRenderedPageBreak/>
        <w:t>Środków Regionalnego Programu Operacyjnego</w:t>
      </w:r>
      <w:r>
        <w:rPr>
          <w:rFonts w:ascii="Arial" w:hAnsi="Arial" w:cs="Arial"/>
        </w:rPr>
        <w:t>,</w:t>
      </w:r>
      <w:r w:rsidRPr="003375B7">
        <w:rPr>
          <w:rFonts w:ascii="Arial" w:hAnsi="Arial" w:cs="Arial"/>
        </w:rPr>
        <w:t xml:space="preserve"> </w:t>
      </w:r>
    </w:p>
    <w:p w:rsidR="00160EA6" w:rsidRPr="003375B7" w:rsidRDefault="00160EA6" w:rsidP="00160EA6">
      <w:pPr>
        <w:numPr>
          <w:ilvl w:val="0"/>
          <w:numId w:val="37"/>
        </w:numPr>
        <w:autoSpaceDE w:val="0"/>
        <w:autoSpaceDN w:val="0"/>
        <w:adjustRightInd w:val="0"/>
        <w:spacing w:after="0" w:line="360" w:lineRule="auto"/>
        <w:jc w:val="both"/>
        <w:rPr>
          <w:rFonts w:ascii="Arial" w:hAnsi="Arial" w:cs="Arial"/>
        </w:rPr>
      </w:pPr>
      <w:r w:rsidRPr="003375B7">
        <w:rPr>
          <w:rFonts w:ascii="Arial" w:hAnsi="Arial" w:cs="Arial"/>
        </w:rPr>
        <w:t>innych programów Unii Europejskiej</w:t>
      </w:r>
      <w:r>
        <w:rPr>
          <w:rFonts w:ascii="Arial" w:hAnsi="Arial" w:cs="Arial"/>
        </w:rPr>
        <w:t>,</w:t>
      </w:r>
    </w:p>
    <w:p w:rsidR="00160EA6" w:rsidRPr="003375B7" w:rsidRDefault="00160EA6" w:rsidP="00160EA6">
      <w:pPr>
        <w:numPr>
          <w:ilvl w:val="0"/>
          <w:numId w:val="37"/>
        </w:numPr>
        <w:autoSpaceDE w:val="0"/>
        <w:autoSpaceDN w:val="0"/>
        <w:adjustRightInd w:val="0"/>
        <w:spacing w:after="0" w:line="360" w:lineRule="auto"/>
        <w:jc w:val="both"/>
        <w:rPr>
          <w:rFonts w:ascii="Arial" w:hAnsi="Arial" w:cs="Arial"/>
        </w:rPr>
      </w:pPr>
      <w:r w:rsidRPr="003375B7">
        <w:rPr>
          <w:rFonts w:ascii="Arial" w:hAnsi="Arial" w:cs="Arial"/>
        </w:rPr>
        <w:t>środków pochodzących od osób fizycznych</w:t>
      </w:r>
      <w:r>
        <w:rPr>
          <w:rFonts w:ascii="Arial" w:hAnsi="Arial" w:cs="Arial"/>
        </w:rPr>
        <w:t xml:space="preserve"> i prawnych.</w:t>
      </w:r>
    </w:p>
    <w:p w:rsidR="00160EA6" w:rsidRDefault="00160EA6" w:rsidP="00160EA6">
      <w:pPr>
        <w:autoSpaceDE w:val="0"/>
        <w:autoSpaceDN w:val="0"/>
        <w:adjustRightInd w:val="0"/>
        <w:spacing w:line="360" w:lineRule="auto"/>
        <w:jc w:val="both"/>
        <w:rPr>
          <w:rFonts w:ascii="Arial" w:hAnsi="Arial" w:cs="Arial"/>
          <w:color w:val="FF0000"/>
        </w:rPr>
      </w:pPr>
    </w:p>
    <w:p w:rsidR="00A1045E" w:rsidRDefault="00160EA6" w:rsidP="00160EA6">
      <w:pPr>
        <w:autoSpaceDE w:val="0"/>
        <w:autoSpaceDN w:val="0"/>
        <w:adjustRightInd w:val="0"/>
        <w:spacing w:line="360" w:lineRule="auto"/>
        <w:ind w:firstLine="708"/>
        <w:jc w:val="both"/>
        <w:rPr>
          <w:rFonts w:ascii="Arial" w:hAnsi="Arial" w:cs="Arial"/>
        </w:rPr>
      </w:pPr>
      <w:r w:rsidRPr="006C07CD">
        <w:rPr>
          <w:rFonts w:ascii="Arial" w:hAnsi="Arial" w:cs="Arial"/>
        </w:rPr>
        <w:t>Planuje się uzyskać środki finansowe na kampanię informacyjno – promocyjną likwidacji azbestu z następujących środków: Ministerstwo Go</w:t>
      </w:r>
      <w:r w:rsidR="00A1045E">
        <w:rPr>
          <w:rFonts w:ascii="Arial" w:hAnsi="Arial" w:cs="Arial"/>
        </w:rPr>
        <w:t>spodarki lub Wojewódzki Fundusz Ochrony Środowiska i Gospodarki Wodnej</w:t>
      </w:r>
      <w:r>
        <w:rPr>
          <w:rFonts w:ascii="Arial" w:hAnsi="Arial" w:cs="Arial"/>
        </w:rPr>
        <w:t>.</w:t>
      </w:r>
    </w:p>
    <w:p w:rsidR="00160EA6" w:rsidRDefault="00A1045E" w:rsidP="00A1045E">
      <w:pPr>
        <w:autoSpaceDE w:val="0"/>
        <w:autoSpaceDN w:val="0"/>
        <w:adjustRightInd w:val="0"/>
        <w:spacing w:line="360" w:lineRule="auto"/>
        <w:jc w:val="both"/>
        <w:rPr>
          <w:rFonts w:ascii="Arial" w:hAnsi="Arial" w:cs="Arial"/>
          <w:color w:val="C00000"/>
        </w:rPr>
      </w:pPr>
      <w:r>
        <w:rPr>
          <w:rFonts w:ascii="Arial" w:hAnsi="Arial" w:cs="Arial"/>
        </w:rPr>
        <w:t xml:space="preserve">          </w:t>
      </w:r>
      <w:r w:rsidR="00160EA6" w:rsidRPr="006C07CD">
        <w:rPr>
          <w:rFonts w:ascii="Arial" w:hAnsi="Arial" w:cs="Arial"/>
        </w:rPr>
        <w:t>W Programie tym planuje się</w:t>
      </w:r>
      <w:r>
        <w:rPr>
          <w:rFonts w:ascii="Arial" w:hAnsi="Arial" w:cs="Arial"/>
        </w:rPr>
        <w:t xml:space="preserve"> również</w:t>
      </w:r>
      <w:r w:rsidR="00160EA6" w:rsidRPr="006C07CD">
        <w:rPr>
          <w:rFonts w:ascii="Arial" w:hAnsi="Arial" w:cs="Arial"/>
        </w:rPr>
        <w:t xml:space="preserve">, iż </w:t>
      </w:r>
      <w:r w:rsidR="00160EA6" w:rsidRPr="00F62E32">
        <w:rPr>
          <w:rFonts w:ascii="Arial" w:hAnsi="Arial" w:cs="Arial"/>
          <w:b/>
        </w:rPr>
        <w:t>osobom fizycznym</w:t>
      </w:r>
      <w:r w:rsidR="00160EA6" w:rsidRPr="006C07CD">
        <w:rPr>
          <w:rFonts w:ascii="Arial" w:hAnsi="Arial" w:cs="Arial"/>
        </w:rPr>
        <w:t xml:space="preserve"> będzie refundowane </w:t>
      </w:r>
      <w:r w:rsidR="00160EA6" w:rsidRPr="005826EE">
        <w:rPr>
          <w:rFonts w:ascii="Arial" w:hAnsi="Arial" w:cs="Arial"/>
          <w:b/>
        </w:rPr>
        <w:t xml:space="preserve">do </w:t>
      </w:r>
      <w:r>
        <w:rPr>
          <w:rFonts w:ascii="Arial" w:hAnsi="Arial" w:cs="Arial"/>
          <w:b/>
        </w:rPr>
        <w:t>100</w:t>
      </w:r>
      <w:r w:rsidR="00160EA6" w:rsidRPr="005826EE">
        <w:rPr>
          <w:rFonts w:ascii="Arial" w:hAnsi="Arial" w:cs="Arial"/>
          <w:b/>
        </w:rPr>
        <w:t>%</w:t>
      </w:r>
      <w:r w:rsidR="00160EA6">
        <w:rPr>
          <w:rFonts w:ascii="Arial" w:hAnsi="Arial" w:cs="Arial"/>
        </w:rPr>
        <w:t xml:space="preserve"> </w:t>
      </w:r>
      <w:r w:rsidR="00160EA6" w:rsidRPr="006C07CD">
        <w:rPr>
          <w:rFonts w:ascii="Arial" w:hAnsi="Arial" w:cs="Arial"/>
        </w:rPr>
        <w:t>kosztów poniesionych wydatków w postaci dotacji za demontaż, transport oraz składowania (unieszkodliwianie)</w:t>
      </w:r>
      <w:r w:rsidR="00160EA6">
        <w:rPr>
          <w:rFonts w:ascii="Arial" w:hAnsi="Arial" w:cs="Arial"/>
        </w:rPr>
        <w:t xml:space="preserve"> odpadów zawierających azbest</w:t>
      </w:r>
      <w:r w:rsidR="00160EA6" w:rsidRPr="006C07CD">
        <w:rPr>
          <w:rFonts w:ascii="Arial" w:hAnsi="Arial" w:cs="Arial"/>
        </w:rPr>
        <w:t>. Powyższe założenia dotyczące refundacji kosztów w postaci dotacji za demontaż, transport oraz składowanie będą ściśle określone w opracowanym Regulaminie oraz dostosowane do ilości środków finansowych pozyskanych z funduszy zewnętrznych</w:t>
      </w:r>
      <w:r>
        <w:rPr>
          <w:rFonts w:ascii="Arial" w:hAnsi="Arial" w:cs="Arial"/>
          <w:color w:val="C00000"/>
        </w:rPr>
        <w:t xml:space="preserve"> </w:t>
      </w:r>
      <w:r w:rsidRPr="000D53D1">
        <w:rPr>
          <w:rFonts w:ascii="Arial" w:hAnsi="Arial" w:cs="Arial"/>
          <w:color w:val="000000"/>
        </w:rPr>
        <w:t>lub gminnych.</w:t>
      </w:r>
      <w:r w:rsidR="00160EA6">
        <w:rPr>
          <w:rFonts w:ascii="Arial" w:hAnsi="Arial" w:cs="Arial"/>
          <w:color w:val="C00000"/>
        </w:rPr>
        <w:t xml:space="preserve"> </w:t>
      </w:r>
    </w:p>
    <w:p w:rsidR="00160EA6" w:rsidRPr="001563E2" w:rsidRDefault="00160EA6" w:rsidP="00160EA6">
      <w:pPr>
        <w:autoSpaceDE w:val="0"/>
        <w:autoSpaceDN w:val="0"/>
        <w:adjustRightInd w:val="0"/>
        <w:spacing w:line="360" w:lineRule="auto"/>
        <w:ind w:firstLine="708"/>
        <w:jc w:val="both"/>
        <w:rPr>
          <w:rFonts w:ascii="Arial" w:hAnsi="Arial" w:cs="Arial"/>
          <w:color w:val="C00000"/>
        </w:rPr>
      </w:pPr>
      <w:r w:rsidRPr="004C0E30">
        <w:rPr>
          <w:rFonts w:ascii="Arial" w:hAnsi="Arial" w:cs="Arial"/>
          <w:color w:val="000000"/>
        </w:rPr>
        <w:t xml:space="preserve">Osoby prawne będą usuwały wyroby zawierające azbest na własny koszt. Osoby prawne również mają możliwość starania się bezpośrednio o wsparcie finansowe do Wojewódzkiego Funduszu Ochrony Środowiska </w:t>
      </w:r>
      <w:r w:rsidR="00A161AD">
        <w:rPr>
          <w:rFonts w:ascii="Arial" w:hAnsi="Arial" w:cs="Arial"/>
          <w:color w:val="000000"/>
        </w:rPr>
        <w:t>i Gospodarki Wodnej w Warszawie</w:t>
      </w:r>
      <w:r w:rsidR="00D75D10">
        <w:rPr>
          <w:rFonts w:ascii="Arial" w:hAnsi="Arial" w:cs="Arial"/>
          <w:color w:val="000000"/>
        </w:rPr>
        <w:t xml:space="preserve"> </w:t>
      </w:r>
      <w:r w:rsidRPr="004C0E30">
        <w:rPr>
          <w:rFonts w:ascii="Arial" w:hAnsi="Arial" w:cs="Arial"/>
          <w:color w:val="000000"/>
        </w:rPr>
        <w:t xml:space="preserve"> lub innych instytucji świadczących w tym zakresie wsparcie finansowe.</w:t>
      </w:r>
    </w:p>
    <w:p w:rsidR="00941FF0" w:rsidRDefault="00160EA6" w:rsidP="00083CC4">
      <w:pPr>
        <w:autoSpaceDE w:val="0"/>
        <w:autoSpaceDN w:val="0"/>
        <w:adjustRightInd w:val="0"/>
        <w:spacing w:line="360" w:lineRule="auto"/>
        <w:ind w:firstLine="708"/>
        <w:jc w:val="both"/>
        <w:rPr>
          <w:rFonts w:ascii="Arial" w:hAnsi="Arial" w:cs="Arial"/>
          <w:i/>
        </w:rPr>
      </w:pPr>
      <w:r w:rsidRPr="003375B7">
        <w:rPr>
          <w:rFonts w:ascii="Arial" w:hAnsi="Arial" w:cs="Arial"/>
        </w:rPr>
        <w:t xml:space="preserve">Powyższe założenia i cele zawarte w „Programie usuwania azbestu i wyrobów zawierających azbest </w:t>
      </w:r>
      <w:r>
        <w:rPr>
          <w:rFonts w:ascii="Arial" w:hAnsi="Arial" w:cs="Arial"/>
        </w:rPr>
        <w:t>z</w:t>
      </w:r>
      <w:r w:rsidRPr="003375B7">
        <w:rPr>
          <w:rFonts w:ascii="Arial" w:hAnsi="Arial" w:cs="Arial"/>
        </w:rPr>
        <w:t xml:space="preserve"> </w:t>
      </w:r>
      <w:r>
        <w:rPr>
          <w:rFonts w:ascii="Arial" w:hAnsi="Arial" w:cs="Arial"/>
        </w:rPr>
        <w:t>terenu</w:t>
      </w:r>
      <w:r w:rsidRPr="003375B7">
        <w:rPr>
          <w:rFonts w:ascii="Arial" w:hAnsi="Arial" w:cs="Arial"/>
        </w:rPr>
        <w:t xml:space="preserve"> </w:t>
      </w:r>
      <w:r>
        <w:rPr>
          <w:rFonts w:ascii="Arial" w:hAnsi="Arial" w:cs="Arial"/>
        </w:rPr>
        <w:t xml:space="preserve">Gminy </w:t>
      </w:r>
      <w:r w:rsidR="0006325A">
        <w:rPr>
          <w:rFonts w:ascii="Arial" w:hAnsi="Arial" w:cs="Arial"/>
        </w:rPr>
        <w:t>Gaszowice</w:t>
      </w:r>
      <w:r w:rsidR="001D69F1">
        <w:rPr>
          <w:rFonts w:ascii="Arial" w:hAnsi="Arial" w:cs="Arial"/>
        </w:rPr>
        <w:t xml:space="preserve"> na lata 201</w:t>
      </w:r>
      <w:r w:rsidR="00CC567D">
        <w:rPr>
          <w:rFonts w:ascii="Arial" w:hAnsi="Arial" w:cs="Arial"/>
        </w:rPr>
        <w:t>5</w:t>
      </w:r>
      <w:r>
        <w:rPr>
          <w:rFonts w:ascii="Arial" w:hAnsi="Arial" w:cs="Arial"/>
        </w:rPr>
        <w:t xml:space="preserve"> </w:t>
      </w:r>
      <w:r w:rsidRPr="003375B7">
        <w:rPr>
          <w:rFonts w:ascii="Arial" w:hAnsi="Arial" w:cs="Arial"/>
        </w:rPr>
        <w:t>- 2032” będą realizowane wyłącznie</w:t>
      </w:r>
      <w:r>
        <w:rPr>
          <w:rFonts w:ascii="Arial" w:hAnsi="Arial" w:cs="Arial"/>
        </w:rPr>
        <w:t>,</w:t>
      </w:r>
      <w:r w:rsidRPr="003375B7">
        <w:rPr>
          <w:rFonts w:ascii="Arial" w:hAnsi="Arial" w:cs="Arial"/>
        </w:rPr>
        <w:t xml:space="preserve"> gdy uda się pozyskać środki finansowe na realizację </w:t>
      </w:r>
      <w:r w:rsidR="00941FF0">
        <w:rPr>
          <w:rFonts w:ascii="Arial" w:hAnsi="Arial" w:cs="Arial"/>
        </w:rPr>
        <w:t>założonych działań w </w:t>
      </w:r>
      <w:r>
        <w:rPr>
          <w:rFonts w:ascii="Arial" w:hAnsi="Arial" w:cs="Arial"/>
        </w:rPr>
        <w:t>niniejszym Programie</w:t>
      </w:r>
      <w:r w:rsidRPr="003375B7">
        <w:rPr>
          <w:rFonts w:ascii="Arial" w:hAnsi="Arial" w:cs="Arial"/>
        </w:rPr>
        <w:t>.</w:t>
      </w:r>
      <w:r w:rsidR="009A23F1">
        <w:rPr>
          <w:rFonts w:ascii="Arial" w:hAnsi="Arial" w:cs="Arial"/>
          <w:i/>
        </w:rPr>
        <w:tab/>
      </w:r>
    </w:p>
    <w:p w:rsidR="00DD16D6" w:rsidRDefault="00DD16D6" w:rsidP="00083CC4">
      <w:pPr>
        <w:autoSpaceDE w:val="0"/>
        <w:autoSpaceDN w:val="0"/>
        <w:adjustRightInd w:val="0"/>
        <w:spacing w:line="360" w:lineRule="auto"/>
        <w:ind w:firstLine="708"/>
        <w:jc w:val="both"/>
        <w:rPr>
          <w:rFonts w:ascii="Arial" w:hAnsi="Arial" w:cs="Arial"/>
          <w:i/>
        </w:rPr>
      </w:pPr>
    </w:p>
    <w:p w:rsidR="00160EA6" w:rsidRPr="00B94B96" w:rsidRDefault="00160EA6" w:rsidP="00160EA6">
      <w:pPr>
        <w:pStyle w:val="Nagwek2"/>
        <w:jc w:val="both"/>
        <w:rPr>
          <w:rFonts w:cs="Arial"/>
        </w:rPr>
      </w:pPr>
      <w:bookmarkStart w:id="132" w:name="_Toc278442763"/>
      <w:bookmarkStart w:id="133" w:name="_Toc327780820"/>
      <w:bookmarkStart w:id="134" w:name="_Toc330505325"/>
      <w:bookmarkStart w:id="135" w:name="_Toc331346085"/>
      <w:bookmarkStart w:id="136" w:name="_Toc334432860"/>
      <w:bookmarkStart w:id="137" w:name="_Toc432676471"/>
      <w:r w:rsidRPr="00B94B96">
        <w:rPr>
          <w:rFonts w:cs="Arial"/>
        </w:rPr>
        <w:t>5.</w:t>
      </w:r>
      <w:r w:rsidR="002D3A26">
        <w:rPr>
          <w:rFonts w:cs="Arial"/>
          <w:lang w:val="pl-PL"/>
        </w:rPr>
        <w:t>7</w:t>
      </w:r>
      <w:r w:rsidRPr="00B94B96">
        <w:rPr>
          <w:rFonts w:cs="Arial"/>
        </w:rPr>
        <w:t xml:space="preserve">. Możliwości pozyskania środków finansowych na działania związane </w:t>
      </w:r>
      <w:r>
        <w:rPr>
          <w:rFonts w:cs="Arial"/>
        </w:rPr>
        <w:br/>
      </w:r>
      <w:r w:rsidRPr="00B94B96">
        <w:rPr>
          <w:rFonts w:cs="Arial"/>
        </w:rPr>
        <w:t xml:space="preserve">z usuwaniem azbestu na terenie </w:t>
      </w:r>
      <w:r>
        <w:rPr>
          <w:rFonts w:cs="Arial"/>
        </w:rPr>
        <w:t xml:space="preserve">Gminy </w:t>
      </w:r>
      <w:r w:rsidR="0006325A">
        <w:rPr>
          <w:rFonts w:cs="Arial"/>
          <w:lang w:val="pl-PL"/>
        </w:rPr>
        <w:t>Gaszowice</w:t>
      </w:r>
      <w:r>
        <w:rPr>
          <w:rFonts w:cs="Arial"/>
        </w:rPr>
        <w:t xml:space="preserve"> </w:t>
      </w:r>
      <w:r w:rsidRPr="00B94B96">
        <w:rPr>
          <w:rFonts w:cs="Arial"/>
        </w:rPr>
        <w:t>oraz składowaniem odpadów zawierających azbest</w:t>
      </w:r>
      <w:bookmarkEnd w:id="132"/>
      <w:bookmarkEnd w:id="133"/>
      <w:bookmarkEnd w:id="134"/>
      <w:bookmarkEnd w:id="135"/>
      <w:bookmarkEnd w:id="136"/>
      <w:bookmarkEnd w:id="137"/>
    </w:p>
    <w:p w:rsidR="00160EA6" w:rsidRPr="00713592" w:rsidRDefault="00160EA6" w:rsidP="00160EA6">
      <w:pPr>
        <w:pStyle w:val="Nagwek2"/>
        <w:rPr>
          <w:rFonts w:cs="Arial"/>
          <w:sz w:val="22"/>
          <w:szCs w:val="22"/>
        </w:rPr>
      </w:pPr>
    </w:p>
    <w:p w:rsidR="00160EA6" w:rsidRPr="00713592" w:rsidRDefault="00160EA6" w:rsidP="00160EA6">
      <w:pPr>
        <w:pStyle w:val="Default"/>
        <w:spacing w:line="360" w:lineRule="auto"/>
        <w:ind w:firstLine="708"/>
        <w:jc w:val="both"/>
        <w:rPr>
          <w:rFonts w:ascii="Arial" w:hAnsi="Arial" w:cs="Arial"/>
          <w:sz w:val="22"/>
          <w:szCs w:val="22"/>
        </w:rPr>
      </w:pPr>
      <w:r w:rsidRPr="00713592">
        <w:rPr>
          <w:rFonts w:ascii="Arial" w:hAnsi="Arial" w:cs="Arial"/>
          <w:sz w:val="22"/>
          <w:szCs w:val="22"/>
        </w:rPr>
        <w:t xml:space="preserve">Zgodnie z założeniami </w:t>
      </w:r>
      <w:r>
        <w:rPr>
          <w:rFonts w:ascii="Arial" w:hAnsi="Arial" w:cs="Arial"/>
          <w:sz w:val="22"/>
          <w:szCs w:val="22"/>
        </w:rPr>
        <w:t>Programu Oczyszczania Kraju z Azbestu na lata 2009 - 2032</w:t>
      </w:r>
      <w:r w:rsidRPr="00713592">
        <w:rPr>
          <w:rFonts w:ascii="Arial" w:hAnsi="Arial" w:cs="Arial"/>
          <w:sz w:val="22"/>
          <w:szCs w:val="22"/>
        </w:rPr>
        <w:t xml:space="preserve"> koszty związane</w:t>
      </w:r>
      <w:r>
        <w:rPr>
          <w:rFonts w:ascii="Arial" w:hAnsi="Arial" w:cs="Arial"/>
          <w:sz w:val="22"/>
          <w:szCs w:val="22"/>
        </w:rPr>
        <w:t xml:space="preserve"> </w:t>
      </w:r>
      <w:r w:rsidRPr="00713592">
        <w:rPr>
          <w:rFonts w:ascii="Arial" w:hAnsi="Arial" w:cs="Arial"/>
          <w:sz w:val="22"/>
          <w:szCs w:val="22"/>
        </w:rPr>
        <w:t xml:space="preserve">z usunięciem wyrobów zawierających azbest mają być finansowane przez właścicieli – zarządców obiektów, w tym prywatnych właścicieli obiektów posiadających wyroby zawierające azbest. </w:t>
      </w:r>
    </w:p>
    <w:p w:rsidR="00160EA6" w:rsidRPr="00713592" w:rsidRDefault="00160EA6" w:rsidP="00160EA6">
      <w:pPr>
        <w:pStyle w:val="Default"/>
        <w:spacing w:line="360" w:lineRule="auto"/>
        <w:ind w:firstLine="708"/>
        <w:jc w:val="both"/>
        <w:rPr>
          <w:rFonts w:ascii="Arial" w:hAnsi="Arial" w:cs="Arial"/>
          <w:sz w:val="22"/>
          <w:szCs w:val="22"/>
        </w:rPr>
      </w:pPr>
      <w:r w:rsidRPr="00713592">
        <w:rPr>
          <w:rFonts w:ascii="Arial" w:hAnsi="Arial" w:cs="Arial"/>
          <w:sz w:val="22"/>
          <w:szCs w:val="22"/>
        </w:rPr>
        <w:t>Inicjatywy samorządu terytorialnego, zmierzające do sukcesywnego usuwania wyrobów azbestowych i likwidacji skutków ich szkodliwości dla mieszkańców</w:t>
      </w:r>
      <w:r>
        <w:rPr>
          <w:rFonts w:ascii="Arial" w:hAnsi="Arial" w:cs="Arial"/>
          <w:sz w:val="22"/>
          <w:szCs w:val="22"/>
        </w:rPr>
        <w:t xml:space="preserve"> </w:t>
      </w:r>
      <w:r w:rsidRPr="00713592">
        <w:rPr>
          <w:rFonts w:ascii="Arial" w:hAnsi="Arial" w:cs="Arial"/>
          <w:sz w:val="22"/>
          <w:szCs w:val="22"/>
        </w:rPr>
        <w:t>i środowiska dają możliwości dofinansowania powyższych działań z funduszy jednostek samorządowych, środków celowych funduszy ekologicznych</w:t>
      </w:r>
      <w:r>
        <w:rPr>
          <w:rFonts w:ascii="Arial" w:hAnsi="Arial" w:cs="Arial"/>
          <w:sz w:val="22"/>
          <w:szCs w:val="22"/>
        </w:rPr>
        <w:t>,</w:t>
      </w:r>
      <w:r w:rsidRPr="00713592">
        <w:rPr>
          <w:rFonts w:ascii="Arial" w:hAnsi="Arial" w:cs="Arial"/>
          <w:sz w:val="22"/>
          <w:szCs w:val="22"/>
        </w:rPr>
        <w:t xml:space="preserve"> a także ze środków funduszy Unii Europejskiej. </w:t>
      </w:r>
    </w:p>
    <w:p w:rsidR="00160EA6" w:rsidRPr="00713592" w:rsidRDefault="00160EA6" w:rsidP="00160EA6">
      <w:pPr>
        <w:pStyle w:val="Default"/>
        <w:spacing w:line="360" w:lineRule="auto"/>
        <w:jc w:val="both"/>
        <w:rPr>
          <w:rFonts w:ascii="Arial" w:hAnsi="Arial" w:cs="Arial"/>
          <w:sz w:val="22"/>
          <w:szCs w:val="22"/>
        </w:rPr>
      </w:pPr>
      <w:r w:rsidRPr="00713592">
        <w:rPr>
          <w:rFonts w:ascii="Arial" w:hAnsi="Arial" w:cs="Arial"/>
          <w:sz w:val="22"/>
          <w:szCs w:val="22"/>
        </w:rPr>
        <w:lastRenderedPageBreak/>
        <w:t>Stąd też rola samorządu w pozyskiwaniu funduszy na wsparcie realizacji Programu usuwani</w:t>
      </w:r>
      <w:r>
        <w:rPr>
          <w:rFonts w:ascii="Arial" w:hAnsi="Arial" w:cs="Arial"/>
          <w:sz w:val="22"/>
          <w:szCs w:val="22"/>
        </w:rPr>
        <w:t>a wyrobów azbestowych z terenu G</w:t>
      </w:r>
      <w:r w:rsidRPr="00713592">
        <w:rPr>
          <w:rFonts w:ascii="Arial" w:hAnsi="Arial" w:cs="Arial"/>
          <w:sz w:val="22"/>
          <w:szCs w:val="22"/>
        </w:rPr>
        <w:t>miny ma istotne znaczenie, w szczególności dla prywatnych właścicieli obiektów, dla których usunięcie wyrobów zawierających azbest</w:t>
      </w:r>
      <w:r>
        <w:rPr>
          <w:rFonts w:ascii="Arial" w:hAnsi="Arial" w:cs="Arial"/>
          <w:sz w:val="22"/>
          <w:szCs w:val="22"/>
        </w:rPr>
        <w:br/>
        <w:t xml:space="preserve">i </w:t>
      </w:r>
      <w:r w:rsidRPr="00713592">
        <w:rPr>
          <w:rFonts w:ascii="Arial" w:hAnsi="Arial" w:cs="Arial"/>
          <w:sz w:val="22"/>
          <w:szCs w:val="22"/>
        </w:rPr>
        <w:t>w następstwie odnowa pokryć dachowych/elewacyjnych obiektów w większości przekracza ich możliwości finansowe.</w:t>
      </w:r>
    </w:p>
    <w:p w:rsidR="00083CC4" w:rsidRPr="00713592" w:rsidRDefault="00160EA6" w:rsidP="00160EA6">
      <w:pPr>
        <w:autoSpaceDE w:val="0"/>
        <w:autoSpaceDN w:val="0"/>
        <w:adjustRightInd w:val="0"/>
        <w:spacing w:line="360" w:lineRule="auto"/>
        <w:jc w:val="both"/>
        <w:rPr>
          <w:rFonts w:ascii="Arial" w:hAnsi="Arial" w:cs="Arial"/>
        </w:rPr>
      </w:pPr>
      <w:r w:rsidRPr="00713592">
        <w:rPr>
          <w:rFonts w:ascii="Arial" w:hAnsi="Arial" w:cs="Arial"/>
        </w:rPr>
        <w:tab/>
        <w:t>Pr</w:t>
      </w:r>
      <w:r>
        <w:rPr>
          <w:rFonts w:ascii="Arial" w:hAnsi="Arial" w:cs="Arial"/>
        </w:rPr>
        <w:t xml:space="preserve">ogram usuwania azbestu dla Gminy </w:t>
      </w:r>
      <w:r w:rsidR="0006325A">
        <w:rPr>
          <w:rFonts w:ascii="Arial" w:hAnsi="Arial" w:cs="Arial"/>
        </w:rPr>
        <w:t>Gaszowice</w:t>
      </w:r>
      <w:r w:rsidRPr="00713592">
        <w:rPr>
          <w:rFonts w:ascii="Arial" w:hAnsi="Arial" w:cs="Arial"/>
        </w:rPr>
        <w:t xml:space="preserve"> stanowi podstawowy instrument wspierający pozyskiwanie środków zewnętrznych na działania zmierzające do oczyszczania terenu z wyrobów zawierających azbest. Specjalne procedury konieczne do wdrożenia przy pracach z azbestem i sposób jego unieszkodliwiania wymagają znacznych środków finansowych. Stąd konieczne jest udzielanie jak najszerszego wsparcia finansowego dla wszystkich inicjatyw związanych z usuwaniem wyrobów i odpadów zawierających azbest,</w:t>
      </w:r>
      <w:r>
        <w:rPr>
          <w:rFonts w:ascii="Arial" w:hAnsi="Arial" w:cs="Arial"/>
        </w:rPr>
        <w:t xml:space="preserve"> </w:t>
      </w:r>
      <w:r w:rsidR="00941FF0">
        <w:rPr>
          <w:rFonts w:ascii="Arial" w:hAnsi="Arial" w:cs="Arial"/>
        </w:rPr>
        <w:t>a </w:t>
      </w:r>
      <w:r w:rsidRPr="00713592">
        <w:rPr>
          <w:rFonts w:ascii="Arial" w:hAnsi="Arial" w:cs="Arial"/>
        </w:rPr>
        <w:t>także z monitoringiem zanieczyszczenia środowiska azbestem.</w:t>
      </w:r>
    </w:p>
    <w:p w:rsidR="00160EA6" w:rsidRPr="00713592" w:rsidRDefault="00160EA6" w:rsidP="00160EA6">
      <w:pPr>
        <w:autoSpaceDE w:val="0"/>
        <w:autoSpaceDN w:val="0"/>
        <w:adjustRightInd w:val="0"/>
        <w:spacing w:line="360" w:lineRule="auto"/>
        <w:jc w:val="both"/>
        <w:rPr>
          <w:rFonts w:ascii="Arial" w:hAnsi="Arial" w:cs="Arial"/>
          <w:b/>
          <w:i/>
        </w:rPr>
      </w:pPr>
      <w:r w:rsidRPr="00713592">
        <w:rPr>
          <w:rFonts w:ascii="Arial" w:hAnsi="Arial" w:cs="Arial"/>
          <w:b/>
          <w:i/>
        </w:rPr>
        <w:t xml:space="preserve">Środki z budżetu państwa </w:t>
      </w:r>
    </w:p>
    <w:p w:rsidR="00160EA6" w:rsidRPr="001F1CF3" w:rsidRDefault="00160EA6" w:rsidP="00160EA6">
      <w:pPr>
        <w:pStyle w:val="Style18"/>
        <w:widowControl/>
        <w:spacing w:before="120" w:line="360" w:lineRule="auto"/>
        <w:ind w:firstLine="557"/>
        <w:rPr>
          <w:rStyle w:val="FontStyle116"/>
          <w:rFonts w:ascii="Arial" w:hAnsi="Arial" w:cs="Arial"/>
        </w:rPr>
      </w:pPr>
      <w:r w:rsidRPr="00713592">
        <w:rPr>
          <w:rStyle w:val="FontStyle116"/>
          <w:rFonts w:ascii="Arial" w:hAnsi="Arial" w:cs="Arial"/>
        </w:rPr>
        <w:t xml:space="preserve">W ramach środków budżetu państwa pozostających w dyspozycji Ministra Gospodarki planowane jest finansowanie zadań wspierających realizację </w:t>
      </w:r>
      <w:r w:rsidRPr="00713592">
        <w:rPr>
          <w:rStyle w:val="FontStyle115"/>
          <w:rFonts w:ascii="Arial" w:hAnsi="Arial" w:cs="Arial"/>
        </w:rPr>
        <w:t xml:space="preserve">Programu </w:t>
      </w:r>
      <w:r w:rsidRPr="00713592">
        <w:rPr>
          <w:rStyle w:val="FontStyle116"/>
          <w:rFonts w:ascii="Arial" w:hAnsi="Arial" w:cs="Arial"/>
        </w:rPr>
        <w:t>w latach 2009-2032.</w:t>
      </w:r>
    </w:p>
    <w:p w:rsidR="00941FF0" w:rsidRDefault="00941FF0" w:rsidP="00941FF0">
      <w:pPr>
        <w:pStyle w:val="Legenda"/>
        <w:keepNext/>
        <w:spacing w:after="0"/>
      </w:pPr>
      <w:bookmarkStart w:id="138" w:name="_Toc334432880"/>
    </w:p>
    <w:p w:rsidR="00160EA6" w:rsidRDefault="00160EA6" w:rsidP="00160EA6">
      <w:pPr>
        <w:pStyle w:val="Legenda"/>
        <w:keepNext/>
      </w:pPr>
      <w:r>
        <w:t xml:space="preserve">Tabela </w:t>
      </w:r>
      <w:r w:rsidR="002A3F4D">
        <w:t>1</w:t>
      </w:r>
      <w:r w:rsidR="007D6EDF">
        <w:t>0</w:t>
      </w:r>
      <w:r>
        <w:t xml:space="preserve">  </w:t>
      </w:r>
      <w:r w:rsidRPr="00BF3778">
        <w:t>Wydatki z budżetu państwa pozostające w dyspozycji Ministra Gospodarki dla realizacji Programu Oczyszczania Kraju z Azbestu na lata 2009-2032</w:t>
      </w:r>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3"/>
        <w:gridCol w:w="3374"/>
        <w:gridCol w:w="1258"/>
        <w:gridCol w:w="816"/>
        <w:gridCol w:w="800"/>
        <w:gridCol w:w="707"/>
        <w:gridCol w:w="778"/>
        <w:gridCol w:w="757"/>
      </w:tblGrid>
      <w:tr w:rsidR="00160EA6" w:rsidRPr="00693039" w:rsidTr="001852AF">
        <w:trPr>
          <w:trHeight w:val="432"/>
          <w:jc w:val="center"/>
        </w:trPr>
        <w:tc>
          <w:tcPr>
            <w:tcW w:w="523"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Blok</w:t>
            </w:r>
          </w:p>
        </w:tc>
        <w:tc>
          <w:tcPr>
            <w:tcW w:w="3374" w:type="dxa"/>
            <w:tcBorders>
              <w:top w:val="single" w:sz="4" w:space="0" w:color="auto"/>
              <w:left w:val="single" w:sz="4" w:space="0" w:color="auto"/>
              <w:bottom w:val="single" w:sz="4" w:space="0" w:color="auto"/>
              <w:right w:val="single" w:sz="4" w:space="0" w:color="auto"/>
            </w:tcBorders>
            <w:vAlign w:val="center"/>
          </w:tcPr>
          <w:p w:rsidR="00160EA6" w:rsidRPr="00693039" w:rsidRDefault="00160EA6" w:rsidP="001852AF">
            <w:pPr>
              <w:pStyle w:val="Style76"/>
              <w:widowControl/>
              <w:jc w:val="center"/>
              <w:rPr>
                <w:rFonts w:ascii="Arial" w:hAnsi="Arial" w:cs="Arial"/>
                <w:sz w:val="20"/>
                <w:szCs w:val="20"/>
              </w:rPr>
            </w:pPr>
          </w:p>
        </w:tc>
        <w:tc>
          <w:tcPr>
            <w:tcW w:w="1258" w:type="dxa"/>
            <w:tcBorders>
              <w:left w:val="single" w:sz="4" w:space="0" w:color="auto"/>
            </w:tcBorders>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Ogółem</w:t>
            </w:r>
          </w:p>
        </w:tc>
        <w:tc>
          <w:tcPr>
            <w:tcW w:w="3858" w:type="dxa"/>
            <w:gridSpan w:val="5"/>
            <w:vAlign w:val="center"/>
          </w:tcPr>
          <w:p w:rsidR="00160EA6" w:rsidRPr="00693039" w:rsidRDefault="00160EA6" w:rsidP="001852AF">
            <w:pPr>
              <w:pStyle w:val="Style30"/>
              <w:widowControl/>
              <w:ind w:left="1541"/>
              <w:jc w:val="center"/>
              <w:rPr>
                <w:rStyle w:val="FontStyle114"/>
                <w:rFonts w:ascii="Arial" w:hAnsi="Arial" w:cs="Arial"/>
                <w:sz w:val="20"/>
                <w:szCs w:val="20"/>
              </w:rPr>
            </w:pPr>
            <w:r w:rsidRPr="00693039">
              <w:rPr>
                <w:rStyle w:val="FontStyle114"/>
                <w:rFonts w:ascii="Arial" w:hAnsi="Arial" w:cs="Arial"/>
                <w:sz w:val="20"/>
                <w:szCs w:val="20"/>
              </w:rPr>
              <w:t>L a t a</w:t>
            </w:r>
          </w:p>
        </w:tc>
      </w:tr>
      <w:tr w:rsidR="00160EA6" w:rsidRPr="00693039" w:rsidTr="001852AF">
        <w:trPr>
          <w:trHeight w:val="411"/>
          <w:jc w:val="center"/>
        </w:trPr>
        <w:tc>
          <w:tcPr>
            <w:tcW w:w="523" w:type="dxa"/>
            <w:vMerge/>
            <w:tcBorders>
              <w:top w:val="single" w:sz="4" w:space="0" w:color="auto"/>
              <w:left w:val="single" w:sz="4" w:space="0" w:color="auto"/>
              <w:bottom w:val="single" w:sz="4" w:space="0" w:color="auto"/>
              <w:right w:val="single" w:sz="4" w:space="0" w:color="auto"/>
            </w:tcBorders>
            <w:textDirection w:val="btLr"/>
            <w:vAlign w:val="center"/>
          </w:tcPr>
          <w:p w:rsidR="00160EA6" w:rsidRPr="00693039" w:rsidRDefault="00160EA6" w:rsidP="001852AF">
            <w:pPr>
              <w:spacing w:after="0" w:line="240" w:lineRule="auto"/>
              <w:jc w:val="center"/>
              <w:rPr>
                <w:rStyle w:val="FontStyle114"/>
                <w:rFonts w:ascii="Arial" w:hAnsi="Arial" w:cs="Arial"/>
                <w:sz w:val="20"/>
                <w:szCs w:val="20"/>
              </w:rPr>
            </w:pPr>
          </w:p>
        </w:tc>
        <w:tc>
          <w:tcPr>
            <w:tcW w:w="3374" w:type="dxa"/>
            <w:tcBorders>
              <w:top w:val="single" w:sz="4" w:space="0" w:color="auto"/>
              <w:left w:val="single" w:sz="4" w:space="0" w:color="auto"/>
              <w:bottom w:val="single" w:sz="4" w:space="0" w:color="auto"/>
              <w:right w:val="single" w:sz="4" w:space="0" w:color="auto"/>
            </w:tcBorders>
            <w:vAlign w:val="center"/>
          </w:tcPr>
          <w:p w:rsidR="00160EA6" w:rsidRPr="00693039" w:rsidRDefault="00160EA6" w:rsidP="001852AF">
            <w:pPr>
              <w:pStyle w:val="Style30"/>
              <w:widowControl/>
              <w:ind w:left="802"/>
              <w:jc w:val="center"/>
              <w:rPr>
                <w:rStyle w:val="FontStyle114"/>
                <w:rFonts w:ascii="Arial" w:hAnsi="Arial" w:cs="Arial"/>
                <w:sz w:val="20"/>
                <w:szCs w:val="20"/>
              </w:rPr>
            </w:pPr>
            <w:r w:rsidRPr="00693039">
              <w:rPr>
                <w:rStyle w:val="FontStyle114"/>
                <w:rFonts w:ascii="Arial" w:hAnsi="Arial" w:cs="Arial"/>
                <w:sz w:val="20"/>
                <w:szCs w:val="20"/>
              </w:rPr>
              <w:t>Nazwa zadania</w:t>
            </w:r>
          </w:p>
        </w:tc>
        <w:tc>
          <w:tcPr>
            <w:tcW w:w="1258" w:type="dxa"/>
            <w:tcBorders>
              <w:left w:val="single" w:sz="4" w:space="0" w:color="auto"/>
            </w:tcBorders>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2009-2032</w:t>
            </w:r>
          </w:p>
        </w:tc>
        <w:tc>
          <w:tcPr>
            <w:tcW w:w="816" w:type="dxa"/>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2009</w:t>
            </w:r>
          </w:p>
        </w:tc>
        <w:tc>
          <w:tcPr>
            <w:tcW w:w="800" w:type="dxa"/>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2010</w:t>
            </w:r>
          </w:p>
        </w:tc>
        <w:tc>
          <w:tcPr>
            <w:tcW w:w="707" w:type="dxa"/>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2011</w:t>
            </w:r>
          </w:p>
        </w:tc>
        <w:tc>
          <w:tcPr>
            <w:tcW w:w="778" w:type="dxa"/>
            <w:vMerge w:val="restart"/>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2012 -</w:t>
            </w:r>
          </w:p>
          <w:p w:rsidR="00160EA6" w:rsidRPr="00693039" w:rsidRDefault="00160EA6" w:rsidP="001852AF">
            <w:pPr>
              <w:pStyle w:val="Style30"/>
              <w:jc w:val="center"/>
              <w:rPr>
                <w:rStyle w:val="FontStyle114"/>
                <w:rFonts w:ascii="Arial" w:hAnsi="Arial" w:cs="Arial"/>
                <w:sz w:val="20"/>
                <w:szCs w:val="20"/>
              </w:rPr>
            </w:pPr>
            <w:r w:rsidRPr="00693039">
              <w:rPr>
                <w:rStyle w:val="FontStyle114"/>
                <w:rFonts w:ascii="Arial" w:hAnsi="Arial" w:cs="Arial"/>
                <w:sz w:val="20"/>
                <w:szCs w:val="20"/>
              </w:rPr>
              <w:t>2015</w:t>
            </w:r>
          </w:p>
        </w:tc>
        <w:tc>
          <w:tcPr>
            <w:tcW w:w="757" w:type="dxa"/>
            <w:vMerge w:val="restart"/>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 xml:space="preserve">2016 - </w:t>
            </w:r>
          </w:p>
          <w:p w:rsidR="00160EA6" w:rsidRPr="00693039" w:rsidRDefault="00160EA6" w:rsidP="001852AF">
            <w:pPr>
              <w:pStyle w:val="Style30"/>
              <w:jc w:val="center"/>
              <w:rPr>
                <w:rStyle w:val="FontStyle114"/>
                <w:rFonts w:ascii="Arial" w:hAnsi="Arial" w:cs="Arial"/>
                <w:sz w:val="20"/>
                <w:szCs w:val="20"/>
              </w:rPr>
            </w:pPr>
            <w:r w:rsidRPr="00693039">
              <w:rPr>
                <w:rStyle w:val="FontStyle114"/>
                <w:rFonts w:ascii="Arial" w:hAnsi="Arial" w:cs="Arial"/>
                <w:sz w:val="20"/>
                <w:szCs w:val="20"/>
              </w:rPr>
              <w:t>2032</w:t>
            </w:r>
          </w:p>
        </w:tc>
      </w:tr>
      <w:tr w:rsidR="00160EA6" w:rsidRPr="00693039" w:rsidTr="001852AF">
        <w:trPr>
          <w:trHeight w:val="437"/>
          <w:jc w:val="center"/>
        </w:trPr>
        <w:tc>
          <w:tcPr>
            <w:tcW w:w="523" w:type="dxa"/>
            <w:vMerge/>
            <w:tcBorders>
              <w:top w:val="single" w:sz="4" w:space="0" w:color="auto"/>
              <w:left w:val="single" w:sz="4" w:space="0" w:color="auto"/>
              <w:bottom w:val="single" w:sz="4" w:space="0" w:color="auto"/>
              <w:right w:val="single" w:sz="4" w:space="0" w:color="auto"/>
            </w:tcBorders>
            <w:textDirection w:val="btLr"/>
            <w:vAlign w:val="center"/>
          </w:tcPr>
          <w:p w:rsidR="00160EA6" w:rsidRPr="00693039" w:rsidRDefault="00160EA6" w:rsidP="001852AF">
            <w:pPr>
              <w:spacing w:after="0" w:line="240" w:lineRule="auto"/>
              <w:jc w:val="center"/>
              <w:rPr>
                <w:rStyle w:val="FontStyle114"/>
                <w:rFonts w:ascii="Arial" w:hAnsi="Arial" w:cs="Arial"/>
                <w:sz w:val="20"/>
                <w:szCs w:val="20"/>
              </w:rPr>
            </w:pPr>
          </w:p>
        </w:tc>
        <w:tc>
          <w:tcPr>
            <w:tcW w:w="3374" w:type="dxa"/>
            <w:tcBorders>
              <w:top w:val="single" w:sz="4" w:space="0" w:color="auto"/>
              <w:left w:val="single" w:sz="4" w:space="0" w:color="auto"/>
              <w:bottom w:val="single" w:sz="4" w:space="0" w:color="auto"/>
              <w:right w:val="single" w:sz="4" w:space="0" w:color="auto"/>
            </w:tcBorders>
            <w:vAlign w:val="center"/>
          </w:tcPr>
          <w:p w:rsidR="00160EA6" w:rsidRPr="00693039" w:rsidRDefault="00160EA6" w:rsidP="001852AF">
            <w:pPr>
              <w:pStyle w:val="Style76"/>
              <w:widowControl/>
              <w:jc w:val="center"/>
              <w:rPr>
                <w:rFonts w:ascii="Arial" w:hAnsi="Arial" w:cs="Arial"/>
                <w:sz w:val="20"/>
                <w:szCs w:val="20"/>
              </w:rPr>
            </w:pPr>
          </w:p>
        </w:tc>
        <w:tc>
          <w:tcPr>
            <w:tcW w:w="1258" w:type="dxa"/>
            <w:tcBorders>
              <w:left w:val="single" w:sz="4" w:space="0" w:color="auto"/>
            </w:tcBorders>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[mln zł]</w:t>
            </w:r>
          </w:p>
        </w:tc>
        <w:tc>
          <w:tcPr>
            <w:tcW w:w="816" w:type="dxa"/>
            <w:vAlign w:val="center"/>
          </w:tcPr>
          <w:p w:rsidR="00160EA6" w:rsidRPr="00693039" w:rsidRDefault="00160EA6" w:rsidP="001852AF">
            <w:pPr>
              <w:pStyle w:val="Style76"/>
              <w:widowControl/>
              <w:jc w:val="center"/>
              <w:rPr>
                <w:rFonts w:ascii="Arial" w:hAnsi="Arial" w:cs="Arial"/>
                <w:sz w:val="20"/>
                <w:szCs w:val="20"/>
              </w:rPr>
            </w:pPr>
          </w:p>
        </w:tc>
        <w:tc>
          <w:tcPr>
            <w:tcW w:w="800" w:type="dxa"/>
            <w:vAlign w:val="center"/>
          </w:tcPr>
          <w:p w:rsidR="00160EA6" w:rsidRPr="00693039" w:rsidRDefault="00160EA6" w:rsidP="001852AF">
            <w:pPr>
              <w:pStyle w:val="Style76"/>
              <w:widowControl/>
              <w:jc w:val="center"/>
              <w:rPr>
                <w:rFonts w:ascii="Arial" w:hAnsi="Arial" w:cs="Arial"/>
                <w:sz w:val="20"/>
                <w:szCs w:val="20"/>
              </w:rPr>
            </w:pPr>
          </w:p>
        </w:tc>
        <w:tc>
          <w:tcPr>
            <w:tcW w:w="707" w:type="dxa"/>
            <w:vAlign w:val="center"/>
          </w:tcPr>
          <w:p w:rsidR="00160EA6" w:rsidRPr="00693039" w:rsidRDefault="00160EA6" w:rsidP="001852AF">
            <w:pPr>
              <w:pStyle w:val="Style76"/>
              <w:widowControl/>
              <w:jc w:val="center"/>
              <w:rPr>
                <w:rFonts w:ascii="Arial" w:hAnsi="Arial" w:cs="Arial"/>
                <w:sz w:val="20"/>
                <w:szCs w:val="20"/>
              </w:rPr>
            </w:pPr>
          </w:p>
        </w:tc>
        <w:tc>
          <w:tcPr>
            <w:tcW w:w="778" w:type="dxa"/>
            <w:vMerge/>
            <w:vAlign w:val="center"/>
          </w:tcPr>
          <w:p w:rsidR="00160EA6" w:rsidRPr="00693039" w:rsidRDefault="00160EA6" w:rsidP="001852AF">
            <w:pPr>
              <w:pStyle w:val="Style30"/>
              <w:widowControl/>
              <w:jc w:val="center"/>
              <w:rPr>
                <w:rStyle w:val="FontStyle114"/>
                <w:rFonts w:ascii="Arial" w:hAnsi="Arial" w:cs="Arial"/>
                <w:sz w:val="20"/>
                <w:szCs w:val="20"/>
              </w:rPr>
            </w:pPr>
          </w:p>
        </w:tc>
        <w:tc>
          <w:tcPr>
            <w:tcW w:w="757" w:type="dxa"/>
            <w:vMerge/>
            <w:vAlign w:val="center"/>
          </w:tcPr>
          <w:p w:rsidR="00160EA6" w:rsidRPr="00693039" w:rsidRDefault="00160EA6" w:rsidP="001852AF">
            <w:pPr>
              <w:pStyle w:val="Style30"/>
              <w:widowControl/>
              <w:jc w:val="center"/>
              <w:rPr>
                <w:rStyle w:val="FontStyle114"/>
                <w:rFonts w:ascii="Arial" w:hAnsi="Arial" w:cs="Arial"/>
                <w:sz w:val="20"/>
                <w:szCs w:val="20"/>
              </w:rPr>
            </w:pPr>
          </w:p>
        </w:tc>
      </w:tr>
      <w:tr w:rsidR="00160EA6" w:rsidRPr="00693039" w:rsidTr="001852AF">
        <w:trPr>
          <w:trHeight w:val="456"/>
          <w:jc w:val="center"/>
        </w:trPr>
        <w:tc>
          <w:tcPr>
            <w:tcW w:w="3897" w:type="dxa"/>
            <w:gridSpan w:val="2"/>
            <w:tcBorders>
              <w:top w:val="single" w:sz="4" w:space="0" w:color="auto"/>
            </w:tcBorders>
            <w:vAlign w:val="center"/>
          </w:tcPr>
          <w:p w:rsidR="00160EA6" w:rsidRPr="00693039" w:rsidRDefault="00160EA6" w:rsidP="001852AF">
            <w:pPr>
              <w:pStyle w:val="Style27"/>
              <w:widowControl/>
              <w:ind w:left="1003"/>
              <w:jc w:val="center"/>
              <w:rPr>
                <w:rStyle w:val="FontStyle116"/>
                <w:rFonts w:ascii="Arial" w:hAnsi="Arial" w:cs="Arial"/>
                <w:sz w:val="20"/>
                <w:szCs w:val="20"/>
              </w:rPr>
            </w:pPr>
            <w:r w:rsidRPr="00693039">
              <w:rPr>
                <w:rStyle w:val="FontStyle114"/>
                <w:rFonts w:ascii="Arial" w:hAnsi="Arial" w:cs="Arial"/>
                <w:sz w:val="20"/>
                <w:szCs w:val="20"/>
              </w:rPr>
              <w:t xml:space="preserve">Ogółem </w:t>
            </w:r>
            <w:r w:rsidRPr="00693039">
              <w:rPr>
                <w:rStyle w:val="FontStyle116"/>
                <w:rFonts w:ascii="Arial" w:hAnsi="Arial" w:cs="Arial"/>
                <w:sz w:val="20"/>
                <w:szCs w:val="20"/>
              </w:rPr>
              <w:t>[mln zł]</w:t>
            </w:r>
          </w:p>
        </w:tc>
        <w:tc>
          <w:tcPr>
            <w:tcW w:w="1258" w:type="dxa"/>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53,2</w:t>
            </w:r>
          </w:p>
        </w:tc>
        <w:tc>
          <w:tcPr>
            <w:tcW w:w="816" w:type="dxa"/>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4,0</w:t>
            </w:r>
          </w:p>
        </w:tc>
        <w:tc>
          <w:tcPr>
            <w:tcW w:w="800" w:type="dxa"/>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4,0</w:t>
            </w:r>
          </w:p>
        </w:tc>
        <w:tc>
          <w:tcPr>
            <w:tcW w:w="707" w:type="dxa"/>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4,0</w:t>
            </w:r>
          </w:p>
        </w:tc>
        <w:tc>
          <w:tcPr>
            <w:tcW w:w="778" w:type="dxa"/>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16,0</w:t>
            </w:r>
          </w:p>
        </w:tc>
        <w:tc>
          <w:tcPr>
            <w:tcW w:w="757" w:type="dxa"/>
            <w:vAlign w:val="center"/>
          </w:tcPr>
          <w:p w:rsidR="00160EA6" w:rsidRPr="00693039" w:rsidRDefault="00160EA6" w:rsidP="001852AF">
            <w:pPr>
              <w:pStyle w:val="Style30"/>
              <w:widowControl/>
              <w:jc w:val="center"/>
              <w:rPr>
                <w:rStyle w:val="FontStyle114"/>
                <w:rFonts w:ascii="Arial" w:hAnsi="Arial" w:cs="Arial"/>
                <w:sz w:val="20"/>
                <w:szCs w:val="20"/>
              </w:rPr>
            </w:pPr>
            <w:r w:rsidRPr="00693039">
              <w:rPr>
                <w:rStyle w:val="FontStyle114"/>
                <w:rFonts w:ascii="Arial" w:hAnsi="Arial" w:cs="Arial"/>
                <w:sz w:val="20"/>
                <w:szCs w:val="20"/>
              </w:rPr>
              <w:t>25,2</w:t>
            </w:r>
          </w:p>
        </w:tc>
      </w:tr>
      <w:tr w:rsidR="00160EA6" w:rsidRPr="00693039" w:rsidTr="001852AF">
        <w:trPr>
          <w:trHeight w:val="352"/>
          <w:jc w:val="center"/>
        </w:trPr>
        <w:tc>
          <w:tcPr>
            <w:tcW w:w="523"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1</w:t>
            </w:r>
          </w:p>
        </w:tc>
        <w:tc>
          <w:tcPr>
            <w:tcW w:w="3374" w:type="dxa"/>
            <w:vAlign w:val="center"/>
          </w:tcPr>
          <w:p w:rsidR="00160EA6" w:rsidRPr="00693039" w:rsidRDefault="00160EA6" w:rsidP="001852AF">
            <w:pPr>
              <w:pStyle w:val="Style37"/>
              <w:widowControl/>
              <w:spacing w:line="240" w:lineRule="auto"/>
              <w:jc w:val="center"/>
              <w:rPr>
                <w:rStyle w:val="FontStyle109"/>
                <w:rFonts w:ascii="Arial" w:hAnsi="Arial" w:cs="Arial"/>
                <w:sz w:val="20"/>
                <w:szCs w:val="20"/>
              </w:rPr>
            </w:pPr>
            <w:r w:rsidRPr="00693039">
              <w:rPr>
                <w:rStyle w:val="FontStyle109"/>
                <w:rFonts w:ascii="Arial" w:hAnsi="Arial" w:cs="Arial"/>
                <w:sz w:val="20"/>
                <w:szCs w:val="20"/>
              </w:rPr>
              <w:t>Działania legislacyjne</w:t>
            </w:r>
          </w:p>
        </w:tc>
        <w:tc>
          <w:tcPr>
            <w:tcW w:w="5116" w:type="dxa"/>
            <w:gridSpan w:val="6"/>
            <w:vAlign w:val="center"/>
          </w:tcPr>
          <w:p w:rsidR="00160EA6" w:rsidRPr="00693039" w:rsidRDefault="00160EA6" w:rsidP="001852AF">
            <w:pPr>
              <w:pStyle w:val="Style25"/>
              <w:widowControl/>
              <w:ind w:left="1363"/>
              <w:jc w:val="center"/>
              <w:rPr>
                <w:rStyle w:val="FontStyle115"/>
                <w:rFonts w:ascii="Arial" w:hAnsi="Arial" w:cs="Arial"/>
                <w:sz w:val="20"/>
                <w:szCs w:val="20"/>
              </w:rPr>
            </w:pPr>
            <w:r w:rsidRPr="00693039">
              <w:rPr>
                <w:rStyle w:val="FontStyle115"/>
                <w:rFonts w:ascii="Arial" w:hAnsi="Arial" w:cs="Arial"/>
                <w:sz w:val="20"/>
                <w:szCs w:val="20"/>
              </w:rPr>
              <w:t>bez nakładów z budżetu</w:t>
            </w:r>
          </w:p>
        </w:tc>
      </w:tr>
      <w:tr w:rsidR="00160EA6" w:rsidRPr="00693039" w:rsidTr="001852AF">
        <w:trPr>
          <w:trHeight w:val="421"/>
          <w:jc w:val="center"/>
        </w:trPr>
        <w:tc>
          <w:tcPr>
            <w:tcW w:w="523"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2</w:t>
            </w:r>
          </w:p>
        </w:tc>
        <w:tc>
          <w:tcPr>
            <w:tcW w:w="3374" w:type="dxa"/>
            <w:vAlign w:val="center"/>
          </w:tcPr>
          <w:p w:rsidR="00160EA6" w:rsidRPr="00693039" w:rsidRDefault="00160EA6" w:rsidP="001852AF">
            <w:pPr>
              <w:pStyle w:val="Style37"/>
              <w:widowControl/>
              <w:spacing w:line="240" w:lineRule="auto"/>
              <w:jc w:val="center"/>
              <w:rPr>
                <w:rStyle w:val="FontStyle109"/>
                <w:rFonts w:ascii="Arial" w:hAnsi="Arial" w:cs="Arial"/>
                <w:sz w:val="20"/>
                <w:szCs w:val="20"/>
              </w:rPr>
            </w:pPr>
            <w:r w:rsidRPr="00693039">
              <w:rPr>
                <w:rStyle w:val="FontStyle109"/>
                <w:rFonts w:ascii="Arial" w:hAnsi="Arial" w:cs="Arial"/>
                <w:sz w:val="20"/>
                <w:szCs w:val="20"/>
              </w:rPr>
              <w:t>Działania edukacyjne-informacyjne</w:t>
            </w:r>
          </w:p>
        </w:tc>
        <w:tc>
          <w:tcPr>
            <w:tcW w:w="1258"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12,8</w:t>
            </w:r>
          </w:p>
        </w:tc>
        <w:tc>
          <w:tcPr>
            <w:tcW w:w="816"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1,3</w:t>
            </w:r>
          </w:p>
        </w:tc>
        <w:tc>
          <w:tcPr>
            <w:tcW w:w="800"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0,8</w:t>
            </w:r>
          </w:p>
        </w:tc>
        <w:tc>
          <w:tcPr>
            <w:tcW w:w="707"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0,7</w:t>
            </w:r>
          </w:p>
        </w:tc>
        <w:tc>
          <w:tcPr>
            <w:tcW w:w="778"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2,8</w:t>
            </w:r>
          </w:p>
        </w:tc>
        <w:tc>
          <w:tcPr>
            <w:tcW w:w="757"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7,2</w:t>
            </w:r>
          </w:p>
        </w:tc>
      </w:tr>
      <w:tr w:rsidR="00160EA6" w:rsidRPr="00693039" w:rsidTr="001852AF">
        <w:trPr>
          <w:jc w:val="center"/>
        </w:trPr>
        <w:tc>
          <w:tcPr>
            <w:tcW w:w="523"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3.1</w:t>
            </w:r>
          </w:p>
        </w:tc>
        <w:tc>
          <w:tcPr>
            <w:tcW w:w="3374" w:type="dxa"/>
            <w:vAlign w:val="center"/>
          </w:tcPr>
          <w:p w:rsidR="00160EA6" w:rsidRPr="00693039" w:rsidRDefault="00160EA6" w:rsidP="001852AF">
            <w:pPr>
              <w:pStyle w:val="Style37"/>
              <w:widowControl/>
              <w:spacing w:line="230" w:lineRule="exact"/>
              <w:ind w:left="5" w:hanging="5"/>
              <w:jc w:val="center"/>
              <w:rPr>
                <w:rStyle w:val="FontStyle109"/>
                <w:rFonts w:ascii="Arial" w:hAnsi="Arial" w:cs="Arial"/>
                <w:sz w:val="20"/>
                <w:szCs w:val="20"/>
              </w:rPr>
            </w:pPr>
            <w:r w:rsidRPr="00693039">
              <w:rPr>
                <w:rStyle w:val="FontStyle109"/>
                <w:rFonts w:ascii="Arial" w:hAnsi="Arial" w:cs="Arial"/>
                <w:sz w:val="20"/>
                <w:szCs w:val="20"/>
              </w:rPr>
              <w:t>Wsparcie prac przygotowawczych dla oczyszczania z azbestu publicznych terenów i obiektów budowlanych (dokumentacje)</w:t>
            </w:r>
          </w:p>
        </w:tc>
        <w:tc>
          <w:tcPr>
            <w:tcW w:w="1258"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2,9</w:t>
            </w:r>
          </w:p>
        </w:tc>
        <w:tc>
          <w:tcPr>
            <w:tcW w:w="816"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0,3</w:t>
            </w:r>
          </w:p>
        </w:tc>
        <w:tc>
          <w:tcPr>
            <w:tcW w:w="800"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0,3</w:t>
            </w:r>
          </w:p>
        </w:tc>
        <w:tc>
          <w:tcPr>
            <w:tcW w:w="707"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0,3</w:t>
            </w:r>
          </w:p>
        </w:tc>
        <w:tc>
          <w:tcPr>
            <w:tcW w:w="778"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2,0</w:t>
            </w:r>
          </w:p>
        </w:tc>
        <w:tc>
          <w:tcPr>
            <w:tcW w:w="757"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w:t>
            </w:r>
          </w:p>
        </w:tc>
      </w:tr>
      <w:tr w:rsidR="00160EA6" w:rsidRPr="00693039" w:rsidTr="001852AF">
        <w:trPr>
          <w:jc w:val="center"/>
        </w:trPr>
        <w:tc>
          <w:tcPr>
            <w:tcW w:w="523"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3.2</w:t>
            </w:r>
          </w:p>
        </w:tc>
        <w:tc>
          <w:tcPr>
            <w:tcW w:w="3374" w:type="dxa"/>
            <w:vAlign w:val="center"/>
          </w:tcPr>
          <w:p w:rsidR="00160EA6" w:rsidRPr="00693039" w:rsidRDefault="00160EA6" w:rsidP="001852AF">
            <w:pPr>
              <w:pStyle w:val="Style37"/>
              <w:widowControl/>
              <w:ind w:left="5" w:hanging="5"/>
              <w:jc w:val="center"/>
              <w:rPr>
                <w:rStyle w:val="FontStyle109"/>
                <w:rFonts w:ascii="Arial" w:hAnsi="Arial" w:cs="Arial"/>
                <w:sz w:val="20"/>
                <w:szCs w:val="20"/>
              </w:rPr>
            </w:pPr>
            <w:r w:rsidRPr="00693039">
              <w:rPr>
                <w:rStyle w:val="FontStyle109"/>
                <w:rFonts w:ascii="Arial" w:hAnsi="Arial" w:cs="Arial"/>
                <w:sz w:val="20"/>
                <w:szCs w:val="20"/>
              </w:rPr>
              <w:t>Wsparcie opracowania i aktualizacji gminnych, powiatowych i wojewódzkich programów usuwania wyrobów zawierających azbest</w:t>
            </w:r>
          </w:p>
        </w:tc>
        <w:tc>
          <w:tcPr>
            <w:tcW w:w="1258"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10,0</w:t>
            </w:r>
          </w:p>
        </w:tc>
        <w:tc>
          <w:tcPr>
            <w:tcW w:w="816"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1,3</w:t>
            </w:r>
          </w:p>
        </w:tc>
        <w:tc>
          <w:tcPr>
            <w:tcW w:w="800"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1,5</w:t>
            </w:r>
          </w:p>
        </w:tc>
        <w:tc>
          <w:tcPr>
            <w:tcW w:w="707"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1,5</w:t>
            </w:r>
          </w:p>
        </w:tc>
        <w:tc>
          <w:tcPr>
            <w:tcW w:w="778"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5,7</w:t>
            </w:r>
          </w:p>
        </w:tc>
        <w:tc>
          <w:tcPr>
            <w:tcW w:w="757"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w:t>
            </w:r>
          </w:p>
        </w:tc>
      </w:tr>
      <w:tr w:rsidR="00160EA6" w:rsidRPr="00693039" w:rsidTr="001852AF">
        <w:trPr>
          <w:trHeight w:val="375"/>
          <w:jc w:val="center"/>
        </w:trPr>
        <w:tc>
          <w:tcPr>
            <w:tcW w:w="523"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3.3</w:t>
            </w:r>
          </w:p>
        </w:tc>
        <w:tc>
          <w:tcPr>
            <w:tcW w:w="3374" w:type="dxa"/>
            <w:vAlign w:val="center"/>
          </w:tcPr>
          <w:p w:rsidR="00160EA6" w:rsidRPr="00693039" w:rsidRDefault="00160EA6" w:rsidP="001852AF">
            <w:pPr>
              <w:pStyle w:val="Style37"/>
              <w:widowControl/>
              <w:spacing w:line="240" w:lineRule="auto"/>
              <w:jc w:val="center"/>
              <w:rPr>
                <w:rStyle w:val="FontStyle109"/>
                <w:rFonts w:ascii="Arial" w:hAnsi="Arial" w:cs="Arial"/>
                <w:sz w:val="20"/>
                <w:szCs w:val="20"/>
              </w:rPr>
            </w:pPr>
            <w:r w:rsidRPr="00693039">
              <w:rPr>
                <w:rStyle w:val="FontStyle109"/>
                <w:rFonts w:ascii="Arial" w:hAnsi="Arial" w:cs="Arial"/>
                <w:sz w:val="20"/>
                <w:szCs w:val="20"/>
              </w:rPr>
              <w:t>Wsparcie szkoleń lokalnych</w:t>
            </w:r>
          </w:p>
        </w:tc>
        <w:tc>
          <w:tcPr>
            <w:tcW w:w="1258"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16,3</w:t>
            </w:r>
          </w:p>
        </w:tc>
        <w:tc>
          <w:tcPr>
            <w:tcW w:w="816" w:type="dxa"/>
            <w:vAlign w:val="center"/>
          </w:tcPr>
          <w:p w:rsidR="00160EA6" w:rsidRPr="00693039" w:rsidRDefault="00160EA6" w:rsidP="001852AF">
            <w:pPr>
              <w:pStyle w:val="Style27"/>
              <w:widowControl/>
              <w:ind w:left="245"/>
              <w:jc w:val="center"/>
              <w:rPr>
                <w:rStyle w:val="FontStyle116"/>
                <w:rFonts w:ascii="Arial" w:hAnsi="Arial" w:cs="Arial"/>
                <w:sz w:val="20"/>
                <w:szCs w:val="20"/>
              </w:rPr>
            </w:pPr>
            <w:r w:rsidRPr="00693039">
              <w:rPr>
                <w:rStyle w:val="FontStyle116"/>
                <w:rFonts w:ascii="Arial" w:hAnsi="Arial" w:cs="Arial"/>
                <w:sz w:val="20"/>
                <w:szCs w:val="20"/>
              </w:rPr>
              <w:t>0</w:t>
            </w:r>
          </w:p>
        </w:tc>
        <w:tc>
          <w:tcPr>
            <w:tcW w:w="800"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0,6</w:t>
            </w:r>
          </w:p>
        </w:tc>
        <w:tc>
          <w:tcPr>
            <w:tcW w:w="707"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0,7</w:t>
            </w:r>
          </w:p>
        </w:tc>
        <w:tc>
          <w:tcPr>
            <w:tcW w:w="778"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3,3</w:t>
            </w:r>
          </w:p>
        </w:tc>
        <w:tc>
          <w:tcPr>
            <w:tcW w:w="757"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11,7</w:t>
            </w:r>
          </w:p>
        </w:tc>
      </w:tr>
      <w:tr w:rsidR="00160EA6" w:rsidRPr="00693039" w:rsidTr="001852AF">
        <w:trPr>
          <w:trHeight w:val="422"/>
          <w:jc w:val="center"/>
        </w:trPr>
        <w:tc>
          <w:tcPr>
            <w:tcW w:w="523"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4</w:t>
            </w:r>
          </w:p>
        </w:tc>
        <w:tc>
          <w:tcPr>
            <w:tcW w:w="3374" w:type="dxa"/>
            <w:vAlign w:val="center"/>
          </w:tcPr>
          <w:p w:rsidR="00160EA6" w:rsidRPr="00693039" w:rsidRDefault="00160EA6" w:rsidP="001852AF">
            <w:pPr>
              <w:pStyle w:val="Style37"/>
              <w:widowControl/>
              <w:spacing w:line="240" w:lineRule="auto"/>
              <w:jc w:val="center"/>
              <w:rPr>
                <w:rStyle w:val="FontStyle108"/>
                <w:rFonts w:ascii="Arial" w:hAnsi="Arial" w:cs="Arial"/>
                <w:sz w:val="20"/>
                <w:szCs w:val="20"/>
              </w:rPr>
            </w:pPr>
            <w:r w:rsidRPr="00693039">
              <w:rPr>
                <w:rStyle w:val="FontStyle109"/>
                <w:rFonts w:ascii="Arial" w:hAnsi="Arial" w:cs="Arial"/>
                <w:sz w:val="20"/>
                <w:szCs w:val="20"/>
              </w:rPr>
              <w:t xml:space="preserve">Monitoring realizacji </w:t>
            </w:r>
            <w:r w:rsidRPr="00693039">
              <w:rPr>
                <w:rStyle w:val="FontStyle108"/>
                <w:rFonts w:ascii="Arial" w:hAnsi="Arial" w:cs="Arial"/>
                <w:sz w:val="20"/>
                <w:szCs w:val="20"/>
              </w:rPr>
              <w:t>Programu</w:t>
            </w:r>
          </w:p>
        </w:tc>
        <w:tc>
          <w:tcPr>
            <w:tcW w:w="1258"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7,2</w:t>
            </w:r>
          </w:p>
        </w:tc>
        <w:tc>
          <w:tcPr>
            <w:tcW w:w="816"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0,7</w:t>
            </w:r>
          </w:p>
        </w:tc>
        <w:tc>
          <w:tcPr>
            <w:tcW w:w="800"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0,5</w:t>
            </w:r>
          </w:p>
        </w:tc>
        <w:tc>
          <w:tcPr>
            <w:tcW w:w="707"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0,5</w:t>
            </w:r>
          </w:p>
        </w:tc>
        <w:tc>
          <w:tcPr>
            <w:tcW w:w="778"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1,0</w:t>
            </w:r>
          </w:p>
        </w:tc>
        <w:tc>
          <w:tcPr>
            <w:tcW w:w="757"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4,5</w:t>
            </w:r>
          </w:p>
        </w:tc>
      </w:tr>
      <w:tr w:rsidR="00160EA6" w:rsidRPr="00693039" w:rsidTr="001852AF">
        <w:trPr>
          <w:jc w:val="center"/>
        </w:trPr>
        <w:tc>
          <w:tcPr>
            <w:tcW w:w="523"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5</w:t>
            </w:r>
          </w:p>
        </w:tc>
        <w:tc>
          <w:tcPr>
            <w:tcW w:w="3374" w:type="dxa"/>
            <w:vAlign w:val="center"/>
          </w:tcPr>
          <w:p w:rsidR="00160EA6" w:rsidRPr="00693039" w:rsidRDefault="00160EA6" w:rsidP="001852AF">
            <w:pPr>
              <w:pStyle w:val="Style37"/>
              <w:widowControl/>
              <w:spacing w:line="221" w:lineRule="exact"/>
              <w:ind w:left="5" w:hanging="5"/>
              <w:jc w:val="center"/>
              <w:rPr>
                <w:rStyle w:val="FontStyle109"/>
                <w:rFonts w:ascii="Arial" w:hAnsi="Arial" w:cs="Arial"/>
                <w:sz w:val="20"/>
                <w:szCs w:val="20"/>
              </w:rPr>
            </w:pPr>
            <w:r w:rsidRPr="00693039">
              <w:rPr>
                <w:rStyle w:val="FontStyle109"/>
                <w:rFonts w:ascii="Arial" w:hAnsi="Arial" w:cs="Arial"/>
                <w:sz w:val="20"/>
                <w:szCs w:val="20"/>
              </w:rPr>
              <w:t>Działania w zakresie oceny narażenia i ochrony zdrowia</w:t>
            </w:r>
          </w:p>
        </w:tc>
        <w:tc>
          <w:tcPr>
            <w:tcW w:w="1258"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4,0</w:t>
            </w:r>
          </w:p>
        </w:tc>
        <w:tc>
          <w:tcPr>
            <w:tcW w:w="816"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0,4</w:t>
            </w:r>
          </w:p>
        </w:tc>
        <w:tc>
          <w:tcPr>
            <w:tcW w:w="800"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0,3</w:t>
            </w:r>
          </w:p>
        </w:tc>
        <w:tc>
          <w:tcPr>
            <w:tcW w:w="707"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0,3</w:t>
            </w:r>
          </w:p>
        </w:tc>
        <w:tc>
          <w:tcPr>
            <w:tcW w:w="778"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1,2</w:t>
            </w:r>
          </w:p>
        </w:tc>
        <w:tc>
          <w:tcPr>
            <w:tcW w:w="757" w:type="dxa"/>
            <w:vAlign w:val="center"/>
          </w:tcPr>
          <w:p w:rsidR="00160EA6" w:rsidRPr="00693039" w:rsidRDefault="00160EA6" w:rsidP="001852AF">
            <w:pPr>
              <w:pStyle w:val="Style27"/>
              <w:widowControl/>
              <w:jc w:val="center"/>
              <w:rPr>
                <w:rStyle w:val="FontStyle116"/>
                <w:rFonts w:ascii="Arial" w:hAnsi="Arial" w:cs="Arial"/>
                <w:sz w:val="20"/>
                <w:szCs w:val="20"/>
              </w:rPr>
            </w:pPr>
            <w:r w:rsidRPr="00693039">
              <w:rPr>
                <w:rStyle w:val="FontStyle116"/>
                <w:rFonts w:ascii="Arial" w:hAnsi="Arial" w:cs="Arial"/>
                <w:sz w:val="20"/>
                <w:szCs w:val="20"/>
              </w:rPr>
              <w:t>1,8</w:t>
            </w:r>
          </w:p>
        </w:tc>
      </w:tr>
    </w:tbl>
    <w:p w:rsidR="00B23F6E" w:rsidRDefault="00B23F6E" w:rsidP="00160EA6">
      <w:pPr>
        <w:autoSpaceDE w:val="0"/>
        <w:autoSpaceDN w:val="0"/>
        <w:adjustRightInd w:val="0"/>
        <w:spacing w:line="360" w:lineRule="auto"/>
        <w:jc w:val="both"/>
        <w:rPr>
          <w:rFonts w:ascii="Arial" w:hAnsi="Arial" w:cs="Arial"/>
          <w:b/>
          <w:i/>
        </w:rPr>
      </w:pPr>
    </w:p>
    <w:p w:rsidR="006F35D6" w:rsidRDefault="006F35D6" w:rsidP="00160EA6">
      <w:pPr>
        <w:autoSpaceDE w:val="0"/>
        <w:autoSpaceDN w:val="0"/>
        <w:adjustRightInd w:val="0"/>
        <w:spacing w:line="360" w:lineRule="auto"/>
        <w:jc w:val="both"/>
        <w:rPr>
          <w:rFonts w:ascii="Arial" w:hAnsi="Arial" w:cs="Arial"/>
          <w:b/>
          <w:i/>
        </w:rPr>
      </w:pPr>
    </w:p>
    <w:p w:rsidR="00160EA6" w:rsidRPr="00713592" w:rsidRDefault="00160EA6" w:rsidP="00160EA6">
      <w:pPr>
        <w:autoSpaceDE w:val="0"/>
        <w:autoSpaceDN w:val="0"/>
        <w:adjustRightInd w:val="0"/>
        <w:spacing w:line="360" w:lineRule="auto"/>
        <w:jc w:val="both"/>
        <w:rPr>
          <w:rFonts w:ascii="Arial" w:hAnsi="Arial" w:cs="Arial"/>
          <w:b/>
          <w:i/>
        </w:rPr>
      </w:pPr>
      <w:r>
        <w:rPr>
          <w:rFonts w:ascii="Arial" w:hAnsi="Arial" w:cs="Arial"/>
          <w:b/>
          <w:i/>
        </w:rPr>
        <w:lastRenderedPageBreak/>
        <w:t>Ś</w:t>
      </w:r>
      <w:r w:rsidRPr="00713592">
        <w:rPr>
          <w:rFonts w:ascii="Arial" w:hAnsi="Arial" w:cs="Arial"/>
          <w:b/>
          <w:i/>
        </w:rPr>
        <w:t>rodki z funduszy ochrony środowiska</w:t>
      </w:r>
    </w:p>
    <w:p w:rsidR="00160EA6" w:rsidRPr="00F8148C" w:rsidRDefault="00160EA6" w:rsidP="00160EA6">
      <w:pPr>
        <w:autoSpaceDE w:val="0"/>
        <w:autoSpaceDN w:val="0"/>
        <w:adjustRightInd w:val="0"/>
        <w:spacing w:after="0" w:line="360" w:lineRule="auto"/>
        <w:jc w:val="both"/>
        <w:rPr>
          <w:rStyle w:val="FontStyle116"/>
          <w:rFonts w:ascii="Arial" w:hAnsi="Arial" w:cs="Arial"/>
        </w:rPr>
      </w:pPr>
      <w:r>
        <w:rPr>
          <w:rStyle w:val="FontStyle116"/>
          <w:rFonts w:ascii="Arial" w:hAnsi="Arial" w:cs="Arial"/>
          <w:color w:val="FF0000"/>
        </w:rPr>
        <w:tab/>
      </w:r>
      <w:r w:rsidRPr="00F8148C">
        <w:rPr>
          <w:rStyle w:val="FontStyle116"/>
          <w:rFonts w:ascii="Arial" w:hAnsi="Arial" w:cs="Arial"/>
        </w:rPr>
        <w:t xml:space="preserve">Finansowanie ochrony środowiska regulują przepisy ustawy </w:t>
      </w:r>
      <w:r w:rsidRPr="00F8148C">
        <w:rPr>
          <w:rStyle w:val="FontStyle116"/>
          <w:rFonts w:ascii="Arial" w:hAnsi="Arial" w:cs="Arial"/>
          <w:i/>
        </w:rPr>
        <w:t>Prawo ochrony środowiska</w:t>
      </w:r>
      <w:r w:rsidR="001D7230">
        <w:rPr>
          <w:rStyle w:val="FontStyle116"/>
          <w:rFonts w:ascii="Arial" w:hAnsi="Arial" w:cs="Arial"/>
          <w:i/>
        </w:rPr>
        <w:t xml:space="preserve"> (t.j. Dz.U. 2013, poz. 1232 z późn. zm.)</w:t>
      </w:r>
      <w:r w:rsidRPr="00F8148C">
        <w:rPr>
          <w:rFonts w:ascii="Arial" w:hAnsi="Arial" w:cs="Arial"/>
        </w:rPr>
        <w:t>. Finansowanie ochrony środowiska</w:t>
      </w:r>
      <w:r>
        <w:rPr>
          <w:rFonts w:ascii="Arial" w:hAnsi="Arial" w:cs="Arial"/>
        </w:rPr>
        <w:br/>
      </w:r>
      <w:r w:rsidRPr="00F8148C">
        <w:rPr>
          <w:rFonts w:ascii="Arial" w:hAnsi="Arial" w:cs="Arial"/>
        </w:rPr>
        <w:t>i gospodarki wodnej, może polegać na udzielaniu dotacji celowej w rozumieniu przepisów ustawy</w:t>
      </w:r>
      <w:r>
        <w:rPr>
          <w:rFonts w:ascii="Arial" w:hAnsi="Arial" w:cs="Arial"/>
        </w:rPr>
        <w:t xml:space="preserve"> </w:t>
      </w:r>
      <w:r w:rsidRPr="00F8148C">
        <w:rPr>
          <w:rFonts w:ascii="Arial" w:hAnsi="Arial" w:cs="Arial"/>
        </w:rPr>
        <w:t>z dnia 27 sierpnia 2009 r. o finansach publicznych z budżetu gminy lub</w:t>
      </w:r>
      <w:r>
        <w:rPr>
          <w:rFonts w:ascii="Arial" w:hAnsi="Arial" w:cs="Arial"/>
        </w:rPr>
        <w:t xml:space="preserve"> </w:t>
      </w:r>
      <w:r w:rsidRPr="00F8148C">
        <w:rPr>
          <w:rFonts w:ascii="Arial" w:hAnsi="Arial" w:cs="Arial"/>
        </w:rPr>
        <w:t>budżetu powiatu na finansowanie lub dofinansowanie kosztów inwestycji</w:t>
      </w:r>
      <w:r>
        <w:rPr>
          <w:rFonts w:ascii="Arial" w:hAnsi="Arial" w:cs="Arial"/>
        </w:rPr>
        <w:t>.</w:t>
      </w:r>
    </w:p>
    <w:p w:rsidR="00160EA6" w:rsidRPr="00713592" w:rsidRDefault="00160EA6" w:rsidP="00160EA6">
      <w:pPr>
        <w:pStyle w:val="Style23"/>
        <w:widowControl/>
        <w:spacing w:line="360" w:lineRule="auto"/>
        <w:ind w:firstLine="720"/>
        <w:rPr>
          <w:rStyle w:val="FontStyle116"/>
          <w:rFonts w:ascii="Arial" w:hAnsi="Arial" w:cs="Arial"/>
        </w:rPr>
      </w:pPr>
      <w:r w:rsidRPr="00F8148C">
        <w:rPr>
          <w:rStyle w:val="FontStyle116"/>
          <w:rFonts w:ascii="Arial" w:hAnsi="Arial" w:cs="Arial"/>
        </w:rPr>
        <w:t>Zadania te mogą być finansowane przez Narodowy Fundusz</w:t>
      </w:r>
      <w:r w:rsidRPr="00713592">
        <w:rPr>
          <w:rStyle w:val="FontStyle116"/>
          <w:rFonts w:ascii="Arial" w:hAnsi="Arial" w:cs="Arial"/>
        </w:rPr>
        <w:t xml:space="preserve"> Ochrony Środowiska</w:t>
      </w:r>
      <w:r>
        <w:rPr>
          <w:rStyle w:val="FontStyle116"/>
          <w:rFonts w:ascii="Arial" w:hAnsi="Arial" w:cs="Arial"/>
        </w:rPr>
        <w:br/>
      </w:r>
      <w:r w:rsidRPr="00713592">
        <w:rPr>
          <w:rStyle w:val="FontStyle116"/>
          <w:rFonts w:ascii="Arial" w:hAnsi="Arial" w:cs="Arial"/>
        </w:rPr>
        <w:t>i Gospodarki Wodnej, wojewódzkie fundusze ochrony środowiska i gospodarki wodnej oraz przez powiaty i gminy, do których zadań własnych należy finansowanie ochrony środowiska w zakresie ustalonym w ustawie - Prawo ochrony środowiska.</w:t>
      </w:r>
    </w:p>
    <w:p w:rsidR="00160EA6" w:rsidRPr="00713592" w:rsidRDefault="00160EA6" w:rsidP="00160EA6">
      <w:pPr>
        <w:pStyle w:val="Style23"/>
        <w:widowControl/>
        <w:spacing w:line="360" w:lineRule="auto"/>
        <w:ind w:firstLine="715"/>
        <w:rPr>
          <w:rStyle w:val="FontStyle116"/>
          <w:rFonts w:ascii="Arial" w:hAnsi="Arial" w:cs="Arial"/>
        </w:rPr>
      </w:pPr>
      <w:r w:rsidRPr="00713592">
        <w:rPr>
          <w:rStyle w:val="FontStyle116"/>
          <w:rFonts w:ascii="Arial" w:hAnsi="Arial" w:cs="Arial"/>
        </w:rPr>
        <w:t>Narodowy Fundusz Ochrony Środowiska i Gospodarki Wodnej oraz wojewódzkie fundusze ochrony środowiska i gospodarki wodnej udzielają dotacji, pożyczek oraz przekazują środki finansowe na podstawie umów cywilnoprawnych.</w:t>
      </w:r>
    </w:p>
    <w:p w:rsidR="00160EA6" w:rsidRPr="00713592" w:rsidRDefault="00160EA6" w:rsidP="00160EA6">
      <w:pPr>
        <w:pStyle w:val="Style23"/>
        <w:widowControl/>
        <w:spacing w:line="360" w:lineRule="auto"/>
        <w:ind w:firstLine="730"/>
        <w:rPr>
          <w:rStyle w:val="FontStyle116"/>
          <w:rFonts w:ascii="Arial" w:hAnsi="Arial" w:cs="Arial"/>
        </w:rPr>
      </w:pPr>
      <w:r w:rsidRPr="00713592">
        <w:rPr>
          <w:rStyle w:val="FontStyle116"/>
          <w:rFonts w:ascii="Arial" w:hAnsi="Arial" w:cs="Arial"/>
        </w:rPr>
        <w:t xml:space="preserve">Do zadań związanych z oczyszczaniem kraju z azbestu można </w:t>
      </w:r>
      <w:r>
        <w:rPr>
          <w:rStyle w:val="FontStyle116"/>
          <w:rFonts w:ascii="Arial" w:hAnsi="Arial" w:cs="Arial"/>
        </w:rPr>
        <w:br/>
      </w:r>
      <w:r w:rsidRPr="00713592">
        <w:rPr>
          <w:rStyle w:val="FontStyle116"/>
          <w:rFonts w:ascii="Arial" w:hAnsi="Arial" w:cs="Arial"/>
        </w:rPr>
        <w:t>w szczególności zaliczyć:</w:t>
      </w:r>
    </w:p>
    <w:p w:rsidR="00160EA6" w:rsidRPr="00713592" w:rsidRDefault="00160EA6" w:rsidP="00160EA6">
      <w:pPr>
        <w:pStyle w:val="Style17"/>
        <w:widowControl/>
        <w:numPr>
          <w:ilvl w:val="0"/>
          <w:numId w:val="38"/>
        </w:numPr>
        <w:tabs>
          <w:tab w:val="left" w:pos="355"/>
        </w:tabs>
        <w:spacing w:before="29" w:line="360" w:lineRule="auto"/>
        <w:rPr>
          <w:rStyle w:val="FontStyle116"/>
          <w:rFonts w:ascii="Arial" w:hAnsi="Arial" w:cs="Arial"/>
        </w:rPr>
      </w:pPr>
      <w:r w:rsidRPr="00713592">
        <w:rPr>
          <w:rStyle w:val="FontStyle116"/>
          <w:rFonts w:ascii="Arial" w:hAnsi="Arial" w:cs="Arial"/>
        </w:rPr>
        <w:t>przedsięwzięcia z zakresu gospodarki odpadami;</w:t>
      </w:r>
    </w:p>
    <w:p w:rsidR="00160EA6" w:rsidRPr="00713592" w:rsidRDefault="00160EA6" w:rsidP="00160EA6">
      <w:pPr>
        <w:pStyle w:val="Style17"/>
        <w:widowControl/>
        <w:numPr>
          <w:ilvl w:val="0"/>
          <w:numId w:val="38"/>
        </w:numPr>
        <w:tabs>
          <w:tab w:val="left" w:pos="355"/>
        </w:tabs>
        <w:spacing w:line="360" w:lineRule="auto"/>
        <w:rPr>
          <w:rStyle w:val="FontStyle116"/>
          <w:rFonts w:ascii="Arial" w:hAnsi="Arial" w:cs="Arial"/>
        </w:rPr>
      </w:pPr>
      <w:r w:rsidRPr="00713592">
        <w:rPr>
          <w:rStyle w:val="FontStyle116"/>
          <w:rFonts w:ascii="Arial" w:hAnsi="Arial" w:cs="Arial"/>
        </w:rPr>
        <w:t>przedsięwzięcia z zakresu ochrony powierzchni ziemi;</w:t>
      </w:r>
    </w:p>
    <w:p w:rsidR="00160EA6" w:rsidRPr="00713592" w:rsidRDefault="00160EA6" w:rsidP="00160EA6">
      <w:pPr>
        <w:pStyle w:val="Style17"/>
        <w:widowControl/>
        <w:numPr>
          <w:ilvl w:val="0"/>
          <w:numId w:val="38"/>
        </w:numPr>
        <w:tabs>
          <w:tab w:val="left" w:pos="355"/>
        </w:tabs>
        <w:spacing w:line="360" w:lineRule="auto"/>
        <w:rPr>
          <w:rStyle w:val="FontStyle116"/>
          <w:rFonts w:ascii="Arial" w:hAnsi="Arial" w:cs="Arial"/>
        </w:rPr>
      </w:pPr>
      <w:r w:rsidRPr="00713592">
        <w:rPr>
          <w:rStyle w:val="FontStyle116"/>
          <w:rFonts w:ascii="Arial" w:hAnsi="Arial" w:cs="Arial"/>
        </w:rPr>
        <w:t>rozwój sieci laboratoriów służących ochronie środowiska;</w:t>
      </w:r>
    </w:p>
    <w:p w:rsidR="00160EA6" w:rsidRPr="00713592" w:rsidRDefault="00160EA6" w:rsidP="00160EA6">
      <w:pPr>
        <w:pStyle w:val="Style17"/>
        <w:widowControl/>
        <w:numPr>
          <w:ilvl w:val="0"/>
          <w:numId w:val="38"/>
        </w:numPr>
        <w:tabs>
          <w:tab w:val="left" w:pos="355"/>
        </w:tabs>
        <w:spacing w:before="86" w:line="360" w:lineRule="auto"/>
        <w:ind w:left="355" w:hanging="355"/>
        <w:rPr>
          <w:rStyle w:val="FontStyle116"/>
          <w:rFonts w:ascii="Arial" w:hAnsi="Arial" w:cs="Arial"/>
        </w:rPr>
      </w:pPr>
      <w:r w:rsidRPr="00713592">
        <w:rPr>
          <w:rStyle w:val="FontStyle116"/>
          <w:rFonts w:ascii="Arial" w:hAnsi="Arial" w:cs="Arial"/>
        </w:rPr>
        <w:t>edukację ekologiczną oraz propagowanie działań proekologicznych i zasady zrównoważonego rozwoju;</w:t>
      </w:r>
    </w:p>
    <w:p w:rsidR="00160EA6" w:rsidRPr="00713592" w:rsidRDefault="00160EA6" w:rsidP="00160EA6">
      <w:pPr>
        <w:pStyle w:val="Style17"/>
        <w:widowControl/>
        <w:numPr>
          <w:ilvl w:val="0"/>
          <w:numId w:val="38"/>
        </w:numPr>
        <w:tabs>
          <w:tab w:val="left" w:pos="355"/>
        </w:tabs>
        <w:spacing w:before="134" w:line="360" w:lineRule="auto"/>
        <w:rPr>
          <w:rStyle w:val="FontStyle116"/>
          <w:rFonts w:ascii="Arial" w:hAnsi="Arial" w:cs="Arial"/>
        </w:rPr>
      </w:pPr>
      <w:r w:rsidRPr="00713592">
        <w:rPr>
          <w:rStyle w:val="FontStyle116"/>
          <w:rFonts w:ascii="Arial" w:hAnsi="Arial" w:cs="Arial"/>
        </w:rPr>
        <w:t>opracowywanie i wdrażanie nowych technik i technologii w zakresie ochrony środowiska;</w:t>
      </w:r>
    </w:p>
    <w:p w:rsidR="00160EA6" w:rsidRPr="00713592" w:rsidRDefault="00160EA6" w:rsidP="00160EA6">
      <w:pPr>
        <w:pStyle w:val="Style17"/>
        <w:widowControl/>
        <w:numPr>
          <w:ilvl w:val="0"/>
          <w:numId w:val="38"/>
        </w:numPr>
        <w:tabs>
          <w:tab w:val="left" w:pos="355"/>
        </w:tabs>
        <w:spacing w:before="125" w:line="360" w:lineRule="auto"/>
        <w:ind w:left="355" w:hanging="355"/>
        <w:rPr>
          <w:rStyle w:val="FontStyle116"/>
          <w:rFonts w:ascii="Arial" w:hAnsi="Arial" w:cs="Arial"/>
        </w:rPr>
      </w:pPr>
      <w:r w:rsidRPr="00713592">
        <w:rPr>
          <w:rStyle w:val="FontStyle116"/>
          <w:rFonts w:ascii="Arial" w:hAnsi="Arial" w:cs="Arial"/>
        </w:rPr>
        <w:t>wojewódzkie programy ochrony środowiska, programy ochrony powietrza, plany gospodarki odpadami, a także wspomaganie realizacji tych programów i planów;</w:t>
      </w:r>
    </w:p>
    <w:p w:rsidR="00160EA6" w:rsidRPr="00713592" w:rsidRDefault="00160EA6" w:rsidP="00160EA6">
      <w:pPr>
        <w:pStyle w:val="Style17"/>
        <w:widowControl/>
        <w:numPr>
          <w:ilvl w:val="0"/>
          <w:numId w:val="38"/>
        </w:numPr>
        <w:tabs>
          <w:tab w:val="left" w:pos="355"/>
        </w:tabs>
        <w:spacing w:before="120" w:line="360" w:lineRule="auto"/>
        <w:ind w:left="355" w:hanging="355"/>
        <w:rPr>
          <w:rStyle w:val="FontStyle116"/>
          <w:rFonts w:ascii="Arial" w:hAnsi="Arial" w:cs="Arial"/>
        </w:rPr>
      </w:pPr>
      <w:r w:rsidRPr="00713592">
        <w:rPr>
          <w:rStyle w:val="FontStyle116"/>
          <w:rFonts w:ascii="Arial" w:hAnsi="Arial" w:cs="Arial"/>
        </w:rPr>
        <w:t xml:space="preserve">współfinansowanie projektów inwestycyjnych z zakresu ochrony środowiska, które mają być współfinansowane ze środków pochodzących z Unii Europejskiej, w ramach współpracy z organizacjami międzynarodowymi oraz współpracy dwustronnej, a także realizowanych na zasadach określonych w ustawie z dnia 19 grudnia 2008 r. </w:t>
      </w:r>
      <w:r>
        <w:rPr>
          <w:rStyle w:val="FontStyle116"/>
          <w:rFonts w:ascii="Arial" w:hAnsi="Arial" w:cs="Arial"/>
        </w:rPr>
        <w:br/>
      </w:r>
      <w:r w:rsidRPr="00713592">
        <w:rPr>
          <w:rStyle w:val="FontStyle116"/>
          <w:rFonts w:ascii="Arial" w:hAnsi="Arial" w:cs="Arial"/>
        </w:rPr>
        <w:t>o partnerstwie publiczno-prywatnym (Dz. U. z 2009 r. Nr 19, poz. 100).</w:t>
      </w:r>
    </w:p>
    <w:p w:rsidR="00160EA6" w:rsidRPr="00713592" w:rsidRDefault="00160EA6" w:rsidP="00160EA6">
      <w:pPr>
        <w:pStyle w:val="Style18"/>
        <w:widowControl/>
        <w:spacing w:before="53" w:line="360" w:lineRule="auto"/>
        <w:ind w:firstLine="557"/>
        <w:rPr>
          <w:rStyle w:val="FontStyle116"/>
          <w:rFonts w:ascii="Arial" w:hAnsi="Arial" w:cs="Arial"/>
        </w:rPr>
      </w:pPr>
      <w:r w:rsidRPr="00713592">
        <w:rPr>
          <w:rStyle w:val="FontStyle116"/>
          <w:rFonts w:ascii="Arial" w:hAnsi="Arial" w:cs="Arial"/>
        </w:rPr>
        <w:t>Bank Ochrony Środowiska S.A. jest uniwersalnym bankiem komercyjnym specjalizującym się w finansowaniu przedsięwzięć proekologicznych. BOŚ współpracuje</w:t>
      </w:r>
      <w:r>
        <w:rPr>
          <w:rStyle w:val="FontStyle116"/>
          <w:rFonts w:ascii="Arial" w:hAnsi="Arial" w:cs="Arial"/>
        </w:rPr>
        <w:br/>
      </w:r>
      <w:r w:rsidRPr="00713592">
        <w:rPr>
          <w:rStyle w:val="FontStyle116"/>
          <w:rFonts w:ascii="Arial" w:hAnsi="Arial" w:cs="Arial"/>
        </w:rPr>
        <w:t>z polskimi i zagranicznymi instytucjami finansowymi, w tym funduszami i fundacjami działającymi na rzecz ochrony środowiska. Dzięki temu oferuje szeroką gamę kredytów. Zadania z zakresu usuwania wyrobów zawierających azbest mogą być finansowane poprzez udzielanie następujących rodzajów kredytów:</w:t>
      </w:r>
    </w:p>
    <w:p w:rsidR="00160EA6" w:rsidRPr="00713592" w:rsidRDefault="00160EA6" w:rsidP="00160EA6">
      <w:pPr>
        <w:pStyle w:val="Style17"/>
        <w:widowControl/>
        <w:numPr>
          <w:ilvl w:val="0"/>
          <w:numId w:val="39"/>
        </w:numPr>
        <w:tabs>
          <w:tab w:val="left" w:pos="355"/>
        </w:tabs>
        <w:spacing w:before="115" w:line="360" w:lineRule="auto"/>
        <w:ind w:left="355" w:hanging="355"/>
        <w:rPr>
          <w:rStyle w:val="FontStyle116"/>
          <w:rFonts w:ascii="Arial" w:hAnsi="Arial" w:cs="Arial"/>
        </w:rPr>
      </w:pPr>
      <w:r w:rsidRPr="00713592">
        <w:rPr>
          <w:rStyle w:val="FontStyle116"/>
          <w:rFonts w:ascii="Arial" w:hAnsi="Arial" w:cs="Arial"/>
        </w:rPr>
        <w:lastRenderedPageBreak/>
        <w:t>kredyty preferencyjne z dopłatami z Wojewódzkich Funduszy Ochrony Środowiska</w:t>
      </w:r>
      <w:r>
        <w:rPr>
          <w:rStyle w:val="FontStyle116"/>
          <w:rFonts w:ascii="Arial" w:hAnsi="Arial" w:cs="Arial"/>
        </w:rPr>
        <w:br/>
      </w:r>
      <w:r w:rsidRPr="00713592">
        <w:rPr>
          <w:rStyle w:val="FontStyle116"/>
          <w:rFonts w:ascii="Arial" w:hAnsi="Arial" w:cs="Arial"/>
        </w:rPr>
        <w:t>i Gospodarki Wodnej do oprocentowania, charakteryzujące się m.in. niższym od komercyjnego oprocentowaniem i możliwością uzyskania karencji w spłacie kapitału. Warunki udzielania tych kredytów są zróżnicowane, określone w umowie przez konkretny WFOŚiGW (przedsięwzięcie musi wpisywać się w listę priorytetów funduszu);</w:t>
      </w:r>
    </w:p>
    <w:p w:rsidR="00941FF0" w:rsidRDefault="00160EA6" w:rsidP="00160EA6">
      <w:pPr>
        <w:pStyle w:val="Style17"/>
        <w:widowControl/>
        <w:numPr>
          <w:ilvl w:val="0"/>
          <w:numId w:val="39"/>
        </w:numPr>
        <w:tabs>
          <w:tab w:val="left" w:pos="355"/>
        </w:tabs>
        <w:spacing w:before="115" w:line="360" w:lineRule="auto"/>
        <w:ind w:left="355" w:hanging="355"/>
        <w:rPr>
          <w:rStyle w:val="FontStyle116"/>
          <w:rFonts w:ascii="Arial" w:hAnsi="Arial" w:cs="Arial"/>
        </w:rPr>
      </w:pPr>
      <w:r w:rsidRPr="00713592">
        <w:rPr>
          <w:rStyle w:val="FontStyle116"/>
          <w:rFonts w:ascii="Arial" w:hAnsi="Arial" w:cs="Arial"/>
        </w:rPr>
        <w:t xml:space="preserve">kredyty komercyjne ze środków banków zagranicznych - linia KfW5 </w:t>
      </w:r>
      <w:r w:rsidRPr="00713592">
        <w:rPr>
          <w:rStyle w:val="FontStyle115"/>
          <w:rFonts w:ascii="Arial" w:hAnsi="Arial" w:cs="Arial"/>
          <w:lang w:val="de-DE"/>
        </w:rPr>
        <w:t xml:space="preserve">(Kreditanstalt für Wiederaufbau) </w:t>
      </w:r>
      <w:r w:rsidRPr="00713592">
        <w:rPr>
          <w:rStyle w:val="FontStyle116"/>
          <w:rFonts w:ascii="Arial" w:hAnsi="Arial" w:cs="Arial"/>
        </w:rPr>
        <w:t>oraz ze środków banku, w tym w ramach porozumień BOŚ ze sprzedawcami i dystrybutorami wyrobów służących ochronie środowiska.</w:t>
      </w:r>
    </w:p>
    <w:p w:rsidR="00604C13" w:rsidRPr="00894ED7" w:rsidRDefault="00604C13" w:rsidP="00604C13">
      <w:pPr>
        <w:pStyle w:val="Style17"/>
        <w:widowControl/>
        <w:tabs>
          <w:tab w:val="left" w:pos="355"/>
        </w:tabs>
        <w:spacing w:before="115" w:line="360" w:lineRule="auto"/>
        <w:ind w:left="355"/>
        <w:rPr>
          <w:rFonts w:ascii="Arial" w:hAnsi="Arial" w:cs="Arial"/>
          <w:sz w:val="22"/>
          <w:szCs w:val="22"/>
        </w:rPr>
      </w:pPr>
    </w:p>
    <w:p w:rsidR="00160EA6" w:rsidRPr="00713592" w:rsidRDefault="00160EA6" w:rsidP="00160EA6">
      <w:pPr>
        <w:autoSpaceDE w:val="0"/>
        <w:autoSpaceDN w:val="0"/>
        <w:adjustRightInd w:val="0"/>
        <w:spacing w:line="360" w:lineRule="auto"/>
        <w:jc w:val="both"/>
        <w:rPr>
          <w:rFonts w:ascii="Arial" w:hAnsi="Arial" w:cs="Arial"/>
          <w:b/>
          <w:i/>
        </w:rPr>
      </w:pPr>
      <w:r w:rsidRPr="00713592">
        <w:rPr>
          <w:rFonts w:ascii="Arial" w:hAnsi="Arial" w:cs="Arial"/>
          <w:b/>
          <w:i/>
        </w:rPr>
        <w:t>Środki z Unii Europejskiej</w:t>
      </w:r>
    </w:p>
    <w:p w:rsidR="00160EA6" w:rsidRPr="00713592" w:rsidRDefault="001D7230" w:rsidP="00160EA6">
      <w:pPr>
        <w:pStyle w:val="Style18"/>
        <w:widowControl/>
        <w:spacing w:before="115" w:line="360" w:lineRule="auto"/>
        <w:ind w:firstLine="557"/>
        <w:rPr>
          <w:rStyle w:val="FontStyle116"/>
          <w:rFonts w:ascii="Arial" w:hAnsi="Arial" w:cs="Arial"/>
        </w:rPr>
      </w:pPr>
      <w:r>
        <w:rPr>
          <w:rStyle w:val="FontStyle116"/>
          <w:rFonts w:ascii="Arial" w:hAnsi="Arial" w:cs="Arial"/>
        </w:rPr>
        <w:t>W okresie programowania 2014</w:t>
      </w:r>
      <w:r w:rsidR="00160EA6">
        <w:rPr>
          <w:rStyle w:val="FontStyle116"/>
          <w:rFonts w:ascii="Arial" w:hAnsi="Arial" w:cs="Arial"/>
        </w:rPr>
        <w:t xml:space="preserve"> </w:t>
      </w:r>
      <w:r w:rsidR="00160EA6" w:rsidRPr="00713592">
        <w:rPr>
          <w:rStyle w:val="FontStyle116"/>
          <w:rFonts w:ascii="Arial" w:hAnsi="Arial" w:cs="Arial"/>
        </w:rPr>
        <w:t>-</w:t>
      </w:r>
      <w:r w:rsidR="00160EA6">
        <w:rPr>
          <w:rStyle w:val="FontStyle116"/>
          <w:rFonts w:ascii="Arial" w:hAnsi="Arial" w:cs="Arial"/>
        </w:rPr>
        <w:t xml:space="preserve"> </w:t>
      </w:r>
      <w:r>
        <w:rPr>
          <w:rStyle w:val="FontStyle116"/>
          <w:rFonts w:ascii="Arial" w:hAnsi="Arial" w:cs="Arial"/>
        </w:rPr>
        <w:t>2020</w:t>
      </w:r>
      <w:r w:rsidR="00160EA6" w:rsidRPr="00713592">
        <w:rPr>
          <w:rStyle w:val="FontStyle116"/>
          <w:rFonts w:ascii="Arial" w:hAnsi="Arial" w:cs="Arial"/>
        </w:rPr>
        <w:t xml:space="preserve"> pomoc finansowa z funduszy strukturalnych Unii Europejskiej będzie przyznawana w Polsce w ramach poszczególnych programów pomocowych (tzw. programów operacyjnych), stanowiących narzędzia realizacji Narodowej Strategii Spójności.</w:t>
      </w:r>
    </w:p>
    <w:p w:rsidR="00160EA6" w:rsidRPr="009454F4" w:rsidRDefault="00160EA6" w:rsidP="00160EA6">
      <w:pPr>
        <w:pStyle w:val="Style18"/>
        <w:widowControl/>
        <w:spacing w:before="115" w:line="360" w:lineRule="auto"/>
        <w:ind w:firstLine="562"/>
        <w:rPr>
          <w:rStyle w:val="FontStyle116"/>
          <w:rFonts w:ascii="Arial" w:hAnsi="Arial" w:cs="Arial"/>
        </w:rPr>
      </w:pPr>
      <w:r w:rsidRPr="009454F4">
        <w:rPr>
          <w:rStyle w:val="FontStyle116"/>
          <w:rFonts w:ascii="Arial" w:hAnsi="Arial" w:cs="Arial"/>
        </w:rPr>
        <w:t>W zależności od rodzaju programu, beneficjentami mogą być m.in. jednostki samorządu terytorialnego oraz ich związki, podmioty świadczące usługi z zakresu zadań własnych jednostek samorządu terytorialnego, jednostki organizacyjne jednostek samorządu terytorialnego posiadające osobowość prawną, spółdzielnie mieszkaniowe, wspólnoty mieszkaniowe, gminy wiejskie, miejsko-wiejskie i miejskie, młodzi rolnicy, rolnicy podejmujący działalność nierolniczą.</w:t>
      </w:r>
    </w:p>
    <w:p w:rsidR="00160EA6" w:rsidRPr="009454F4" w:rsidRDefault="00160EA6" w:rsidP="00160EA6">
      <w:pPr>
        <w:pStyle w:val="Style18"/>
        <w:widowControl/>
        <w:spacing w:before="120" w:line="360" w:lineRule="auto"/>
        <w:ind w:firstLine="566"/>
        <w:rPr>
          <w:rStyle w:val="FontStyle116"/>
          <w:rFonts w:ascii="Arial" w:hAnsi="Arial" w:cs="Arial"/>
        </w:rPr>
      </w:pPr>
      <w:r w:rsidRPr="009454F4">
        <w:rPr>
          <w:rStyle w:val="FontStyle116"/>
          <w:rFonts w:ascii="Arial" w:hAnsi="Arial" w:cs="Arial"/>
        </w:rPr>
        <w:t>Usuwanie azbestu i wyrobów zawierających azbest w latach 2009-2015 może być wspierane ze środków unijnych w ramach Regionalnych Programów Operacyjnych.</w:t>
      </w:r>
    </w:p>
    <w:p w:rsidR="00160EA6" w:rsidRPr="009454F4" w:rsidRDefault="00160EA6" w:rsidP="00160EA6">
      <w:pPr>
        <w:pStyle w:val="Style18"/>
        <w:widowControl/>
        <w:spacing w:before="115" w:line="360" w:lineRule="auto"/>
        <w:ind w:firstLine="566"/>
        <w:rPr>
          <w:rStyle w:val="FontStyle116"/>
          <w:rFonts w:ascii="Arial" w:hAnsi="Arial" w:cs="Arial"/>
        </w:rPr>
      </w:pPr>
      <w:r w:rsidRPr="009454F4">
        <w:rPr>
          <w:rStyle w:val="FontStyle116"/>
          <w:rFonts w:ascii="Arial" w:hAnsi="Arial" w:cs="Arial"/>
        </w:rPr>
        <w:t>Nie ma możliwości oszacowania środków finansowych przeznaczanych w ramach RPO na działania związane z bezpiecznym usuwaniem azbestu, ponieważ jest to zależne od ilości złożonych wniosków w ramach konkursów ogłaszanych w poszczególnych województwach oraz od ilości wybranych projektów do dofinansowania.</w:t>
      </w:r>
    </w:p>
    <w:p w:rsidR="00160EA6" w:rsidRPr="009454F4" w:rsidRDefault="00160EA6" w:rsidP="00160EA6">
      <w:pPr>
        <w:pStyle w:val="Style18"/>
        <w:widowControl/>
        <w:spacing w:before="115" w:line="360" w:lineRule="auto"/>
        <w:ind w:firstLine="566"/>
        <w:rPr>
          <w:rStyle w:val="FontStyle116"/>
          <w:rFonts w:ascii="Arial" w:hAnsi="Arial" w:cs="Arial"/>
        </w:rPr>
      </w:pPr>
      <w:r w:rsidRPr="009454F4">
        <w:rPr>
          <w:rStyle w:val="FontStyle116"/>
          <w:rFonts w:ascii="Arial" w:hAnsi="Arial" w:cs="Arial"/>
        </w:rPr>
        <w:t>Projekty z zakresu remontów lub przebudowy budynków mogą dotyczyć renowacji części wspólnych wielorodzinnych budynków mieszkalnych, renowacji lub adaptacji budynków na cele mieszkaniowe, modernizacji gospodarstw rolnych, a także działań</w:t>
      </w:r>
      <w:r>
        <w:rPr>
          <w:rStyle w:val="FontStyle116"/>
          <w:rFonts w:ascii="Arial" w:hAnsi="Arial" w:cs="Arial"/>
        </w:rPr>
        <w:br/>
      </w:r>
      <w:r w:rsidRPr="009454F4">
        <w:rPr>
          <w:rStyle w:val="FontStyle116"/>
          <w:rFonts w:ascii="Arial" w:hAnsi="Arial" w:cs="Arial"/>
        </w:rPr>
        <w:t>w zakresie ułatwiania startu młodym rolnikom, różnicowania działalności w kierunku nierolniczym, odnowę i rozwój wsi. Wsparcie udzielane jest w ramach Regionalnych Programów Operacyjnych i Programu Rozwoju Obszar</w:t>
      </w:r>
      <w:r>
        <w:rPr>
          <w:rStyle w:val="FontStyle116"/>
          <w:rFonts w:ascii="Arial" w:hAnsi="Arial" w:cs="Arial"/>
        </w:rPr>
        <w:t>ów Wiejskich na lata 2007-2013.</w:t>
      </w:r>
    </w:p>
    <w:p w:rsidR="00CD597E" w:rsidRDefault="00CD597E" w:rsidP="008A50D8"/>
    <w:p w:rsidR="00497608" w:rsidRDefault="00497608" w:rsidP="008A50D8"/>
    <w:p w:rsidR="00497608" w:rsidRPr="008A50D8" w:rsidRDefault="00497608" w:rsidP="008A50D8"/>
    <w:p w:rsidR="00ED615A" w:rsidRDefault="00ED615A" w:rsidP="008D06FB">
      <w:pPr>
        <w:pStyle w:val="Nagwek1"/>
        <w:numPr>
          <w:ilvl w:val="1"/>
          <w:numId w:val="10"/>
        </w:numPr>
        <w:ind w:left="284"/>
        <w:rPr>
          <w:rStyle w:val="FontStyle116"/>
          <w:rFonts w:ascii="Arial" w:hAnsi="Arial"/>
          <w:sz w:val="28"/>
          <w:lang w:val="pl-PL"/>
        </w:rPr>
      </w:pPr>
      <w:bookmarkStart w:id="139" w:name="_Toc432676472"/>
      <w:r w:rsidRPr="009454F4">
        <w:rPr>
          <w:rStyle w:val="FontStyle116"/>
          <w:rFonts w:ascii="Arial" w:hAnsi="Arial"/>
          <w:sz w:val="28"/>
        </w:rPr>
        <w:lastRenderedPageBreak/>
        <w:t>PODSUMOWANIE</w:t>
      </w:r>
      <w:bookmarkEnd w:id="69"/>
      <w:bookmarkEnd w:id="70"/>
      <w:bookmarkEnd w:id="71"/>
      <w:bookmarkEnd w:id="139"/>
    </w:p>
    <w:p w:rsidR="00B23F6E" w:rsidRPr="00B23F6E" w:rsidRDefault="00B23F6E" w:rsidP="00B23F6E"/>
    <w:p w:rsidR="00B23F6E" w:rsidRPr="004C0E30" w:rsidRDefault="00B23F6E" w:rsidP="00B23F6E">
      <w:pPr>
        <w:spacing w:line="360" w:lineRule="auto"/>
        <w:ind w:firstLine="709"/>
        <w:jc w:val="both"/>
        <w:rPr>
          <w:rFonts w:ascii="Arial" w:hAnsi="Arial" w:cs="Arial"/>
          <w:bCs/>
          <w:color w:val="000000"/>
        </w:rPr>
      </w:pPr>
      <w:r w:rsidRPr="004C0E30">
        <w:rPr>
          <w:rFonts w:ascii="Arial" w:hAnsi="Arial" w:cs="Arial"/>
          <w:bCs/>
          <w:color w:val="000000"/>
        </w:rPr>
        <w:t>Głównym celem Programu usuwania azbestu i</w:t>
      </w:r>
      <w:r w:rsidR="001D7230">
        <w:rPr>
          <w:rFonts w:ascii="Arial" w:hAnsi="Arial" w:cs="Arial"/>
          <w:bCs/>
          <w:color w:val="000000"/>
        </w:rPr>
        <w:t xml:space="preserve"> wyrobów zawierających azbest z </w:t>
      </w:r>
      <w:r w:rsidRPr="004C0E30">
        <w:rPr>
          <w:rFonts w:ascii="Arial" w:hAnsi="Arial" w:cs="Arial"/>
          <w:bCs/>
          <w:color w:val="000000"/>
        </w:rPr>
        <w:t>terenu Gminy</w:t>
      </w:r>
      <w:r>
        <w:rPr>
          <w:rFonts w:ascii="Arial" w:hAnsi="Arial" w:cs="Arial"/>
          <w:bCs/>
          <w:color w:val="000000"/>
        </w:rPr>
        <w:t xml:space="preserve"> </w:t>
      </w:r>
      <w:r w:rsidR="0006325A">
        <w:rPr>
          <w:rFonts w:ascii="Arial" w:hAnsi="Arial" w:cs="Arial"/>
        </w:rPr>
        <w:t>Gaszowice</w:t>
      </w:r>
      <w:r w:rsidRPr="004C0E30">
        <w:rPr>
          <w:rFonts w:ascii="Arial" w:hAnsi="Arial" w:cs="Arial"/>
          <w:bCs/>
          <w:color w:val="000000"/>
        </w:rPr>
        <w:t xml:space="preserve"> jest zaplanowanie usunięcia wyrobów azbestowych z terenu</w:t>
      </w:r>
      <w:r>
        <w:rPr>
          <w:rFonts w:ascii="Arial" w:hAnsi="Arial" w:cs="Arial"/>
          <w:bCs/>
          <w:color w:val="000000"/>
        </w:rPr>
        <w:t xml:space="preserve"> </w:t>
      </w:r>
      <w:r w:rsidRPr="004C0E30">
        <w:rPr>
          <w:rFonts w:ascii="Arial" w:hAnsi="Arial" w:cs="Arial"/>
          <w:bCs/>
          <w:color w:val="000000"/>
        </w:rPr>
        <w:t>Gminy oraz</w:t>
      </w:r>
      <w:r>
        <w:rPr>
          <w:rFonts w:ascii="Arial" w:hAnsi="Arial" w:cs="Arial"/>
          <w:bCs/>
          <w:color w:val="000000"/>
        </w:rPr>
        <w:t xml:space="preserve"> </w:t>
      </w:r>
      <w:r w:rsidRPr="004C0E30">
        <w:rPr>
          <w:rFonts w:ascii="Arial" w:hAnsi="Arial" w:cs="Arial"/>
          <w:bCs/>
          <w:color w:val="000000"/>
        </w:rPr>
        <w:t xml:space="preserve">ich bezpieczne unieszkodliwienie. </w:t>
      </w:r>
    </w:p>
    <w:p w:rsidR="00B23F6E" w:rsidRPr="004C0E30" w:rsidRDefault="00B23F6E" w:rsidP="00B23F6E">
      <w:pPr>
        <w:spacing w:line="360" w:lineRule="auto"/>
        <w:ind w:firstLine="708"/>
        <w:jc w:val="both"/>
        <w:rPr>
          <w:rFonts w:ascii="Arial" w:hAnsi="Arial" w:cs="Arial"/>
          <w:bCs/>
          <w:color w:val="000000"/>
        </w:rPr>
      </w:pPr>
      <w:r w:rsidRPr="004C0E30">
        <w:rPr>
          <w:rFonts w:ascii="Arial" w:hAnsi="Arial" w:cs="Arial"/>
          <w:bCs/>
          <w:color w:val="000000"/>
        </w:rPr>
        <w:t>W trakcie inwentaryzacji wyrobów zawierających azbest, a w szczególności płyt azbestowo – cementowych na terenie Gminy</w:t>
      </w:r>
      <w:r>
        <w:rPr>
          <w:rFonts w:ascii="Arial" w:hAnsi="Arial" w:cs="Arial"/>
          <w:bCs/>
          <w:color w:val="000000"/>
        </w:rPr>
        <w:t xml:space="preserve"> </w:t>
      </w:r>
      <w:r w:rsidR="0006325A">
        <w:rPr>
          <w:rFonts w:ascii="Arial" w:hAnsi="Arial" w:cs="Arial"/>
        </w:rPr>
        <w:t>Gaszowice</w:t>
      </w:r>
      <w:r w:rsidRPr="004C0E30">
        <w:rPr>
          <w:rFonts w:ascii="Arial" w:hAnsi="Arial" w:cs="Arial"/>
          <w:bCs/>
          <w:color w:val="000000"/>
        </w:rPr>
        <w:t xml:space="preserve"> pozyskano informacje o ilości</w:t>
      </w:r>
      <w:r>
        <w:rPr>
          <w:rFonts w:ascii="Arial" w:hAnsi="Arial" w:cs="Arial"/>
          <w:bCs/>
          <w:color w:val="000000"/>
        </w:rPr>
        <w:br/>
      </w:r>
      <w:r w:rsidRPr="004C0E30">
        <w:rPr>
          <w:rFonts w:ascii="Arial" w:hAnsi="Arial" w:cs="Arial"/>
          <w:bCs/>
          <w:color w:val="000000"/>
        </w:rPr>
        <w:t xml:space="preserve">i stanie wyrobów zawierających azbest zlokalizowanych w Gminie. Na podstawie uzyskanych wyników inwentaryzacji można stwierdzić, iż na terenie Gminy znajduje się </w:t>
      </w:r>
      <w:r w:rsidR="00CC567D">
        <w:rPr>
          <w:rFonts w:ascii="Arial" w:hAnsi="Arial" w:cs="Arial"/>
          <w:b/>
          <w:bCs/>
          <w:color w:val="000000"/>
        </w:rPr>
        <w:t>56 356,80</w:t>
      </w:r>
      <w:r w:rsidRPr="009A23F1">
        <w:rPr>
          <w:rFonts w:ascii="Arial" w:hAnsi="Arial" w:cs="Arial"/>
          <w:b/>
          <w:bCs/>
          <w:color w:val="000000"/>
        </w:rPr>
        <w:t xml:space="preserve"> m</w:t>
      </w:r>
      <w:r w:rsidRPr="009A23F1">
        <w:rPr>
          <w:rFonts w:ascii="Arial" w:hAnsi="Arial" w:cs="Arial"/>
          <w:b/>
          <w:bCs/>
          <w:color w:val="000000"/>
          <w:vertAlign w:val="superscript"/>
        </w:rPr>
        <w:t>2</w:t>
      </w:r>
      <w:r w:rsidRPr="004C0E30">
        <w:rPr>
          <w:rFonts w:ascii="Arial" w:hAnsi="Arial" w:cs="Arial"/>
          <w:bCs/>
          <w:color w:val="000000"/>
        </w:rPr>
        <w:t xml:space="preserve"> wyrobów zawierających azbest, co w przeliczeniu daje </w:t>
      </w:r>
      <w:r w:rsidR="00CC567D">
        <w:rPr>
          <w:rFonts w:ascii="Arial" w:hAnsi="Arial" w:cs="Arial"/>
          <w:b/>
          <w:bCs/>
          <w:color w:val="000000"/>
        </w:rPr>
        <w:t>619 924,80</w:t>
      </w:r>
      <w:r w:rsidR="00656D95">
        <w:rPr>
          <w:rFonts w:ascii="Arial" w:hAnsi="Arial" w:cs="Arial"/>
          <w:b/>
          <w:bCs/>
          <w:color w:val="000000"/>
        </w:rPr>
        <w:t xml:space="preserve"> k</w:t>
      </w:r>
      <w:r w:rsidRPr="009A23F1">
        <w:rPr>
          <w:rFonts w:ascii="Arial" w:hAnsi="Arial" w:cs="Arial"/>
          <w:b/>
          <w:bCs/>
          <w:color w:val="000000"/>
        </w:rPr>
        <w:t>g</w:t>
      </w:r>
      <w:r w:rsidR="00E26315">
        <w:rPr>
          <w:rFonts w:ascii="Arial" w:hAnsi="Arial" w:cs="Arial"/>
          <w:bCs/>
          <w:color w:val="000000"/>
        </w:rPr>
        <w:t xml:space="preserve"> tego wyrobu</w:t>
      </w:r>
      <w:r w:rsidRPr="004C0E30">
        <w:rPr>
          <w:rFonts w:ascii="Arial" w:hAnsi="Arial" w:cs="Arial"/>
          <w:bCs/>
          <w:color w:val="000000"/>
        </w:rPr>
        <w:t xml:space="preserve">. </w:t>
      </w:r>
    </w:p>
    <w:p w:rsidR="00B23F6E" w:rsidRPr="00BC740F" w:rsidRDefault="00B23F6E" w:rsidP="00B23F6E">
      <w:pPr>
        <w:spacing w:line="360" w:lineRule="auto"/>
        <w:ind w:firstLine="708"/>
        <w:jc w:val="both"/>
        <w:rPr>
          <w:rFonts w:ascii="Arial" w:hAnsi="Arial" w:cs="Arial"/>
          <w:b/>
          <w:color w:val="000000"/>
        </w:rPr>
      </w:pPr>
      <w:r w:rsidRPr="004C0E30">
        <w:rPr>
          <w:rFonts w:ascii="Arial" w:hAnsi="Arial" w:cs="Arial"/>
          <w:color w:val="000000"/>
        </w:rPr>
        <w:t xml:space="preserve">W „Programie (…)” zawarto informacje dotyczące właściwości azbestu, jak również określono harmonogram zadań do realizacji, szacując ich koszt w rozbiciu na lata. Określone w harmonogramie zadania uwzględniają rolę samorządu gminnego, samorządu powiatowego i innych jednostek w </w:t>
      </w:r>
      <w:r>
        <w:rPr>
          <w:rFonts w:ascii="Arial" w:hAnsi="Arial" w:cs="Arial"/>
          <w:color w:val="000000"/>
        </w:rPr>
        <w:t>jego</w:t>
      </w:r>
      <w:r w:rsidRPr="004C0E30">
        <w:rPr>
          <w:rFonts w:ascii="Arial" w:hAnsi="Arial" w:cs="Arial"/>
          <w:color w:val="000000"/>
        </w:rPr>
        <w:t xml:space="preserve"> realizacji. </w:t>
      </w:r>
      <w:r w:rsidRPr="004C0E30">
        <w:rPr>
          <w:rFonts w:ascii="Arial" w:hAnsi="Arial" w:cs="Arial"/>
          <w:bCs/>
          <w:color w:val="000000"/>
        </w:rPr>
        <w:t>Proces usuwania wyrobów zawierających azbest powinien być zakończony do końca 2032 roku. Przyjęto harmonogram zgodny</w:t>
      </w:r>
      <w:r>
        <w:rPr>
          <w:rFonts w:ascii="Arial" w:hAnsi="Arial" w:cs="Arial"/>
          <w:bCs/>
          <w:color w:val="000000"/>
        </w:rPr>
        <w:br/>
      </w:r>
      <w:r w:rsidRPr="004C0E30">
        <w:rPr>
          <w:rFonts w:ascii="Arial" w:hAnsi="Arial" w:cs="Arial"/>
          <w:bCs/>
          <w:color w:val="000000"/>
        </w:rPr>
        <w:t>z „</w:t>
      </w:r>
      <w:r w:rsidRPr="004C0E30">
        <w:rPr>
          <w:rFonts w:ascii="Arial" w:hAnsi="Arial" w:cs="Arial"/>
          <w:bCs/>
          <w:i/>
          <w:color w:val="000000"/>
        </w:rPr>
        <w:t xml:space="preserve">Programem Oczyszczania Kraju z Azbestu na lata 2009 – 2032”. </w:t>
      </w:r>
      <w:r w:rsidRPr="004C0E30">
        <w:rPr>
          <w:rFonts w:ascii="Arial" w:hAnsi="Arial" w:cs="Arial"/>
          <w:bCs/>
          <w:color w:val="000000"/>
        </w:rPr>
        <w:t>Na podstawie wyników inwentaryzacji płyt azbestowo – cementowych wykorzystywanych w budownictwie na terenie Gminy</w:t>
      </w:r>
      <w:r>
        <w:rPr>
          <w:rFonts w:ascii="Arial" w:hAnsi="Arial" w:cs="Arial"/>
          <w:bCs/>
          <w:color w:val="000000"/>
        </w:rPr>
        <w:t xml:space="preserve"> </w:t>
      </w:r>
      <w:r w:rsidR="0006325A">
        <w:rPr>
          <w:rFonts w:ascii="Arial" w:hAnsi="Arial" w:cs="Arial"/>
        </w:rPr>
        <w:t>Gaszowice</w:t>
      </w:r>
      <w:r w:rsidR="003A1E61">
        <w:rPr>
          <w:rFonts w:ascii="Arial" w:hAnsi="Arial" w:cs="Arial"/>
          <w:bCs/>
          <w:color w:val="000000"/>
        </w:rPr>
        <w:t xml:space="preserve"> przyjęto, iż w latach 201</w:t>
      </w:r>
      <w:r w:rsidR="00CC567D">
        <w:rPr>
          <w:rFonts w:ascii="Arial" w:hAnsi="Arial" w:cs="Arial"/>
          <w:bCs/>
          <w:color w:val="000000"/>
        </w:rPr>
        <w:t>5</w:t>
      </w:r>
      <w:r w:rsidR="003A1E61">
        <w:rPr>
          <w:rFonts w:ascii="Arial" w:hAnsi="Arial" w:cs="Arial"/>
          <w:bCs/>
          <w:color w:val="000000"/>
        </w:rPr>
        <w:t xml:space="preserve"> – 201</w:t>
      </w:r>
      <w:r w:rsidR="00CC567D">
        <w:rPr>
          <w:rFonts w:ascii="Arial" w:hAnsi="Arial" w:cs="Arial"/>
          <w:bCs/>
          <w:color w:val="000000"/>
        </w:rPr>
        <w:t>9</w:t>
      </w:r>
      <w:r w:rsidRPr="004C0E30">
        <w:rPr>
          <w:rFonts w:ascii="Arial" w:hAnsi="Arial" w:cs="Arial"/>
          <w:bCs/>
          <w:color w:val="000000"/>
        </w:rPr>
        <w:t xml:space="preserve"> powinno </w:t>
      </w:r>
      <w:r>
        <w:rPr>
          <w:rFonts w:ascii="Arial" w:hAnsi="Arial" w:cs="Arial"/>
          <w:bCs/>
          <w:color w:val="000000"/>
        </w:rPr>
        <w:t>być</w:t>
      </w:r>
      <w:r w:rsidRPr="004C0E30">
        <w:rPr>
          <w:rFonts w:ascii="Arial" w:hAnsi="Arial" w:cs="Arial"/>
          <w:bCs/>
          <w:color w:val="000000"/>
        </w:rPr>
        <w:t xml:space="preserve"> unieszkodliwione </w:t>
      </w:r>
      <w:r w:rsidR="00CC567D">
        <w:rPr>
          <w:rFonts w:ascii="Arial" w:hAnsi="Arial" w:cs="Arial"/>
          <w:b/>
          <w:bCs/>
          <w:color w:val="000000"/>
        </w:rPr>
        <w:t>14 089,20</w:t>
      </w:r>
      <w:r w:rsidR="00083CC4">
        <w:rPr>
          <w:rFonts w:ascii="Arial" w:hAnsi="Arial" w:cs="Arial"/>
          <w:b/>
          <w:bCs/>
          <w:color w:val="000000"/>
        </w:rPr>
        <w:t xml:space="preserve"> </w:t>
      </w:r>
      <w:r w:rsidRPr="0049401F">
        <w:rPr>
          <w:rFonts w:ascii="Arial" w:hAnsi="Arial" w:cs="Arial"/>
          <w:b/>
          <w:bCs/>
          <w:color w:val="000000"/>
        </w:rPr>
        <w:t>m</w:t>
      </w:r>
      <w:r w:rsidRPr="0049401F">
        <w:rPr>
          <w:rFonts w:ascii="Arial" w:hAnsi="Arial" w:cs="Arial"/>
          <w:b/>
          <w:bCs/>
          <w:color w:val="000000"/>
          <w:vertAlign w:val="superscript"/>
        </w:rPr>
        <w:t>2</w:t>
      </w:r>
      <w:r w:rsidR="0049401F">
        <w:rPr>
          <w:rFonts w:ascii="Arial" w:hAnsi="Arial" w:cs="Arial"/>
          <w:bCs/>
          <w:color w:val="000000"/>
        </w:rPr>
        <w:t xml:space="preserve"> (</w:t>
      </w:r>
      <w:r w:rsidR="00CC567D">
        <w:rPr>
          <w:rFonts w:ascii="Arial" w:hAnsi="Arial" w:cs="Arial"/>
          <w:b/>
          <w:bCs/>
          <w:color w:val="000000"/>
        </w:rPr>
        <w:t>154,98</w:t>
      </w:r>
      <w:r w:rsidRPr="0049401F">
        <w:rPr>
          <w:rFonts w:ascii="Arial" w:hAnsi="Arial" w:cs="Arial"/>
          <w:b/>
          <w:bCs/>
          <w:color w:val="000000"/>
        </w:rPr>
        <w:t xml:space="preserve"> Mg</w:t>
      </w:r>
      <w:r w:rsidRPr="004C0E30">
        <w:rPr>
          <w:rFonts w:ascii="Arial" w:hAnsi="Arial" w:cs="Arial"/>
          <w:bCs/>
          <w:color w:val="000000"/>
        </w:rPr>
        <w:t xml:space="preserve">), </w:t>
      </w:r>
      <w:r>
        <w:rPr>
          <w:rFonts w:ascii="Arial" w:hAnsi="Arial" w:cs="Arial"/>
          <w:bCs/>
          <w:color w:val="000000"/>
        </w:rPr>
        <w:t>po</w:t>
      </w:r>
      <w:r w:rsidRPr="004C0E30">
        <w:rPr>
          <w:rFonts w:ascii="Arial" w:hAnsi="Arial" w:cs="Arial"/>
          <w:bCs/>
          <w:color w:val="000000"/>
        </w:rPr>
        <w:t xml:space="preserve"> etapie </w:t>
      </w:r>
      <w:r w:rsidR="003A1E61">
        <w:rPr>
          <w:rFonts w:ascii="Arial" w:hAnsi="Arial" w:cs="Arial"/>
          <w:bCs/>
          <w:color w:val="000000"/>
        </w:rPr>
        <w:t>II w latach 20</w:t>
      </w:r>
      <w:r w:rsidR="00CC567D">
        <w:rPr>
          <w:rFonts w:ascii="Arial" w:hAnsi="Arial" w:cs="Arial"/>
          <w:bCs/>
          <w:color w:val="000000"/>
        </w:rPr>
        <w:t>20</w:t>
      </w:r>
      <w:r w:rsidR="003A1E61">
        <w:rPr>
          <w:rFonts w:ascii="Arial" w:hAnsi="Arial" w:cs="Arial"/>
          <w:bCs/>
          <w:color w:val="000000"/>
        </w:rPr>
        <w:t xml:space="preserve"> – 202</w:t>
      </w:r>
      <w:r w:rsidR="00CC567D">
        <w:rPr>
          <w:rFonts w:ascii="Arial" w:hAnsi="Arial" w:cs="Arial"/>
          <w:bCs/>
          <w:color w:val="000000"/>
        </w:rPr>
        <w:t>4</w:t>
      </w:r>
      <w:r>
        <w:rPr>
          <w:rFonts w:ascii="Arial" w:hAnsi="Arial" w:cs="Arial"/>
          <w:bCs/>
          <w:color w:val="000000"/>
        </w:rPr>
        <w:t xml:space="preserve"> – </w:t>
      </w:r>
      <w:r w:rsidR="00CC567D">
        <w:rPr>
          <w:rFonts w:ascii="Arial" w:hAnsi="Arial" w:cs="Arial"/>
          <w:b/>
          <w:bCs/>
          <w:color w:val="000000"/>
        </w:rPr>
        <w:t>1 056 690,00</w:t>
      </w:r>
      <w:r w:rsidR="00162201">
        <w:rPr>
          <w:rFonts w:ascii="Arial" w:hAnsi="Arial" w:cs="Arial"/>
          <w:b/>
          <w:bCs/>
          <w:color w:val="000000"/>
        </w:rPr>
        <w:t xml:space="preserve"> </w:t>
      </w:r>
      <w:r w:rsidRPr="0049401F">
        <w:rPr>
          <w:rFonts w:ascii="Arial" w:hAnsi="Arial" w:cs="Arial"/>
          <w:b/>
          <w:bCs/>
          <w:color w:val="000000"/>
        </w:rPr>
        <w:t>m</w:t>
      </w:r>
      <w:r w:rsidRPr="0049401F">
        <w:rPr>
          <w:rFonts w:ascii="Arial" w:hAnsi="Arial" w:cs="Arial"/>
          <w:b/>
          <w:bCs/>
          <w:color w:val="000000"/>
          <w:vertAlign w:val="superscript"/>
        </w:rPr>
        <w:t>2</w:t>
      </w:r>
      <w:r w:rsidR="00D56542">
        <w:rPr>
          <w:rFonts w:ascii="Arial" w:hAnsi="Arial" w:cs="Arial"/>
          <w:bCs/>
          <w:color w:val="000000"/>
        </w:rPr>
        <w:t xml:space="preserve"> (</w:t>
      </w:r>
      <w:r w:rsidR="00CC567D">
        <w:rPr>
          <w:rFonts w:ascii="Arial" w:hAnsi="Arial" w:cs="Arial"/>
          <w:b/>
          <w:bCs/>
          <w:color w:val="000000"/>
        </w:rPr>
        <w:t>464,94</w:t>
      </w:r>
      <w:r w:rsidR="00D56542">
        <w:rPr>
          <w:rFonts w:ascii="Arial" w:hAnsi="Arial" w:cs="Arial"/>
          <w:b/>
          <w:bCs/>
          <w:color w:val="000000"/>
        </w:rPr>
        <w:t xml:space="preserve"> </w:t>
      </w:r>
      <w:r w:rsidRPr="0049401F">
        <w:rPr>
          <w:rFonts w:ascii="Arial" w:hAnsi="Arial" w:cs="Arial"/>
          <w:b/>
          <w:bCs/>
          <w:color w:val="000000"/>
        </w:rPr>
        <w:t>Mg</w:t>
      </w:r>
      <w:r w:rsidRPr="004C0E30">
        <w:rPr>
          <w:rFonts w:ascii="Arial" w:hAnsi="Arial" w:cs="Arial"/>
          <w:bCs/>
          <w:color w:val="000000"/>
        </w:rPr>
        <w:t>),</w:t>
      </w:r>
      <w:r>
        <w:rPr>
          <w:rFonts w:ascii="Arial" w:hAnsi="Arial" w:cs="Arial"/>
          <w:bCs/>
          <w:color w:val="000000"/>
        </w:rPr>
        <w:t xml:space="preserve"> </w:t>
      </w:r>
      <w:r w:rsidR="00DD16D6" w:rsidRPr="00DD16D6">
        <w:rPr>
          <w:rFonts w:ascii="Arial" w:hAnsi="Arial" w:cs="Arial"/>
        </w:rPr>
        <w:t>w </w:t>
      </w:r>
      <w:r w:rsidR="003A1E61" w:rsidRPr="00DD16D6">
        <w:rPr>
          <w:rFonts w:ascii="Arial" w:hAnsi="Arial" w:cs="Arial"/>
        </w:rPr>
        <w:t>latach</w:t>
      </w:r>
      <w:r w:rsidR="003A1E61" w:rsidRPr="00DD16D6">
        <w:rPr>
          <w:rFonts w:ascii="Arial" w:hAnsi="Arial" w:cs="Arial"/>
          <w:bCs/>
          <w:color w:val="000000"/>
        </w:rPr>
        <w:t xml:space="preserve"> 202</w:t>
      </w:r>
      <w:r w:rsidR="00CC567D">
        <w:rPr>
          <w:rFonts w:ascii="Arial" w:hAnsi="Arial" w:cs="Arial"/>
          <w:bCs/>
          <w:color w:val="000000"/>
        </w:rPr>
        <w:t>5</w:t>
      </w:r>
      <w:r w:rsidR="003A1E61">
        <w:rPr>
          <w:rFonts w:ascii="Arial" w:hAnsi="Arial" w:cs="Arial"/>
          <w:bCs/>
          <w:color w:val="000000"/>
        </w:rPr>
        <w:t xml:space="preserve"> – 202</w:t>
      </w:r>
      <w:r w:rsidR="00CC567D">
        <w:rPr>
          <w:rFonts w:ascii="Arial" w:hAnsi="Arial" w:cs="Arial"/>
          <w:bCs/>
          <w:color w:val="000000"/>
        </w:rPr>
        <w:t>9</w:t>
      </w:r>
      <w:r w:rsidRPr="004C0E30">
        <w:rPr>
          <w:rFonts w:ascii="Arial" w:hAnsi="Arial" w:cs="Arial"/>
          <w:bCs/>
          <w:color w:val="000000"/>
        </w:rPr>
        <w:t xml:space="preserve"> </w:t>
      </w:r>
      <w:r>
        <w:rPr>
          <w:rFonts w:ascii="Arial" w:hAnsi="Arial" w:cs="Arial"/>
          <w:bCs/>
          <w:color w:val="000000"/>
        </w:rPr>
        <w:t>po</w:t>
      </w:r>
      <w:r w:rsidRPr="004C0E30">
        <w:rPr>
          <w:rFonts w:ascii="Arial" w:hAnsi="Arial" w:cs="Arial"/>
          <w:bCs/>
          <w:color w:val="000000"/>
        </w:rPr>
        <w:t xml:space="preserve"> etapie III – </w:t>
      </w:r>
      <w:r w:rsidR="00CC567D">
        <w:rPr>
          <w:rFonts w:ascii="Arial" w:hAnsi="Arial" w:cs="Arial"/>
          <w:b/>
          <w:bCs/>
          <w:color w:val="000000"/>
        </w:rPr>
        <w:t>42 267,60</w:t>
      </w:r>
      <w:r w:rsidRPr="0049401F">
        <w:rPr>
          <w:rFonts w:ascii="Arial" w:hAnsi="Arial" w:cs="Arial"/>
          <w:b/>
          <w:bCs/>
          <w:color w:val="000000"/>
        </w:rPr>
        <w:t xml:space="preserve"> m</w:t>
      </w:r>
      <w:r w:rsidRPr="0049401F">
        <w:rPr>
          <w:rFonts w:ascii="Arial" w:hAnsi="Arial" w:cs="Arial"/>
          <w:b/>
          <w:bCs/>
          <w:color w:val="000000"/>
          <w:vertAlign w:val="superscript"/>
        </w:rPr>
        <w:t>2</w:t>
      </w:r>
      <w:r w:rsidRPr="004C0E30">
        <w:rPr>
          <w:rFonts w:ascii="Arial" w:hAnsi="Arial" w:cs="Arial"/>
          <w:bCs/>
          <w:color w:val="000000"/>
        </w:rPr>
        <w:t xml:space="preserve"> </w:t>
      </w:r>
      <w:r w:rsidRPr="0049401F">
        <w:rPr>
          <w:rFonts w:ascii="Arial" w:hAnsi="Arial" w:cs="Arial"/>
          <w:b/>
          <w:bCs/>
          <w:color w:val="000000"/>
        </w:rPr>
        <w:t>(</w:t>
      </w:r>
      <w:r w:rsidR="00CC567D">
        <w:rPr>
          <w:rFonts w:ascii="Arial" w:hAnsi="Arial" w:cs="Arial"/>
          <w:b/>
          <w:bCs/>
          <w:color w:val="000000"/>
        </w:rPr>
        <w:t>464,94</w:t>
      </w:r>
      <w:r w:rsidRPr="0049401F">
        <w:rPr>
          <w:rFonts w:ascii="Arial" w:hAnsi="Arial" w:cs="Arial"/>
          <w:b/>
          <w:bCs/>
          <w:color w:val="000000"/>
        </w:rPr>
        <w:t xml:space="preserve"> Mg)</w:t>
      </w:r>
      <w:r w:rsidRPr="004C0E30">
        <w:rPr>
          <w:rFonts w:ascii="Arial" w:hAnsi="Arial" w:cs="Arial"/>
          <w:bCs/>
          <w:color w:val="000000"/>
        </w:rPr>
        <w:t xml:space="preserve"> oraz </w:t>
      </w:r>
      <w:r>
        <w:rPr>
          <w:rFonts w:ascii="Arial" w:hAnsi="Arial" w:cs="Arial"/>
          <w:bCs/>
          <w:color w:val="000000"/>
        </w:rPr>
        <w:t>po</w:t>
      </w:r>
      <w:r w:rsidRPr="004C0E30">
        <w:rPr>
          <w:rFonts w:ascii="Arial" w:hAnsi="Arial" w:cs="Arial"/>
          <w:bCs/>
          <w:color w:val="000000"/>
        </w:rPr>
        <w:t xml:space="preserve"> etapie IV</w:t>
      </w:r>
      <w:r w:rsidR="00BC740F">
        <w:rPr>
          <w:rFonts w:ascii="Arial" w:hAnsi="Arial" w:cs="Arial"/>
          <w:bCs/>
          <w:color w:val="000000"/>
        </w:rPr>
        <w:t xml:space="preserve"> </w:t>
      </w:r>
      <w:r w:rsidR="003A1E61">
        <w:rPr>
          <w:rFonts w:ascii="Arial" w:hAnsi="Arial" w:cs="Arial"/>
          <w:bCs/>
          <w:color w:val="000000"/>
        </w:rPr>
        <w:t>w latach 20</w:t>
      </w:r>
      <w:r w:rsidR="00CC567D">
        <w:rPr>
          <w:rFonts w:ascii="Arial" w:hAnsi="Arial" w:cs="Arial"/>
          <w:bCs/>
          <w:color w:val="000000"/>
        </w:rPr>
        <w:t>30</w:t>
      </w:r>
      <w:r w:rsidRPr="004C0E30">
        <w:rPr>
          <w:rFonts w:ascii="Arial" w:hAnsi="Arial" w:cs="Arial"/>
          <w:bCs/>
          <w:color w:val="000000"/>
        </w:rPr>
        <w:t xml:space="preserve"> – 2032 –</w:t>
      </w:r>
      <w:r>
        <w:rPr>
          <w:rFonts w:ascii="Arial" w:hAnsi="Arial" w:cs="Arial"/>
          <w:bCs/>
          <w:color w:val="000000"/>
        </w:rPr>
        <w:t xml:space="preserve"> </w:t>
      </w:r>
      <w:r w:rsidR="00CC567D">
        <w:rPr>
          <w:rFonts w:ascii="Arial" w:hAnsi="Arial" w:cs="Arial"/>
          <w:b/>
          <w:bCs/>
          <w:color w:val="000000"/>
        </w:rPr>
        <w:t>56 356,80</w:t>
      </w:r>
      <w:r w:rsidR="00061798">
        <w:rPr>
          <w:rFonts w:ascii="Arial" w:hAnsi="Arial" w:cs="Arial"/>
          <w:b/>
          <w:bCs/>
          <w:color w:val="000000"/>
        </w:rPr>
        <w:t xml:space="preserve"> </w:t>
      </w:r>
      <w:r w:rsidRPr="00BC740F">
        <w:rPr>
          <w:rFonts w:ascii="Arial" w:hAnsi="Arial" w:cs="Arial"/>
          <w:b/>
          <w:bCs/>
          <w:color w:val="000000"/>
        </w:rPr>
        <w:t>m</w:t>
      </w:r>
      <w:r w:rsidRPr="00BC740F">
        <w:rPr>
          <w:rFonts w:ascii="Arial" w:hAnsi="Arial" w:cs="Arial"/>
          <w:b/>
          <w:bCs/>
          <w:color w:val="000000"/>
          <w:vertAlign w:val="superscript"/>
        </w:rPr>
        <w:t>2</w:t>
      </w:r>
      <w:r w:rsidR="00BC740F">
        <w:rPr>
          <w:rFonts w:ascii="Arial" w:hAnsi="Arial" w:cs="Arial"/>
          <w:bCs/>
          <w:color w:val="000000"/>
        </w:rPr>
        <w:t xml:space="preserve"> </w:t>
      </w:r>
      <w:r w:rsidR="00BC740F" w:rsidRPr="00BC740F">
        <w:rPr>
          <w:rFonts w:ascii="Arial" w:hAnsi="Arial" w:cs="Arial"/>
          <w:b/>
          <w:bCs/>
          <w:color w:val="000000"/>
        </w:rPr>
        <w:t>(</w:t>
      </w:r>
      <w:r w:rsidR="00CC567D">
        <w:rPr>
          <w:rFonts w:ascii="Arial" w:hAnsi="Arial" w:cs="Arial"/>
          <w:b/>
          <w:bCs/>
          <w:color w:val="000000"/>
        </w:rPr>
        <w:t xml:space="preserve">619,92 </w:t>
      </w:r>
      <w:r w:rsidRPr="00BC740F">
        <w:rPr>
          <w:rFonts w:ascii="Arial" w:hAnsi="Arial" w:cs="Arial"/>
          <w:b/>
          <w:bCs/>
          <w:color w:val="000000"/>
        </w:rPr>
        <w:t>Mg).</w:t>
      </w:r>
    </w:p>
    <w:p w:rsidR="00B23F6E" w:rsidRPr="004C0E30" w:rsidRDefault="00B23F6E" w:rsidP="00B23F6E">
      <w:pPr>
        <w:spacing w:line="360" w:lineRule="auto"/>
        <w:ind w:firstLine="708"/>
        <w:jc w:val="both"/>
        <w:rPr>
          <w:rFonts w:ascii="Arial" w:hAnsi="Arial" w:cs="Arial"/>
          <w:color w:val="000000"/>
        </w:rPr>
      </w:pPr>
      <w:r w:rsidRPr="004C0E30">
        <w:rPr>
          <w:rFonts w:ascii="Arial" w:hAnsi="Arial" w:cs="Arial"/>
          <w:color w:val="000000"/>
        </w:rPr>
        <w:t>Bardzo ważne jest zastosowanie się właścicieli i zarządców obiektów budowlanych</w:t>
      </w:r>
      <w:r>
        <w:rPr>
          <w:rFonts w:ascii="Arial" w:hAnsi="Arial" w:cs="Arial"/>
          <w:color w:val="000000"/>
        </w:rPr>
        <w:br/>
      </w:r>
      <w:r w:rsidRPr="004C0E30">
        <w:rPr>
          <w:rFonts w:ascii="Arial" w:hAnsi="Arial" w:cs="Arial"/>
          <w:color w:val="000000"/>
        </w:rPr>
        <w:t>do obowiązku prowadzenia okresowych kontroli i oceny stanu technicznego wyrobów zawierających azbest oraz przekazywania właściwym jednostkom danych o ilości, stanie</w:t>
      </w:r>
      <w:r>
        <w:rPr>
          <w:rFonts w:ascii="Arial" w:hAnsi="Arial" w:cs="Arial"/>
          <w:color w:val="000000"/>
        </w:rPr>
        <w:br/>
      </w:r>
      <w:r w:rsidRPr="004C0E30">
        <w:rPr>
          <w:rFonts w:ascii="Arial" w:hAnsi="Arial" w:cs="Arial"/>
          <w:color w:val="000000"/>
        </w:rPr>
        <w:t>i miejscu występowania azbestu. Pozwoli to na uzyskanie pełnej wiedzy na ten temat</w:t>
      </w:r>
      <w:r>
        <w:rPr>
          <w:rFonts w:ascii="Arial" w:hAnsi="Arial" w:cs="Arial"/>
          <w:color w:val="000000"/>
        </w:rPr>
        <w:br/>
      </w:r>
      <w:r w:rsidRPr="004C0E30">
        <w:rPr>
          <w:rFonts w:ascii="Arial" w:hAnsi="Arial" w:cs="Arial"/>
          <w:color w:val="000000"/>
        </w:rPr>
        <w:t xml:space="preserve">i podejmowanie przez jednostki samorządowe skutecznych działań mających na celu pomoc właścicielom obiektów w usuwaniu i unieszkodliwianiu azbestu. Istotna jest również świadomość przedsiębiorców wykonujących prace związane z usuwaniem wyrobów zawierających azbest. Wykonywanie tych prac wyłącznie przez wyspecjalizowane i uprawnione w tym zakresie firmy pozwoli zminimalizować zagrożenie wynikającez nieprawidłowego ich prowadzenia. Z tego względu jednym z głównych celów niniejszego Programu jest przybliżenie jak najszerszym kręgom społeczeństwa problematyki bezpiecznej eksploatacji i usuwania wyrobów zawierających azbest. </w:t>
      </w:r>
    </w:p>
    <w:p w:rsidR="00B23F6E" w:rsidRPr="004C0E30" w:rsidRDefault="00B23F6E" w:rsidP="00B23F6E">
      <w:pPr>
        <w:spacing w:line="360" w:lineRule="auto"/>
        <w:ind w:firstLine="708"/>
        <w:jc w:val="both"/>
        <w:rPr>
          <w:rFonts w:ascii="Arial" w:hAnsi="Arial" w:cs="Arial"/>
          <w:color w:val="000000"/>
        </w:rPr>
      </w:pPr>
      <w:r w:rsidRPr="004C0E30">
        <w:rPr>
          <w:rFonts w:ascii="Arial" w:hAnsi="Arial" w:cs="Arial"/>
          <w:color w:val="000000"/>
        </w:rPr>
        <w:lastRenderedPageBreak/>
        <w:t xml:space="preserve">W opracowaniu wskazano również możliwości pozyskania środków z różnych źródeł dofinansowania </w:t>
      </w:r>
      <w:r>
        <w:rPr>
          <w:rFonts w:ascii="Arial" w:hAnsi="Arial" w:cs="Arial"/>
          <w:color w:val="000000"/>
        </w:rPr>
        <w:t>do</w:t>
      </w:r>
      <w:r w:rsidRPr="004C0E30">
        <w:rPr>
          <w:rFonts w:ascii="Arial" w:hAnsi="Arial" w:cs="Arial"/>
          <w:color w:val="000000"/>
        </w:rPr>
        <w:t xml:space="preserve"> likwidacji wyrobów zawierających azbest z terenu Gminy</w:t>
      </w:r>
      <w:r>
        <w:rPr>
          <w:rFonts w:ascii="Arial" w:hAnsi="Arial" w:cs="Arial"/>
          <w:color w:val="000000"/>
        </w:rPr>
        <w:t xml:space="preserve"> </w:t>
      </w:r>
      <w:r w:rsidR="0006325A">
        <w:rPr>
          <w:rFonts w:ascii="Arial" w:hAnsi="Arial" w:cs="Arial"/>
        </w:rPr>
        <w:t>Gaszowice</w:t>
      </w:r>
      <w:r w:rsidRPr="004C0E30">
        <w:rPr>
          <w:rFonts w:ascii="Arial" w:hAnsi="Arial" w:cs="Arial"/>
          <w:color w:val="000000"/>
        </w:rPr>
        <w:t xml:space="preserve">. </w:t>
      </w:r>
    </w:p>
    <w:p w:rsidR="00B23F6E" w:rsidRPr="004C0E30" w:rsidRDefault="00B23F6E" w:rsidP="00B23F6E">
      <w:pPr>
        <w:spacing w:line="360" w:lineRule="auto"/>
        <w:ind w:firstLine="708"/>
        <w:jc w:val="both"/>
        <w:rPr>
          <w:rFonts w:ascii="Arial" w:hAnsi="Arial" w:cs="Arial"/>
          <w:bCs/>
          <w:color w:val="000000"/>
        </w:rPr>
      </w:pPr>
      <w:r w:rsidRPr="004C0E30">
        <w:rPr>
          <w:rFonts w:ascii="Arial" w:hAnsi="Arial" w:cs="Arial"/>
          <w:bCs/>
          <w:color w:val="000000"/>
        </w:rPr>
        <w:t>Przewiduje się, że w przypadku pozyskania funduszy na likwidację azbestu</w:t>
      </w:r>
      <w:r>
        <w:rPr>
          <w:rFonts w:ascii="Arial" w:hAnsi="Arial" w:cs="Arial"/>
          <w:bCs/>
          <w:color w:val="000000"/>
        </w:rPr>
        <w:br/>
      </w:r>
      <w:r w:rsidRPr="004C0E30">
        <w:rPr>
          <w:rFonts w:ascii="Arial" w:hAnsi="Arial" w:cs="Arial"/>
          <w:bCs/>
          <w:color w:val="000000"/>
        </w:rPr>
        <w:t>w następnych latach Gmina będzie otrzymywać sporadyczne zgłoszenia o miejscach występowania azbestu (głównie magazynowanego na posesji), co przyczyni się do lepszej wiedzy na temat ilości azbestu. Pozwoli to lepiej poznać potrzeby w tym zakresie, precyzyjniej planować środki niezbędne do wydania na ten cel oraz stopniowo wyeliminować wyroby azbestowe z terenu Gminy, co jest celem Programu.</w:t>
      </w:r>
    </w:p>
    <w:p w:rsidR="00B23F6E" w:rsidRDefault="00B23F6E" w:rsidP="00B23F6E">
      <w:pPr>
        <w:spacing w:line="360" w:lineRule="auto"/>
        <w:ind w:firstLine="708"/>
        <w:jc w:val="both"/>
        <w:rPr>
          <w:rFonts w:ascii="Arial" w:hAnsi="Arial" w:cs="Arial"/>
          <w:bCs/>
        </w:rPr>
      </w:pPr>
    </w:p>
    <w:p w:rsidR="00B23F6E" w:rsidRDefault="00B23F6E" w:rsidP="00B23F6E">
      <w:pPr>
        <w:spacing w:line="360" w:lineRule="auto"/>
        <w:ind w:firstLine="708"/>
        <w:jc w:val="both"/>
        <w:rPr>
          <w:rFonts w:ascii="Arial" w:hAnsi="Arial" w:cs="Arial"/>
          <w:bCs/>
        </w:rPr>
      </w:pPr>
    </w:p>
    <w:p w:rsidR="00DA075B" w:rsidRDefault="00DA075B" w:rsidP="001C2D92">
      <w:pPr>
        <w:pStyle w:val="NormalnyWeb"/>
        <w:spacing w:before="0" w:beforeAutospacing="0" w:after="0" w:afterAutospacing="0" w:line="360" w:lineRule="auto"/>
        <w:ind w:firstLine="708"/>
        <w:jc w:val="both"/>
        <w:rPr>
          <w:rFonts w:ascii="Arial" w:hAnsi="Arial" w:cs="Arial"/>
          <w:sz w:val="22"/>
          <w:szCs w:val="22"/>
        </w:rPr>
      </w:pPr>
    </w:p>
    <w:p w:rsidR="001C2D92" w:rsidRDefault="001C2D92" w:rsidP="001C2D92">
      <w:pPr>
        <w:pStyle w:val="NormalnyWeb"/>
        <w:spacing w:before="0" w:beforeAutospacing="0" w:after="0" w:afterAutospacing="0" w:line="360" w:lineRule="auto"/>
        <w:ind w:firstLine="708"/>
        <w:jc w:val="both"/>
        <w:rPr>
          <w:rFonts w:ascii="Arial" w:hAnsi="Arial" w:cs="Arial"/>
          <w:sz w:val="22"/>
          <w:szCs w:val="22"/>
        </w:rPr>
      </w:pPr>
    </w:p>
    <w:p w:rsidR="001C2D92" w:rsidRDefault="001C2D92" w:rsidP="001C2D92">
      <w:pPr>
        <w:pStyle w:val="NormalnyWeb"/>
        <w:spacing w:before="0" w:beforeAutospacing="0" w:after="0" w:afterAutospacing="0" w:line="360" w:lineRule="auto"/>
        <w:ind w:firstLine="708"/>
        <w:jc w:val="both"/>
        <w:rPr>
          <w:rFonts w:ascii="Arial" w:hAnsi="Arial" w:cs="Arial"/>
          <w:sz w:val="22"/>
          <w:szCs w:val="22"/>
        </w:rPr>
      </w:pPr>
    </w:p>
    <w:p w:rsidR="001C2D92" w:rsidRDefault="001C2D92" w:rsidP="001C2D92">
      <w:pPr>
        <w:pStyle w:val="NormalnyWeb"/>
        <w:spacing w:before="0" w:beforeAutospacing="0" w:after="0" w:afterAutospacing="0" w:line="360" w:lineRule="auto"/>
        <w:ind w:firstLine="708"/>
        <w:jc w:val="both"/>
        <w:rPr>
          <w:rFonts w:ascii="Arial" w:hAnsi="Arial" w:cs="Arial"/>
          <w:sz w:val="22"/>
          <w:szCs w:val="22"/>
        </w:rPr>
      </w:pPr>
    </w:p>
    <w:p w:rsidR="001C2D92" w:rsidRDefault="001C2D92" w:rsidP="001C2D92">
      <w:pPr>
        <w:pStyle w:val="NormalnyWeb"/>
        <w:spacing w:before="0" w:beforeAutospacing="0" w:after="0" w:afterAutospacing="0" w:line="360" w:lineRule="auto"/>
        <w:ind w:firstLine="708"/>
        <w:jc w:val="both"/>
        <w:rPr>
          <w:rFonts w:ascii="Arial" w:hAnsi="Arial" w:cs="Arial"/>
          <w:sz w:val="22"/>
          <w:szCs w:val="22"/>
        </w:rPr>
      </w:pPr>
    </w:p>
    <w:p w:rsidR="001C2D92" w:rsidRDefault="001C2D92" w:rsidP="001C2D92">
      <w:pPr>
        <w:pStyle w:val="NormalnyWeb"/>
        <w:spacing w:before="0" w:beforeAutospacing="0" w:after="0" w:afterAutospacing="0" w:line="360" w:lineRule="auto"/>
        <w:ind w:firstLine="708"/>
        <w:jc w:val="both"/>
        <w:rPr>
          <w:rFonts w:ascii="Arial" w:hAnsi="Arial" w:cs="Arial"/>
          <w:sz w:val="22"/>
          <w:szCs w:val="22"/>
        </w:rPr>
      </w:pPr>
    </w:p>
    <w:p w:rsidR="001C2D92" w:rsidRDefault="001C2D92" w:rsidP="001C2D92">
      <w:pPr>
        <w:pStyle w:val="NormalnyWeb"/>
        <w:spacing w:before="0" w:beforeAutospacing="0" w:after="0" w:afterAutospacing="0" w:line="360" w:lineRule="auto"/>
        <w:ind w:firstLine="708"/>
        <w:jc w:val="both"/>
        <w:rPr>
          <w:rFonts w:ascii="Arial" w:hAnsi="Arial" w:cs="Arial"/>
          <w:sz w:val="22"/>
          <w:szCs w:val="22"/>
        </w:rPr>
      </w:pPr>
    </w:p>
    <w:p w:rsidR="00B23F6E" w:rsidRDefault="00B23F6E" w:rsidP="001C2D92">
      <w:pPr>
        <w:pStyle w:val="NormalnyWeb"/>
        <w:spacing w:before="0" w:beforeAutospacing="0" w:after="0" w:afterAutospacing="0" w:line="360" w:lineRule="auto"/>
        <w:ind w:firstLine="708"/>
        <w:jc w:val="both"/>
        <w:rPr>
          <w:rFonts w:ascii="Arial" w:hAnsi="Arial" w:cs="Arial"/>
          <w:sz w:val="22"/>
          <w:szCs w:val="22"/>
        </w:rPr>
      </w:pPr>
    </w:p>
    <w:p w:rsidR="00B23F6E" w:rsidRDefault="00B23F6E" w:rsidP="001C2D92">
      <w:pPr>
        <w:pStyle w:val="NormalnyWeb"/>
        <w:spacing w:before="0" w:beforeAutospacing="0" w:after="0" w:afterAutospacing="0" w:line="360" w:lineRule="auto"/>
        <w:ind w:firstLine="708"/>
        <w:jc w:val="both"/>
        <w:rPr>
          <w:rFonts w:ascii="Arial" w:hAnsi="Arial" w:cs="Arial"/>
          <w:sz w:val="22"/>
          <w:szCs w:val="22"/>
        </w:rPr>
      </w:pPr>
    </w:p>
    <w:p w:rsidR="00B23F6E" w:rsidRDefault="00B23F6E" w:rsidP="001C2D92">
      <w:pPr>
        <w:pStyle w:val="NormalnyWeb"/>
        <w:spacing w:before="0" w:beforeAutospacing="0" w:after="0" w:afterAutospacing="0" w:line="360" w:lineRule="auto"/>
        <w:ind w:firstLine="708"/>
        <w:jc w:val="both"/>
        <w:rPr>
          <w:rFonts w:ascii="Arial" w:hAnsi="Arial" w:cs="Arial"/>
          <w:sz w:val="22"/>
          <w:szCs w:val="22"/>
        </w:rPr>
      </w:pPr>
    </w:p>
    <w:p w:rsidR="00B23F6E" w:rsidRDefault="00B23F6E" w:rsidP="001C2D92">
      <w:pPr>
        <w:pStyle w:val="NormalnyWeb"/>
        <w:spacing w:before="0" w:beforeAutospacing="0" w:after="0" w:afterAutospacing="0" w:line="360" w:lineRule="auto"/>
        <w:ind w:firstLine="708"/>
        <w:jc w:val="both"/>
        <w:rPr>
          <w:rFonts w:ascii="Arial" w:hAnsi="Arial" w:cs="Arial"/>
          <w:sz w:val="22"/>
          <w:szCs w:val="22"/>
        </w:rPr>
      </w:pPr>
    </w:p>
    <w:p w:rsidR="00B23F6E" w:rsidRDefault="00B23F6E" w:rsidP="001C2D92">
      <w:pPr>
        <w:pStyle w:val="NormalnyWeb"/>
        <w:spacing w:before="0" w:beforeAutospacing="0" w:after="0" w:afterAutospacing="0" w:line="360" w:lineRule="auto"/>
        <w:ind w:firstLine="708"/>
        <w:jc w:val="both"/>
        <w:rPr>
          <w:rFonts w:ascii="Arial" w:hAnsi="Arial" w:cs="Arial"/>
          <w:sz w:val="22"/>
          <w:szCs w:val="22"/>
        </w:rPr>
      </w:pPr>
    </w:p>
    <w:p w:rsidR="00B23F6E" w:rsidRDefault="00B23F6E" w:rsidP="001C2D92">
      <w:pPr>
        <w:pStyle w:val="NormalnyWeb"/>
        <w:spacing w:before="0" w:beforeAutospacing="0" w:after="0" w:afterAutospacing="0" w:line="360" w:lineRule="auto"/>
        <w:ind w:firstLine="708"/>
        <w:jc w:val="both"/>
        <w:rPr>
          <w:rFonts w:ascii="Arial" w:hAnsi="Arial" w:cs="Arial"/>
          <w:sz w:val="22"/>
          <w:szCs w:val="22"/>
        </w:rPr>
      </w:pPr>
    </w:p>
    <w:p w:rsidR="00B23F6E" w:rsidRDefault="00B23F6E" w:rsidP="001C2D92">
      <w:pPr>
        <w:pStyle w:val="NormalnyWeb"/>
        <w:spacing w:before="0" w:beforeAutospacing="0" w:after="0" w:afterAutospacing="0" w:line="360" w:lineRule="auto"/>
        <w:ind w:firstLine="708"/>
        <w:jc w:val="both"/>
        <w:rPr>
          <w:rFonts w:ascii="Arial" w:hAnsi="Arial" w:cs="Arial"/>
          <w:sz w:val="22"/>
          <w:szCs w:val="22"/>
        </w:rPr>
      </w:pPr>
    </w:p>
    <w:p w:rsidR="00B23F6E" w:rsidRDefault="00B23F6E" w:rsidP="001C2D92">
      <w:pPr>
        <w:pStyle w:val="NormalnyWeb"/>
        <w:spacing w:before="0" w:beforeAutospacing="0" w:after="0" w:afterAutospacing="0" w:line="360" w:lineRule="auto"/>
        <w:ind w:firstLine="708"/>
        <w:jc w:val="both"/>
        <w:rPr>
          <w:rFonts w:ascii="Arial" w:hAnsi="Arial" w:cs="Arial"/>
          <w:sz w:val="22"/>
          <w:szCs w:val="22"/>
        </w:rPr>
      </w:pPr>
    </w:p>
    <w:p w:rsidR="00497608" w:rsidRDefault="00497608" w:rsidP="001C2D92">
      <w:pPr>
        <w:pStyle w:val="NormalnyWeb"/>
        <w:spacing w:before="0" w:beforeAutospacing="0" w:after="0" w:afterAutospacing="0" w:line="360" w:lineRule="auto"/>
        <w:ind w:firstLine="708"/>
        <w:jc w:val="both"/>
        <w:rPr>
          <w:rFonts w:ascii="Arial" w:hAnsi="Arial" w:cs="Arial"/>
          <w:sz w:val="22"/>
          <w:szCs w:val="22"/>
        </w:rPr>
      </w:pPr>
    </w:p>
    <w:p w:rsidR="00497608" w:rsidRDefault="00497608" w:rsidP="001C2D92">
      <w:pPr>
        <w:pStyle w:val="NormalnyWeb"/>
        <w:spacing w:before="0" w:beforeAutospacing="0" w:after="0" w:afterAutospacing="0" w:line="360" w:lineRule="auto"/>
        <w:ind w:firstLine="708"/>
        <w:jc w:val="both"/>
        <w:rPr>
          <w:rFonts w:ascii="Arial" w:hAnsi="Arial" w:cs="Arial"/>
          <w:sz w:val="22"/>
          <w:szCs w:val="22"/>
        </w:rPr>
      </w:pPr>
    </w:p>
    <w:p w:rsidR="00497608" w:rsidRDefault="00497608" w:rsidP="001C2D92">
      <w:pPr>
        <w:pStyle w:val="NormalnyWeb"/>
        <w:spacing w:before="0" w:beforeAutospacing="0" w:after="0" w:afterAutospacing="0" w:line="360" w:lineRule="auto"/>
        <w:ind w:firstLine="708"/>
        <w:jc w:val="both"/>
        <w:rPr>
          <w:rFonts w:ascii="Arial" w:hAnsi="Arial" w:cs="Arial"/>
          <w:sz w:val="22"/>
          <w:szCs w:val="22"/>
        </w:rPr>
      </w:pPr>
    </w:p>
    <w:p w:rsidR="00497608" w:rsidRDefault="00497608" w:rsidP="001C2D92">
      <w:pPr>
        <w:pStyle w:val="NormalnyWeb"/>
        <w:spacing w:before="0" w:beforeAutospacing="0" w:after="0" w:afterAutospacing="0" w:line="360" w:lineRule="auto"/>
        <w:ind w:firstLine="708"/>
        <w:jc w:val="both"/>
        <w:rPr>
          <w:rFonts w:ascii="Arial" w:hAnsi="Arial" w:cs="Arial"/>
          <w:sz w:val="22"/>
          <w:szCs w:val="22"/>
        </w:rPr>
      </w:pPr>
    </w:p>
    <w:p w:rsidR="00497608" w:rsidRDefault="00497608" w:rsidP="001C2D92">
      <w:pPr>
        <w:pStyle w:val="NormalnyWeb"/>
        <w:spacing w:before="0" w:beforeAutospacing="0" w:after="0" w:afterAutospacing="0" w:line="360" w:lineRule="auto"/>
        <w:ind w:firstLine="708"/>
        <w:jc w:val="both"/>
        <w:rPr>
          <w:rFonts w:ascii="Arial" w:hAnsi="Arial" w:cs="Arial"/>
          <w:sz w:val="22"/>
          <w:szCs w:val="22"/>
        </w:rPr>
      </w:pPr>
    </w:p>
    <w:p w:rsidR="00CC567D" w:rsidRDefault="00CC567D" w:rsidP="001C2D92">
      <w:pPr>
        <w:pStyle w:val="NormalnyWeb"/>
        <w:spacing w:before="0" w:beforeAutospacing="0" w:after="0" w:afterAutospacing="0" w:line="360" w:lineRule="auto"/>
        <w:ind w:firstLine="708"/>
        <w:jc w:val="both"/>
        <w:rPr>
          <w:rFonts w:ascii="Arial" w:hAnsi="Arial" w:cs="Arial"/>
          <w:sz w:val="22"/>
          <w:szCs w:val="22"/>
        </w:rPr>
      </w:pPr>
    </w:p>
    <w:p w:rsidR="00CC567D" w:rsidRDefault="00CC567D" w:rsidP="001C2D92">
      <w:pPr>
        <w:pStyle w:val="NormalnyWeb"/>
        <w:spacing w:before="0" w:beforeAutospacing="0" w:after="0" w:afterAutospacing="0" w:line="360" w:lineRule="auto"/>
        <w:ind w:firstLine="708"/>
        <w:jc w:val="both"/>
        <w:rPr>
          <w:rFonts w:ascii="Arial" w:hAnsi="Arial" w:cs="Arial"/>
          <w:sz w:val="22"/>
          <w:szCs w:val="22"/>
        </w:rPr>
      </w:pPr>
    </w:p>
    <w:p w:rsidR="00B23F6E" w:rsidRPr="00641126" w:rsidRDefault="00B23F6E" w:rsidP="00497608">
      <w:pPr>
        <w:pStyle w:val="NormalnyWeb"/>
        <w:spacing w:before="0" w:beforeAutospacing="0" w:after="0" w:afterAutospacing="0" w:line="360" w:lineRule="auto"/>
        <w:jc w:val="both"/>
        <w:rPr>
          <w:rFonts w:ascii="Arial" w:hAnsi="Arial" w:cs="Arial"/>
          <w:sz w:val="22"/>
          <w:szCs w:val="22"/>
        </w:rPr>
      </w:pPr>
    </w:p>
    <w:p w:rsidR="005532A0" w:rsidRPr="005532A0" w:rsidRDefault="005532A0" w:rsidP="005532A0">
      <w:pPr>
        <w:pStyle w:val="Nagwek1"/>
      </w:pPr>
      <w:bookmarkStart w:id="140" w:name="_Toc432676473"/>
      <w:r w:rsidRPr="005532A0">
        <w:lastRenderedPageBreak/>
        <w:t>7. Z</w:t>
      </w:r>
      <w:bookmarkEnd w:id="68"/>
      <w:r>
        <w:t>AŁĄCZNIKI</w:t>
      </w:r>
      <w:bookmarkEnd w:id="140"/>
    </w:p>
    <w:p w:rsidR="005532A0" w:rsidRPr="00D2070D" w:rsidRDefault="005532A0" w:rsidP="005532A0"/>
    <w:p w:rsidR="005532A0" w:rsidRPr="00D2070D" w:rsidRDefault="00162201" w:rsidP="005532A0">
      <w:pPr>
        <w:spacing w:line="360" w:lineRule="auto"/>
        <w:jc w:val="both"/>
        <w:rPr>
          <w:rFonts w:ascii="Arial" w:hAnsi="Arial" w:cs="Arial"/>
        </w:rPr>
      </w:pPr>
      <w:bookmarkStart w:id="141" w:name="_Toc42585069"/>
      <w:r>
        <w:rPr>
          <w:rFonts w:ascii="Arial" w:hAnsi="Arial" w:cs="Arial"/>
          <w:b/>
        </w:rPr>
        <w:t xml:space="preserve">Załącznik nr </w:t>
      </w:r>
      <w:r w:rsidR="005532A0" w:rsidRPr="00162201">
        <w:rPr>
          <w:rFonts w:ascii="Arial" w:hAnsi="Arial" w:cs="Arial"/>
          <w:b/>
        </w:rPr>
        <w:t>1</w:t>
      </w:r>
      <w:r w:rsidR="005532A0" w:rsidRPr="00D2070D">
        <w:rPr>
          <w:rFonts w:ascii="Arial" w:hAnsi="Arial" w:cs="Arial"/>
        </w:rPr>
        <w:t xml:space="preserve"> - Ocena stanu i możliwości bezpiecznego użytkowania wyrobów zawierających azbest</w:t>
      </w:r>
      <w:bookmarkEnd w:id="141"/>
      <w:r w:rsidR="005532A0" w:rsidRPr="00D2070D">
        <w:rPr>
          <w:rFonts w:ascii="Arial" w:hAnsi="Arial" w:cs="Arial"/>
        </w:rPr>
        <w:t>.</w:t>
      </w:r>
    </w:p>
    <w:p w:rsidR="005532A0" w:rsidRDefault="005532A0" w:rsidP="005532A0">
      <w:pPr>
        <w:spacing w:line="360" w:lineRule="auto"/>
        <w:jc w:val="both"/>
        <w:rPr>
          <w:rFonts w:ascii="Arial" w:hAnsi="Arial" w:cs="Arial"/>
        </w:rPr>
      </w:pPr>
      <w:bookmarkStart w:id="142" w:name="_Toc42585070"/>
      <w:r w:rsidRPr="00D2070D">
        <w:rPr>
          <w:rFonts w:ascii="Arial" w:hAnsi="Arial" w:cs="Arial"/>
          <w:b/>
        </w:rPr>
        <w:t>Załącznik nr 2</w:t>
      </w:r>
      <w:r w:rsidRPr="00D2070D">
        <w:rPr>
          <w:rFonts w:ascii="Arial" w:hAnsi="Arial" w:cs="Arial"/>
        </w:rPr>
        <w:t xml:space="preserve"> - Informacja o wyrobach zawierających azbest i miejscu ich wykorzystania</w:t>
      </w:r>
      <w:bookmarkEnd w:id="142"/>
      <w:r w:rsidRPr="00D2070D">
        <w:rPr>
          <w:rFonts w:ascii="Arial" w:hAnsi="Arial" w:cs="Arial"/>
        </w:rPr>
        <w:t>.</w:t>
      </w:r>
    </w:p>
    <w:p w:rsidR="007445BF" w:rsidRPr="00D2070D" w:rsidRDefault="007445BF" w:rsidP="005532A0">
      <w:pPr>
        <w:spacing w:line="360" w:lineRule="auto"/>
        <w:jc w:val="both"/>
        <w:rPr>
          <w:rFonts w:ascii="Arial" w:hAnsi="Arial" w:cs="Arial"/>
        </w:rPr>
      </w:pPr>
      <w:r w:rsidRPr="00D2070D">
        <w:rPr>
          <w:rFonts w:ascii="Arial" w:hAnsi="Arial" w:cs="Arial"/>
          <w:b/>
        </w:rPr>
        <w:t xml:space="preserve">Załącznik nr </w:t>
      </w:r>
      <w:r>
        <w:rPr>
          <w:rFonts w:ascii="Arial" w:hAnsi="Arial" w:cs="Arial"/>
          <w:b/>
        </w:rPr>
        <w:t>3</w:t>
      </w:r>
      <w:r>
        <w:rPr>
          <w:rFonts w:ascii="Arial" w:hAnsi="Arial" w:cs="Arial"/>
        </w:rPr>
        <w:t xml:space="preserve"> – Książeczka badań profilaktycznych.</w:t>
      </w:r>
    </w:p>
    <w:p w:rsidR="005532A0" w:rsidRPr="00D2070D" w:rsidRDefault="00F3378B" w:rsidP="005532A0">
      <w:pPr>
        <w:spacing w:line="360" w:lineRule="auto"/>
        <w:jc w:val="both"/>
        <w:rPr>
          <w:rFonts w:ascii="Arial" w:hAnsi="Arial" w:cs="Arial"/>
        </w:rPr>
      </w:pPr>
      <w:bookmarkStart w:id="143" w:name="_Toc42585072"/>
      <w:r>
        <w:rPr>
          <w:rFonts w:ascii="Arial" w:hAnsi="Arial" w:cs="Arial"/>
          <w:b/>
        </w:rPr>
        <w:t>Załącznik nr 4</w:t>
      </w:r>
      <w:r w:rsidR="005532A0" w:rsidRPr="00D2070D">
        <w:rPr>
          <w:rFonts w:ascii="Arial" w:hAnsi="Arial" w:cs="Arial"/>
          <w:b/>
        </w:rPr>
        <w:t xml:space="preserve"> </w:t>
      </w:r>
      <w:r w:rsidR="005532A0" w:rsidRPr="00D2070D">
        <w:rPr>
          <w:rFonts w:ascii="Arial" w:hAnsi="Arial" w:cs="Arial"/>
        </w:rPr>
        <w:t>- Wzór oznakowania dla miejsc zawierających azbest lub wyroby zawierające azbest.</w:t>
      </w:r>
    </w:p>
    <w:bookmarkEnd w:id="143"/>
    <w:p w:rsidR="005532A0" w:rsidRPr="00D2070D" w:rsidRDefault="005532A0" w:rsidP="005532A0">
      <w:pPr>
        <w:spacing w:line="360" w:lineRule="auto"/>
        <w:jc w:val="both"/>
        <w:rPr>
          <w:rFonts w:ascii="Arial" w:hAnsi="Arial" w:cs="Arial"/>
        </w:rPr>
      </w:pPr>
      <w:r w:rsidRPr="00D2070D">
        <w:rPr>
          <w:rFonts w:ascii="Arial" w:hAnsi="Arial" w:cs="Arial"/>
          <w:b/>
        </w:rPr>
        <w:t>Załącznik nr 5</w:t>
      </w:r>
      <w:r w:rsidRPr="00D2070D">
        <w:rPr>
          <w:rFonts w:ascii="Arial" w:hAnsi="Arial" w:cs="Arial"/>
        </w:rPr>
        <w:t xml:space="preserve"> - Wzór "Karty Ewidencji Odpadu".</w:t>
      </w:r>
    </w:p>
    <w:p w:rsidR="005532A0" w:rsidRPr="00D2070D" w:rsidRDefault="005532A0" w:rsidP="005532A0">
      <w:pPr>
        <w:spacing w:line="360" w:lineRule="auto"/>
        <w:jc w:val="both"/>
        <w:rPr>
          <w:rFonts w:ascii="Arial" w:hAnsi="Arial" w:cs="Arial"/>
        </w:rPr>
      </w:pPr>
      <w:bookmarkStart w:id="144" w:name="_Toc42585073"/>
      <w:r w:rsidRPr="00D2070D">
        <w:rPr>
          <w:rFonts w:ascii="Arial" w:hAnsi="Arial" w:cs="Arial"/>
          <w:b/>
        </w:rPr>
        <w:t>Załącznik nr 6</w:t>
      </w:r>
      <w:r w:rsidRPr="00D2070D">
        <w:rPr>
          <w:rFonts w:ascii="Arial" w:hAnsi="Arial" w:cs="Arial"/>
        </w:rPr>
        <w:t xml:space="preserve"> - Wzór "Karty Przekazania Odpadu</w:t>
      </w:r>
      <w:bookmarkEnd w:id="144"/>
      <w:r w:rsidRPr="00D2070D">
        <w:rPr>
          <w:rFonts w:ascii="Arial" w:hAnsi="Arial" w:cs="Arial"/>
        </w:rPr>
        <w:t>".</w:t>
      </w:r>
    </w:p>
    <w:p w:rsidR="005532A0" w:rsidRPr="00D2070D" w:rsidRDefault="00162201" w:rsidP="005532A0">
      <w:pPr>
        <w:spacing w:line="360" w:lineRule="auto"/>
        <w:jc w:val="both"/>
        <w:rPr>
          <w:rFonts w:ascii="Arial" w:hAnsi="Arial" w:cs="Arial"/>
        </w:rPr>
      </w:pPr>
      <w:r>
        <w:rPr>
          <w:rFonts w:ascii="Arial" w:hAnsi="Arial" w:cs="Arial"/>
          <w:b/>
        </w:rPr>
        <w:t xml:space="preserve">Załącznik nr </w:t>
      </w:r>
      <w:r w:rsidR="005532A0" w:rsidRPr="00D2070D">
        <w:rPr>
          <w:rFonts w:ascii="Arial" w:hAnsi="Arial" w:cs="Arial"/>
          <w:b/>
        </w:rPr>
        <w:t>7</w:t>
      </w:r>
      <w:r w:rsidR="005532A0" w:rsidRPr="00D2070D">
        <w:rPr>
          <w:rFonts w:ascii="Arial" w:hAnsi="Arial" w:cs="Arial"/>
        </w:rPr>
        <w:t xml:space="preserve"> - Zgłoszenie przystąpienia do pr</w:t>
      </w:r>
      <w:r w:rsidR="00D343FF">
        <w:rPr>
          <w:rFonts w:ascii="Arial" w:hAnsi="Arial" w:cs="Arial"/>
        </w:rPr>
        <w:t xml:space="preserve">ac polegających </w:t>
      </w:r>
      <w:r w:rsidR="005532A0" w:rsidRPr="00D2070D">
        <w:rPr>
          <w:rFonts w:ascii="Arial" w:hAnsi="Arial" w:cs="Arial"/>
        </w:rPr>
        <w:t>na zabezpieczeniu</w:t>
      </w:r>
      <w:r w:rsidR="00D343FF">
        <w:rPr>
          <w:rFonts w:ascii="Arial" w:hAnsi="Arial" w:cs="Arial"/>
        </w:rPr>
        <w:t xml:space="preserve"> </w:t>
      </w:r>
      <w:r w:rsidR="005532A0" w:rsidRPr="00D2070D">
        <w:rPr>
          <w:rFonts w:ascii="Arial" w:hAnsi="Arial" w:cs="Arial"/>
        </w:rPr>
        <w:t>/</w:t>
      </w:r>
      <w:r w:rsidR="00D343FF">
        <w:rPr>
          <w:rFonts w:ascii="Arial" w:hAnsi="Arial" w:cs="Arial"/>
        </w:rPr>
        <w:t xml:space="preserve"> </w:t>
      </w:r>
      <w:r w:rsidR="005532A0" w:rsidRPr="00D2070D">
        <w:rPr>
          <w:rFonts w:ascii="Arial" w:hAnsi="Arial" w:cs="Arial"/>
        </w:rPr>
        <w:t>usunięciu* wyrobów zawierających azbest.</w:t>
      </w:r>
    </w:p>
    <w:p w:rsidR="005532A0" w:rsidRPr="00D2070D" w:rsidRDefault="005532A0" w:rsidP="005532A0">
      <w:pPr>
        <w:spacing w:line="360" w:lineRule="auto"/>
        <w:rPr>
          <w:rFonts w:ascii="Arial" w:hAnsi="Arial" w:cs="Arial"/>
        </w:rPr>
      </w:pPr>
      <w:r w:rsidRPr="00D2070D">
        <w:rPr>
          <w:rFonts w:ascii="Arial" w:hAnsi="Arial" w:cs="Arial"/>
          <w:b/>
        </w:rPr>
        <w:t>Załącznik nr 8</w:t>
      </w:r>
      <w:r w:rsidRPr="00D2070D">
        <w:rPr>
          <w:rFonts w:ascii="Arial" w:hAnsi="Arial" w:cs="Arial"/>
        </w:rPr>
        <w:t xml:space="preserve"> - Nazwy wyrobów azbestowych i kody odpowiadających im odpadów wraz</w:t>
      </w:r>
      <w:r w:rsidR="00F56699">
        <w:rPr>
          <w:rFonts w:ascii="Arial" w:hAnsi="Arial" w:cs="Arial"/>
        </w:rPr>
        <w:t xml:space="preserve">            </w:t>
      </w:r>
      <w:r w:rsidRPr="00D2070D">
        <w:rPr>
          <w:rFonts w:ascii="Arial" w:hAnsi="Arial" w:cs="Arial"/>
        </w:rPr>
        <w:t xml:space="preserve"> z przelicznikami.</w:t>
      </w:r>
    </w:p>
    <w:p w:rsidR="00676BD4" w:rsidRDefault="005532A0" w:rsidP="00C8706A">
      <w:pPr>
        <w:spacing w:line="360" w:lineRule="auto"/>
        <w:jc w:val="both"/>
        <w:rPr>
          <w:rFonts w:ascii="Arial" w:hAnsi="Arial" w:cs="Arial"/>
          <w:b/>
        </w:rPr>
      </w:pPr>
      <w:r w:rsidRPr="00D2070D">
        <w:rPr>
          <w:rFonts w:ascii="Arial" w:hAnsi="Arial" w:cs="Arial"/>
          <w:b/>
        </w:rPr>
        <w:t>Załącznik nr 9</w:t>
      </w:r>
      <w:r w:rsidRPr="00D2070D">
        <w:rPr>
          <w:rFonts w:ascii="Arial" w:hAnsi="Arial" w:cs="Arial"/>
        </w:rPr>
        <w:t xml:space="preserve"> - Informacja z inwentaryzacji o rodzaju, ilości i miejscach występowania wyrobów zawierających azbest stwarzających szczególne zagrożenie dla środowiska – stan na </w:t>
      </w:r>
      <w:r w:rsidR="006F35D6">
        <w:rPr>
          <w:rFonts w:ascii="Arial" w:hAnsi="Arial" w:cs="Arial"/>
        </w:rPr>
        <w:t>październik 2015</w:t>
      </w:r>
      <w:r w:rsidRPr="00D2070D">
        <w:rPr>
          <w:rFonts w:ascii="Arial" w:hAnsi="Arial" w:cs="Arial"/>
        </w:rPr>
        <w:t xml:space="preserve"> r.</w:t>
      </w:r>
    </w:p>
    <w:p w:rsidR="009A23F1" w:rsidRPr="00874898" w:rsidRDefault="009A23F1" w:rsidP="009A23F1">
      <w:pPr>
        <w:spacing w:line="360" w:lineRule="auto"/>
        <w:jc w:val="both"/>
        <w:rPr>
          <w:rFonts w:ascii="Arial" w:hAnsi="Arial" w:cs="Arial"/>
          <w:b/>
        </w:rPr>
      </w:pPr>
      <w:r w:rsidRPr="00D2070D">
        <w:rPr>
          <w:rFonts w:ascii="Arial" w:hAnsi="Arial" w:cs="Arial"/>
          <w:b/>
        </w:rPr>
        <w:t xml:space="preserve">Załącznik nr </w:t>
      </w:r>
      <w:r>
        <w:rPr>
          <w:rFonts w:ascii="Arial" w:hAnsi="Arial" w:cs="Arial"/>
          <w:b/>
        </w:rPr>
        <w:t>10</w:t>
      </w:r>
      <w:r w:rsidRPr="00D2070D">
        <w:rPr>
          <w:rFonts w:ascii="Arial" w:hAnsi="Arial" w:cs="Arial"/>
        </w:rPr>
        <w:t xml:space="preserve"> - </w:t>
      </w:r>
      <w:r w:rsidRPr="00874898">
        <w:rPr>
          <w:rFonts w:ascii="Arial" w:hAnsi="Arial" w:cs="Arial"/>
        </w:rPr>
        <w:t xml:space="preserve">Zestawieniu wyników inwentaryzacji </w:t>
      </w:r>
      <w:r w:rsidR="0052159B">
        <w:rPr>
          <w:rFonts w:ascii="Arial" w:hAnsi="Arial" w:cs="Arial"/>
        </w:rPr>
        <w:t>wyrobów zawierających azbest</w:t>
      </w:r>
      <w:r w:rsidR="00DD16D6">
        <w:rPr>
          <w:rFonts w:ascii="Arial" w:hAnsi="Arial" w:cs="Arial"/>
        </w:rPr>
        <w:t xml:space="preserve"> w </w:t>
      </w:r>
      <w:r w:rsidRPr="00874898">
        <w:rPr>
          <w:rFonts w:ascii="Arial" w:hAnsi="Arial" w:cs="Arial"/>
        </w:rPr>
        <w:t>post</w:t>
      </w:r>
      <w:r w:rsidR="00383C4F">
        <w:rPr>
          <w:rFonts w:ascii="Arial" w:hAnsi="Arial" w:cs="Arial"/>
        </w:rPr>
        <w:t>aci</w:t>
      </w:r>
      <w:r w:rsidRPr="00874898">
        <w:rPr>
          <w:rFonts w:ascii="Arial" w:hAnsi="Arial" w:cs="Arial"/>
        </w:rPr>
        <w:t xml:space="preserve"> warstwy obrysów obiektów z przypisanymi do obiektu atrybutami: numer działki ewidencyjnej i numer obrębu ewidencyjnego w formacie *.shp i *.pdf</w:t>
      </w:r>
      <w:r w:rsidR="00874898">
        <w:rPr>
          <w:rFonts w:ascii="Arial" w:hAnsi="Arial" w:cs="Arial"/>
        </w:rPr>
        <w:t>.</w:t>
      </w:r>
    </w:p>
    <w:p w:rsidR="004338D1" w:rsidRDefault="004338D1" w:rsidP="000E217C">
      <w:pPr>
        <w:rPr>
          <w:rFonts w:ascii="Arial" w:hAnsi="Arial" w:cs="Arial"/>
          <w:b/>
          <w:bCs/>
        </w:rPr>
      </w:pPr>
    </w:p>
    <w:p w:rsidR="00BD0513" w:rsidRDefault="00BD0513" w:rsidP="000E217C">
      <w:pPr>
        <w:rPr>
          <w:rFonts w:ascii="Arial" w:hAnsi="Arial" w:cs="Arial"/>
          <w:b/>
          <w:bCs/>
        </w:rPr>
      </w:pPr>
    </w:p>
    <w:p w:rsidR="00BD0513" w:rsidRDefault="00BD0513" w:rsidP="000E217C">
      <w:pPr>
        <w:rPr>
          <w:rFonts w:ascii="Arial" w:hAnsi="Arial" w:cs="Arial"/>
          <w:b/>
          <w:bCs/>
        </w:rPr>
      </w:pPr>
    </w:p>
    <w:p w:rsidR="00FE746C" w:rsidRDefault="00FE746C" w:rsidP="000E217C">
      <w:pPr>
        <w:rPr>
          <w:rFonts w:ascii="Arial" w:hAnsi="Arial" w:cs="Arial"/>
          <w:b/>
          <w:bCs/>
        </w:rPr>
      </w:pPr>
    </w:p>
    <w:p w:rsidR="00383C4F" w:rsidRDefault="00383C4F" w:rsidP="000E217C">
      <w:pPr>
        <w:rPr>
          <w:rFonts w:ascii="Arial" w:hAnsi="Arial" w:cs="Arial"/>
          <w:b/>
          <w:bCs/>
        </w:rPr>
      </w:pPr>
    </w:p>
    <w:p w:rsidR="00383C4F" w:rsidRDefault="00383C4F" w:rsidP="000E217C">
      <w:pPr>
        <w:rPr>
          <w:rFonts w:ascii="Arial" w:hAnsi="Arial" w:cs="Arial"/>
          <w:b/>
          <w:bCs/>
        </w:rPr>
      </w:pPr>
    </w:p>
    <w:p w:rsidR="00586861" w:rsidRDefault="00586861" w:rsidP="000E217C">
      <w:pPr>
        <w:rPr>
          <w:rFonts w:ascii="Arial" w:hAnsi="Arial" w:cs="Arial"/>
          <w:b/>
          <w:bCs/>
        </w:rPr>
      </w:pPr>
    </w:p>
    <w:p w:rsidR="007445BF" w:rsidRDefault="007445BF" w:rsidP="000E217C">
      <w:pPr>
        <w:rPr>
          <w:rFonts w:ascii="Arial" w:hAnsi="Arial" w:cs="Arial"/>
          <w:b/>
          <w:bCs/>
        </w:rPr>
      </w:pPr>
    </w:p>
    <w:p w:rsidR="007445BF" w:rsidRDefault="007445BF" w:rsidP="000E217C">
      <w:pPr>
        <w:rPr>
          <w:rFonts w:ascii="Arial" w:hAnsi="Arial" w:cs="Arial"/>
          <w:b/>
          <w:bCs/>
        </w:rPr>
      </w:pPr>
    </w:p>
    <w:p w:rsidR="005532A0" w:rsidRDefault="005532A0" w:rsidP="005532A0">
      <w:pPr>
        <w:ind w:left="6372" w:firstLine="708"/>
        <w:rPr>
          <w:rFonts w:ascii="Arial" w:hAnsi="Arial" w:cs="Arial"/>
          <w:b/>
          <w:bCs/>
        </w:rPr>
      </w:pPr>
      <w:r w:rsidRPr="00C43161">
        <w:rPr>
          <w:rFonts w:ascii="Arial" w:hAnsi="Arial" w:cs="Arial"/>
          <w:b/>
          <w:bCs/>
        </w:rPr>
        <w:t>Z</w:t>
      </w:r>
      <w:bookmarkStart w:id="145" w:name="_Toc42666892"/>
      <w:bookmarkStart w:id="146" w:name="_Toc43271491"/>
      <w:bookmarkStart w:id="147" w:name="_Toc44824199"/>
      <w:r w:rsidRPr="00C43161">
        <w:rPr>
          <w:rFonts w:ascii="Arial" w:hAnsi="Arial" w:cs="Arial"/>
          <w:b/>
          <w:bCs/>
        </w:rPr>
        <w:t>ałącznik nr 1</w:t>
      </w:r>
      <w:bookmarkEnd w:id="145"/>
      <w:bookmarkEnd w:id="146"/>
      <w:bookmarkEnd w:id="147"/>
    </w:p>
    <w:p w:rsidR="008A50D8" w:rsidRDefault="0034387F" w:rsidP="007445BF">
      <w:pPr>
        <w:ind w:firstLine="284"/>
        <w:rPr>
          <w:rFonts w:ascii="Arial" w:hAnsi="Arial" w:cs="Arial"/>
          <w:b/>
          <w:bCs/>
        </w:rPr>
      </w:pPr>
      <w:r>
        <w:rPr>
          <w:rFonts w:ascii="Arial" w:hAnsi="Arial" w:cs="Arial"/>
          <w:b/>
          <w:bCs/>
          <w:noProof/>
        </w:rPr>
        <w:drawing>
          <wp:inline distT="0" distB="0" distL="0" distR="0">
            <wp:extent cx="5753100" cy="7210425"/>
            <wp:effectExtent l="1905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5753100" cy="7210425"/>
                    </a:xfrm>
                    <a:prstGeom prst="rect">
                      <a:avLst/>
                    </a:prstGeom>
                    <a:noFill/>
                    <a:ln w="9525">
                      <a:noFill/>
                      <a:miter lim="800000"/>
                      <a:headEnd/>
                      <a:tailEnd/>
                    </a:ln>
                  </pic:spPr>
                </pic:pic>
              </a:graphicData>
            </a:graphic>
          </wp:inline>
        </w:drawing>
      </w:r>
    </w:p>
    <w:p w:rsidR="007445BF" w:rsidRDefault="007445BF" w:rsidP="007445BF">
      <w:pPr>
        <w:ind w:firstLine="284"/>
        <w:rPr>
          <w:rFonts w:ascii="Arial" w:hAnsi="Arial" w:cs="Arial"/>
          <w:b/>
          <w:bCs/>
        </w:rPr>
      </w:pPr>
    </w:p>
    <w:p w:rsidR="007445BF" w:rsidRDefault="007445BF" w:rsidP="007445BF">
      <w:pPr>
        <w:ind w:firstLine="284"/>
        <w:rPr>
          <w:rFonts w:ascii="Arial" w:hAnsi="Arial" w:cs="Arial"/>
          <w:b/>
          <w:bCs/>
        </w:rPr>
      </w:pPr>
    </w:p>
    <w:p w:rsidR="007445BF" w:rsidRPr="00C43161" w:rsidRDefault="007445BF" w:rsidP="007445BF">
      <w:pPr>
        <w:ind w:firstLine="284"/>
        <w:rPr>
          <w:rFonts w:ascii="Arial" w:hAnsi="Arial" w:cs="Arial"/>
          <w:b/>
          <w:bCs/>
        </w:rPr>
      </w:pPr>
    </w:p>
    <w:p w:rsidR="007445BF" w:rsidRDefault="0034387F" w:rsidP="007445BF">
      <w:pPr>
        <w:jc w:val="center"/>
        <w:rPr>
          <w:rFonts w:ascii="Arial" w:hAnsi="Arial" w:cs="Arial"/>
          <w:b/>
        </w:rPr>
      </w:pPr>
      <w:r>
        <w:rPr>
          <w:rFonts w:ascii="Arial" w:hAnsi="Arial" w:cs="Arial"/>
          <w:b/>
          <w:noProof/>
        </w:rPr>
        <w:lastRenderedPageBreak/>
        <w:drawing>
          <wp:inline distT="0" distB="0" distL="0" distR="0">
            <wp:extent cx="5753100" cy="8277225"/>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5753100" cy="8277225"/>
                    </a:xfrm>
                    <a:prstGeom prst="rect">
                      <a:avLst/>
                    </a:prstGeom>
                    <a:noFill/>
                    <a:ln w="9525">
                      <a:noFill/>
                      <a:miter lim="800000"/>
                      <a:headEnd/>
                      <a:tailEnd/>
                    </a:ln>
                  </pic:spPr>
                </pic:pic>
              </a:graphicData>
            </a:graphic>
          </wp:inline>
        </w:drawing>
      </w:r>
    </w:p>
    <w:p w:rsidR="00FD14AF" w:rsidRDefault="00FD14AF" w:rsidP="005532A0">
      <w:pPr>
        <w:jc w:val="right"/>
        <w:rPr>
          <w:rFonts w:ascii="Arial" w:hAnsi="Arial" w:cs="Arial"/>
          <w:b/>
        </w:rPr>
      </w:pPr>
    </w:p>
    <w:p w:rsidR="005532A0" w:rsidRDefault="005532A0" w:rsidP="005532A0">
      <w:pPr>
        <w:jc w:val="right"/>
        <w:rPr>
          <w:rFonts w:ascii="Arial" w:hAnsi="Arial" w:cs="Arial"/>
          <w:b/>
        </w:rPr>
      </w:pPr>
      <w:r w:rsidRPr="00E83F30">
        <w:rPr>
          <w:rFonts w:ascii="Arial" w:hAnsi="Arial" w:cs="Arial"/>
          <w:b/>
        </w:rPr>
        <w:lastRenderedPageBreak/>
        <w:t>Załącznik nr 2</w:t>
      </w:r>
    </w:p>
    <w:p w:rsidR="006279F7" w:rsidRDefault="0034387F" w:rsidP="007445BF">
      <w:pPr>
        <w:spacing w:after="0" w:line="240" w:lineRule="auto"/>
        <w:rPr>
          <w:rFonts w:ascii="Arial" w:hAnsi="Arial" w:cs="Arial"/>
          <w:b/>
        </w:rPr>
      </w:pPr>
      <w:bookmarkStart w:id="148" w:name="_Toc42666894"/>
      <w:bookmarkStart w:id="149" w:name="_Toc43271493"/>
      <w:bookmarkStart w:id="150" w:name="_Toc44824201"/>
      <w:r>
        <w:rPr>
          <w:rFonts w:ascii="Arial" w:hAnsi="Arial" w:cs="Arial"/>
          <w:b/>
          <w:noProof/>
        </w:rPr>
        <w:drawing>
          <wp:inline distT="0" distB="0" distL="0" distR="0">
            <wp:extent cx="5981700" cy="8315325"/>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981700" cy="8315325"/>
                    </a:xfrm>
                    <a:prstGeom prst="rect">
                      <a:avLst/>
                    </a:prstGeom>
                    <a:noFill/>
                    <a:ln w="9525">
                      <a:noFill/>
                      <a:miter lim="800000"/>
                      <a:headEnd/>
                      <a:tailEnd/>
                    </a:ln>
                  </pic:spPr>
                </pic:pic>
              </a:graphicData>
            </a:graphic>
          </wp:inline>
        </w:drawing>
      </w:r>
    </w:p>
    <w:p w:rsidR="00FD14AF" w:rsidRDefault="00FD14AF" w:rsidP="005532A0">
      <w:pPr>
        <w:jc w:val="right"/>
        <w:rPr>
          <w:rFonts w:ascii="Arial" w:hAnsi="Arial" w:cs="Arial"/>
          <w:b/>
        </w:rPr>
      </w:pPr>
    </w:p>
    <w:p w:rsidR="005532A0" w:rsidRDefault="005532A0" w:rsidP="005532A0">
      <w:pPr>
        <w:jc w:val="right"/>
        <w:rPr>
          <w:rFonts w:ascii="Arial" w:hAnsi="Arial" w:cs="Arial"/>
          <w:b/>
        </w:rPr>
      </w:pPr>
      <w:r w:rsidRPr="00E83F30">
        <w:rPr>
          <w:rFonts w:ascii="Arial" w:hAnsi="Arial" w:cs="Arial"/>
          <w:b/>
        </w:rPr>
        <w:lastRenderedPageBreak/>
        <w:t>Załącznik nr 3</w:t>
      </w:r>
    </w:p>
    <w:p w:rsidR="007445BF" w:rsidRPr="00E83F30" w:rsidRDefault="0034387F" w:rsidP="005532A0">
      <w:pPr>
        <w:jc w:val="right"/>
        <w:rPr>
          <w:rFonts w:ascii="Arial" w:hAnsi="Arial" w:cs="Arial"/>
          <w:b/>
        </w:rPr>
      </w:pPr>
      <w:r>
        <w:rPr>
          <w:rFonts w:ascii="Arial" w:hAnsi="Arial" w:cs="Arial"/>
          <w:b/>
          <w:noProof/>
        </w:rPr>
        <w:drawing>
          <wp:inline distT="0" distB="0" distL="0" distR="0">
            <wp:extent cx="5753100" cy="7762875"/>
            <wp:effectExtent l="1905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5753100" cy="7762875"/>
                    </a:xfrm>
                    <a:prstGeom prst="rect">
                      <a:avLst/>
                    </a:prstGeom>
                    <a:noFill/>
                    <a:ln w="9525">
                      <a:noFill/>
                      <a:miter lim="800000"/>
                      <a:headEnd/>
                      <a:tailEnd/>
                    </a:ln>
                  </pic:spPr>
                </pic:pic>
              </a:graphicData>
            </a:graphic>
          </wp:inline>
        </w:drawing>
      </w:r>
    </w:p>
    <w:bookmarkEnd w:id="148"/>
    <w:bookmarkEnd w:id="149"/>
    <w:bookmarkEnd w:id="150"/>
    <w:p w:rsidR="00F56699" w:rsidRDefault="00F56699" w:rsidP="00F56699">
      <w:pPr>
        <w:rPr>
          <w:rFonts w:ascii="Arial" w:hAnsi="Arial" w:cs="Arial"/>
          <w:b/>
        </w:rPr>
      </w:pPr>
    </w:p>
    <w:p w:rsidR="007445BF" w:rsidRDefault="0034387F" w:rsidP="00F56699">
      <w:pPr>
        <w:rPr>
          <w:rFonts w:ascii="Arial" w:hAnsi="Arial" w:cs="Arial"/>
          <w:b/>
        </w:rPr>
      </w:pPr>
      <w:r>
        <w:rPr>
          <w:rFonts w:ascii="Arial" w:hAnsi="Arial" w:cs="Arial"/>
          <w:b/>
          <w:noProof/>
        </w:rPr>
        <w:lastRenderedPageBreak/>
        <w:drawing>
          <wp:inline distT="0" distB="0" distL="0" distR="0">
            <wp:extent cx="5762625" cy="8191500"/>
            <wp:effectExtent l="1905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5762625" cy="8191500"/>
                    </a:xfrm>
                    <a:prstGeom prst="rect">
                      <a:avLst/>
                    </a:prstGeom>
                    <a:noFill/>
                    <a:ln w="9525">
                      <a:noFill/>
                      <a:miter lim="800000"/>
                      <a:headEnd/>
                      <a:tailEnd/>
                    </a:ln>
                  </pic:spPr>
                </pic:pic>
              </a:graphicData>
            </a:graphic>
          </wp:inline>
        </w:drawing>
      </w:r>
    </w:p>
    <w:p w:rsidR="007445BF" w:rsidRDefault="007445BF" w:rsidP="00F56699">
      <w:pPr>
        <w:rPr>
          <w:rFonts w:ascii="Arial" w:hAnsi="Arial" w:cs="Arial"/>
          <w:b/>
        </w:rPr>
      </w:pPr>
    </w:p>
    <w:p w:rsidR="007445BF" w:rsidRDefault="0034387F" w:rsidP="00F56699">
      <w:pPr>
        <w:rPr>
          <w:rFonts w:ascii="Arial" w:hAnsi="Arial" w:cs="Arial"/>
          <w:b/>
        </w:rPr>
      </w:pPr>
      <w:r>
        <w:rPr>
          <w:rFonts w:ascii="Arial" w:hAnsi="Arial" w:cs="Arial"/>
          <w:b/>
          <w:noProof/>
        </w:rPr>
        <w:lastRenderedPageBreak/>
        <w:drawing>
          <wp:inline distT="0" distB="0" distL="0" distR="0">
            <wp:extent cx="5762625" cy="6410325"/>
            <wp:effectExtent l="1905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5762625" cy="6410325"/>
                    </a:xfrm>
                    <a:prstGeom prst="rect">
                      <a:avLst/>
                    </a:prstGeom>
                    <a:noFill/>
                    <a:ln w="9525">
                      <a:noFill/>
                      <a:miter lim="800000"/>
                      <a:headEnd/>
                      <a:tailEnd/>
                    </a:ln>
                  </pic:spPr>
                </pic:pic>
              </a:graphicData>
            </a:graphic>
          </wp:inline>
        </w:drawing>
      </w:r>
    </w:p>
    <w:p w:rsidR="007445BF" w:rsidRDefault="007445BF" w:rsidP="00F56699">
      <w:pPr>
        <w:rPr>
          <w:rFonts w:ascii="Arial" w:hAnsi="Arial" w:cs="Arial"/>
          <w:b/>
        </w:rPr>
      </w:pPr>
    </w:p>
    <w:p w:rsidR="007445BF" w:rsidRDefault="007445BF" w:rsidP="00F56699">
      <w:pPr>
        <w:rPr>
          <w:rFonts w:ascii="Arial" w:hAnsi="Arial" w:cs="Arial"/>
          <w:b/>
        </w:rPr>
      </w:pPr>
    </w:p>
    <w:p w:rsidR="007445BF" w:rsidRDefault="007445BF" w:rsidP="00F56699">
      <w:pPr>
        <w:rPr>
          <w:rFonts w:ascii="Arial" w:hAnsi="Arial" w:cs="Arial"/>
          <w:b/>
        </w:rPr>
      </w:pPr>
    </w:p>
    <w:p w:rsidR="007445BF" w:rsidRDefault="007445BF" w:rsidP="00F56699">
      <w:pPr>
        <w:rPr>
          <w:rFonts w:ascii="Arial" w:hAnsi="Arial" w:cs="Arial"/>
          <w:b/>
        </w:rPr>
      </w:pPr>
    </w:p>
    <w:p w:rsidR="007445BF" w:rsidRDefault="007445BF" w:rsidP="00F56699">
      <w:pPr>
        <w:rPr>
          <w:rFonts w:ascii="Arial" w:hAnsi="Arial" w:cs="Arial"/>
          <w:b/>
        </w:rPr>
      </w:pPr>
    </w:p>
    <w:p w:rsidR="007445BF" w:rsidRDefault="007445BF" w:rsidP="00F56699">
      <w:pPr>
        <w:rPr>
          <w:rFonts w:ascii="Arial" w:hAnsi="Arial" w:cs="Arial"/>
          <w:b/>
        </w:rPr>
      </w:pPr>
    </w:p>
    <w:p w:rsidR="007445BF" w:rsidRDefault="007445BF" w:rsidP="00F56699">
      <w:pPr>
        <w:rPr>
          <w:rFonts w:ascii="Arial" w:hAnsi="Arial" w:cs="Arial"/>
          <w:b/>
        </w:rPr>
      </w:pPr>
    </w:p>
    <w:p w:rsidR="005532A0" w:rsidRPr="00E83F30" w:rsidRDefault="005532A0" w:rsidP="00596F91">
      <w:pPr>
        <w:jc w:val="right"/>
        <w:rPr>
          <w:rFonts w:ascii="Arial" w:hAnsi="Arial" w:cs="Arial"/>
          <w:b/>
        </w:rPr>
      </w:pPr>
      <w:r w:rsidRPr="00E83F30">
        <w:rPr>
          <w:rFonts w:ascii="Arial" w:hAnsi="Arial" w:cs="Arial"/>
          <w:b/>
        </w:rPr>
        <w:lastRenderedPageBreak/>
        <w:t>Załącznik nr 4</w:t>
      </w:r>
    </w:p>
    <w:p w:rsidR="005532A0" w:rsidRPr="00A03C5A" w:rsidRDefault="005532A0" w:rsidP="005532A0">
      <w:pPr>
        <w:rPr>
          <w:b/>
          <w:sz w:val="28"/>
          <w:szCs w:val="28"/>
        </w:rPr>
      </w:pPr>
      <w:bookmarkStart w:id="151" w:name="_Toc42666895"/>
      <w:bookmarkStart w:id="152" w:name="_Toc43271494"/>
      <w:bookmarkStart w:id="153" w:name="_Toc44824202"/>
      <w:bookmarkStart w:id="154" w:name="_Toc198696244"/>
      <w:bookmarkStart w:id="155" w:name="_Toc216830567"/>
      <w:bookmarkStart w:id="156" w:name="_Toc216831898"/>
      <w:bookmarkStart w:id="157" w:name="_Toc217787858"/>
      <w:bookmarkStart w:id="158" w:name="_Toc273400815"/>
      <w:r w:rsidRPr="00A03C5A">
        <w:rPr>
          <w:b/>
          <w:sz w:val="28"/>
          <w:szCs w:val="28"/>
        </w:rPr>
        <w:t>Wzór oznakowania dla miejsc zawierających azbest</w:t>
      </w:r>
      <w:bookmarkEnd w:id="151"/>
      <w:bookmarkEnd w:id="152"/>
      <w:bookmarkEnd w:id="153"/>
      <w:r w:rsidRPr="00A03C5A">
        <w:rPr>
          <w:b/>
          <w:sz w:val="28"/>
          <w:szCs w:val="28"/>
        </w:rPr>
        <w:t xml:space="preserve"> lub wyroby zawierające azbest.</w:t>
      </w:r>
      <w:bookmarkEnd w:id="154"/>
      <w:bookmarkEnd w:id="155"/>
      <w:bookmarkEnd w:id="156"/>
      <w:bookmarkEnd w:id="157"/>
      <w:bookmarkEnd w:id="158"/>
    </w:p>
    <w:p w:rsidR="005532A0" w:rsidRPr="00E83F30" w:rsidRDefault="005532A0" w:rsidP="005532A0">
      <w:pPr>
        <w:rPr>
          <w:rFonts w:ascii="Arial" w:hAnsi="Arial" w:cs="Arial"/>
        </w:rPr>
      </w:pPr>
    </w:p>
    <w:p w:rsidR="005532A0" w:rsidRPr="00E83F30" w:rsidRDefault="0086546B" w:rsidP="005532A0">
      <w:pPr>
        <w:pStyle w:val="Nagwek2"/>
        <w:rPr>
          <w:snapToGrid w:val="0"/>
        </w:rPr>
      </w:pPr>
      <w:bookmarkStart w:id="159" w:name="_Toc332200583"/>
      <w:bookmarkStart w:id="160" w:name="_Toc333419609"/>
      <w:bookmarkStart w:id="161" w:name="_Toc338408104"/>
      <w:bookmarkStart w:id="162" w:name="_Toc342924969"/>
      <w:bookmarkStart w:id="163" w:name="_Toc359071475"/>
      <w:bookmarkStart w:id="164" w:name="_Toc359195851"/>
      <w:bookmarkStart w:id="165" w:name="_Toc365050701"/>
      <w:bookmarkStart w:id="166" w:name="_Toc365295240"/>
      <w:bookmarkStart w:id="167" w:name="_Toc367957873"/>
      <w:bookmarkStart w:id="168" w:name="_Toc368737941"/>
      <w:bookmarkStart w:id="169" w:name="_Toc370335343"/>
      <w:bookmarkStart w:id="170" w:name="_Toc382207336"/>
      <w:bookmarkStart w:id="171" w:name="_Toc382207372"/>
      <w:bookmarkStart w:id="172" w:name="_Toc382207407"/>
      <w:bookmarkStart w:id="173" w:name="_Toc382213246"/>
      <w:bookmarkStart w:id="174" w:name="_Toc383766930"/>
      <w:bookmarkStart w:id="175" w:name="_Toc394001037"/>
      <w:bookmarkStart w:id="176" w:name="_Toc394065480"/>
      <w:bookmarkStart w:id="177" w:name="_Toc398803961"/>
      <w:bookmarkStart w:id="178" w:name="_Toc398804224"/>
      <w:bookmarkStart w:id="179" w:name="_Toc399413684"/>
      <w:bookmarkStart w:id="180" w:name="_Toc400105753"/>
      <w:bookmarkStart w:id="181" w:name="_Toc400956397"/>
      <w:r>
        <w:rPr>
          <w:noProof/>
        </w:rPr>
        <w:pict>
          <v:group id="Grupa 403" o:spid="_x0000_s1085" style="position:absolute;margin-left:43.7pt;margin-top:-28.2pt;width:320.9pt;height:340.6pt;z-index:251631104;mso-wrap-distance-left:0;mso-wrap-distance-right:0" coordorigin="886,-16" coordsize="6418,6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" o:allowincell="f">
            <v:line id="Line 249" o:spid="_x0000_s1086" style="position:absolute;flip:x;visibility:visible" from="2592,2659" to="3443,2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yR8AAAADaAAAADwAAAGRycy9kb3ducmV2LnhtbESPQYvCMBSE78L+h/AWvGlaFVm6RlkW&#10;BI82KrvHR/Nsi81LaaKt/94IgsdhZr5hVpvBNuJGna8dK0inCQjiwpmaSwXHw3byBcIHZIONY1Jw&#10;Jw+b9cdohZlxPed006EUEcI+QwVVCG0mpS8qsuinriWO3tl1FkOUXSlNh32E20bOkmQpLdYcFyps&#10;6bei4qKvVkFu9EH/2X/CfSHzJJ3vTzrtlRp/Dj/fIAIN4R1+tXdGwQKeV+INkO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3Q8kfAAAAA2gAAAA8AAAAAAAAAAAAAAAAA&#10;oQIAAGRycy9kb3ducmV2LnhtbFBLBQYAAAAABAAEAPkAAACOAwAAAAA=&#10;" strokeweight=".26mm"/>
            <v:line id="Line 250" o:spid="_x0000_s1087" style="position:absolute;visibility:visible" from="2877,-16" to="2877,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zxsUAAADaAAAADwAAAGRycy9kb3ducmV2LnhtbESPQWvCQBSE7wX/w/IK3urG0pgSXUVL&#10;BS9Fo714e2SfSezu25BdNe2v7xYKHoeZ+YaZLXprxJU63zhWMB4lIIhLpxuuFHwe1k+vIHxA1mgc&#10;k4Jv8rCYDx5mmGt344Ku+1CJCGGfo4I6hDaX0pc1WfQj1xJH7+Q6iyHKrpK6w1uEWyOfk2QiLTYc&#10;F2ps6a2m8mt/sQqy83EnX1bbZJsufz4m5lCM37NeqeFjv5yCCNSHe/i/vdEKUvi7Em+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zxsUAAADaAAAADwAAAAAAAAAA&#10;AAAAAAChAgAAZHJzL2Rvd25yZXYueG1sUEsFBgAAAAAEAAQA+QAAAJMDAAAAAA==&#10;" strokeweight=".26mm">
              <v:stroke startarrow="block" endarrow="block"/>
            </v:line>
            <v:shapetype id="_x0000_t202" coordsize="21600,21600" o:spt="202" path="m,l,21600r21600,l21600,xe">
              <v:stroke joinstyle="miter"/>
              <v:path gradientshapeok="t" o:connecttype="rect"/>
            </v:shapetype>
            <v:shape id="Text Box 251" o:spid="_x0000_s1088" type="#_x0000_t202" style="position:absolute;left:1387;top:1117;width:1991;height: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8MA&#10;AADaAAAADwAAAGRycy9kb3ducmV2LnhtbESPW2vCQBSE3wv+h+UIvjUbKxWNriK90D4VjCL4dsge&#10;k2D2bMhubv313UKhj8PMfMNs94OpREeNKy0rmEcxCOLM6pJzBefT++MKhPPIGivLpGAkB/vd5GGL&#10;ibY9H6lLfS4ChF2CCgrv60RKlxVk0EW2Jg7ezTYGfZBNLnWDfYCbSj7F8VIaLDksFFjTS0HZPW2N&#10;go6f3Xd7XX4tuKzH0VZvH6+Xs1Kz6XDYgPA0+P/wX/tTK1jD75Vw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b+8MAAADaAAAADwAAAAAAAAAAAAAAAACYAgAAZHJzL2Rv&#10;d25yZXYueG1sUEsFBgAAAAAEAAQA9QAAAIgDAAAAAA==&#10;" filled="f" stroked="f">
              <v:textbox style="mso-next-textbox:#Text Box 251" inset=".49mm,0,.49mm,0">
                <w:txbxContent>
                  <w:p w:rsidR="00EC63D3" w:rsidRDefault="00EC63D3" w:rsidP="00BD0513">
                    <w:pPr>
                      <w:jc w:val="center"/>
                      <w:rPr>
                        <w:sz w:val="20"/>
                        <w:lang w:eastAsia="ar-SA"/>
                      </w:rPr>
                    </w:pPr>
                    <w:r>
                      <w:rPr>
                        <w:sz w:val="20"/>
                        <w:lang w:eastAsia="ar-SA"/>
                      </w:rPr>
                      <w:t>h</w:t>
                    </w:r>
                  </w:p>
                </w:txbxContent>
              </v:textbox>
            </v:shape>
            <v:line id="Line 252" o:spid="_x0000_s1089" style="position:absolute;flip:x;visibility:visible" from="1386,6795" to="3443,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btEcEAAADbAAAADwAAAGRycy9kb3ducmV2LnhtbESPQWvCQBCF7wX/wzJCb3WTCqVEVxFB&#10;6NGsLXocsmMSzM6G7Griv+8cCr3N8N689816O/lOPWiIbWAD+SIDRVwF13Jt4Pt0ePsEFROywy4w&#10;GXhShO1m9rLGwoWRS3rYVCsJ4ViggSalvtA6Vg15jIvQE4t2DYPHJOtQazfgKOG+0+9Z9qE9tiwN&#10;Dfa0b6i62bs3UDp7smd/ITxWuszy5fHH5qMxr/NptwKVaEr/5r/rLyf4Qi+/yAB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Nu0RwQAAANsAAAAPAAAAAAAAAAAAAAAA&#10;AKECAABkcnMvZG93bnJldi54bWxQSwUGAAAAAAQABAD5AAAAjwMAAAAA&#10;" strokeweight=".26mm"/>
            <v:line id="Line 253" o:spid="_x0000_s1090" style="position:absolute;visibility:visible" from="1743,-16" to="1743,6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X1cQAAADbAAAADwAAAGRycy9kb3ducmV2LnhtbERPTWvCQBC9F/wPywjemk3EGkldRUsL&#10;vRQ16aW3ITtNotnZkN1q9Nd3CwVv83ifs1wPphVn6l1jWUESxSCIS6sbrhR8Fm+PCxDOI2tsLZOC&#10;KzlYr0YPS8y0vfCBzrmvRAhhl6GC2vsuk9KVNRl0ke2IA/dte4M+wL6SusdLCDetnMbxXBpsODTU&#10;2NFLTeUp/zEK0uPXXs62u3j3tLl9zNvikLymg1KT8bB5BuFp8Hfxv/tdh/kJ/P0SD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1lfVxAAAANsAAAAPAAAAAAAAAAAA&#10;AAAAAKECAABkcnMvZG93bnJldi54bWxQSwUGAAAAAAQABAD5AAAAkgMAAAAA&#10;" strokeweight=".26mm">
              <v:stroke startarrow="block" endarrow="block"/>
            </v:line>
            <v:shape id="Text Box 254" o:spid="_x0000_s1091" type="#_x0000_t202" style="position:absolute;left:886;top:2659;width:142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Z8MEA&#10;AADbAAAADwAAAGRycy9kb3ducmV2LnhtbERPS4vCMBC+C/6HMMLeNFVZkWoU8cHuaUEtgrehGdti&#10;MylNrO3++s2C4G0+vucs160pRUO1KywrGI8iEMSp1QVnCpLzYTgH4TyyxtIyKejIwXrV7y0x1vbJ&#10;R2pOPhMhhF2MCnLvq1hKl+Zk0I1sRRy4m60N+gDrTOoanyHclHISRTNpsODQkGNF25zS++lhFDT8&#10;6X4f19nPlIuq62y5/9pdEqU+Bu1mAcJT69/il/tbh/kT+P8lH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EmfDBAAAA2wAAAA8AAAAAAAAAAAAAAAAAmAIAAGRycy9kb3du&#10;cmV2LnhtbFBLBQYAAAAABAAEAPUAAACGAwAAAAA=&#10;" filled="f" stroked="f">
              <v:textbox style="mso-next-textbox:#Text Box 254" inset=".49mm,0,.49mm,0">
                <w:txbxContent>
                  <w:p w:rsidR="00EC63D3" w:rsidRDefault="00EC63D3" w:rsidP="00BD0513">
                    <w:pPr>
                      <w:jc w:val="center"/>
                      <w:rPr>
                        <w:sz w:val="20"/>
                        <w:lang w:eastAsia="ar-SA"/>
                      </w:rPr>
                    </w:pPr>
                    <w:r>
                      <w:rPr>
                        <w:sz w:val="20"/>
                        <w:lang w:eastAsia="ar-SA"/>
                      </w:rPr>
                      <w:t>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92" type="#_x0000_t75" style="position:absolute;left:3444;top:-16;width:3860;height:6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XAG/AAAA2wAAAA8AAABkcnMvZG93bnJldi54bWxET8uqwjAQ3V/wH8II7q6pV9RSjeIVBHEh&#10;vj5gaKYPbCaliVr9eiMI7uZwnjNbtKYSN2pcaVnBoB+BIE6tLjlXcD6tf2MQziNrrCyTggc5WMw7&#10;PzNMtL3zgW5Hn4sQwi5BBYX3dSKlSwsy6Pq2Jg5cZhuDPsAml7rBewg3lfyLorE0WHJoKLCmVUHp&#10;5Xg1Ck7/l+HOmexht9cy3k9G6TOrY6V63XY5BeGp9V/xx73RYf4Q3r+EA+T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rlwBvwAAANsAAAAPAAAAAAAAAAAAAAAAAJ8CAABk&#10;cnMvZG93bnJldi54bWxQSwUGAAAAAAQABAD3AAAAiwMAAAAA&#10;" stroked="t">
              <v:fill recolor="t" type="frame"/>
              <v:imagedata r:id="rId40" o:title=""/>
            </v:shape>
            <v:line id="Line 256" o:spid="_x0000_s1093" style="position:absolute;flip:x;visibility:visible" from="1387,-16" to="54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CN8EAAADbAAAADwAAAGRycy9kb3ducmV2LnhtbESPwWrDMBBE74X8g9hAb43sFEpxooQQ&#10;CPRoKy3JcZE2tom1MpZiu39fFQo9DjPzhtnuZ9eJkYbQelaQrzIQxMbblmsFn+fTyzuIEJEtdp5J&#10;wTcF2O8WT1ssrJ+4olHHWiQIhwIVNDH2hZTBNOQwrHxPnLybHxzGJIda2gGnBHedXGfZm3TYclpo&#10;sKdjQ+auH05BZfVZX9yVsDSyyvLX8kvnk1LPy/mwARFpjv/hv/aHVbDO4fdL+gF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FoI3wQAAANsAAAAPAAAAAAAAAAAAAAAA&#10;AKECAABkcnMvZG93bnJldi54bWxQSwUGAAAAAAQABAD5AAAAjwMAAAAA&#10;" strokeweight=".26mm"/>
            <v:line id="Line 257" o:spid="_x0000_s1094" style="position:absolute;visibility:visible" from="2872,2639" to="2872,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gDH8QAAADbAAAADwAAAGRycy9kb3ducmV2LnhtbESPS4vCQBCE7wv7H4YWvK0Tgy+io7ji&#10;gpfF58Vbk2mTaKYnZGY1+uudBcFjUVVfUZNZY0pxpdoVlhV0OxEI4tTqgjMFh/3P1wiE88gaS8uk&#10;4E4OZtPPjwkm2t54S9edz0SAsEtQQe59lUjp0pwMuo6tiIN3srVBH2SdSV3jLcBNKeMoGkiDBYeF&#10;HCta5JRedn9GwfB83Mje9zpa9+eP30G533aXw0apdquZj0F4avw7/GqvtII4hv8v4Qf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AMfxAAAANsAAAAPAAAAAAAAAAAA&#10;AAAAAKECAABkcnMvZG93bnJldi54bWxQSwUGAAAAAAQABAD5AAAAkgMAAAAA&#10;" strokeweight=".26mm">
              <v:stroke startarrow="block" endarrow="block"/>
            </v:line>
            <v:shape id="Text Box 258" o:spid="_x0000_s1095" type="#_x0000_t202" style="position:absolute;left:1347;top:4597;width:1991;height: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21sMA&#10;AADbAAAADwAAAGRycy9kb3ducmV2LnhtbESPQYvCMBSE7wv+h/AEb2uqokg1iugu7knQLYK3R/Ns&#10;i81LaWJt99cbQdjjMDPfMMt1a0rRUO0KywpGwwgEcWp1wZmC5Pf7cw7CeWSNpWVS0JGD9ar3scRY&#10;2wcfqTn5TAQIuxgV5N5XsZQuzcmgG9qKOHhXWxv0QdaZ1DU+AtyUchxFM2mw4LCQY0XbnNLb6W4U&#10;NDx1f/fL7DDhouo6W37td+dEqUG/3SxAeGr9f/jd/tEKxhN4fQ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T21sMAAADbAAAADwAAAAAAAAAAAAAAAACYAgAAZHJzL2Rv&#10;d25yZXYueG1sUEsFBgAAAAAEAAQA9QAAAIgDAAAAAA==&#10;" filled="f" stroked="f">
              <v:textbox style="mso-next-textbox:#Text Box 258" inset=".49mm,0,.49mm,0">
                <w:txbxContent>
                  <w:p w:rsidR="00EC63D3" w:rsidRDefault="00EC63D3" w:rsidP="00BD0513">
                    <w:pPr>
                      <w:jc w:val="center"/>
                      <w:rPr>
                        <w:sz w:val="20"/>
                        <w:lang w:eastAsia="ar-SA"/>
                      </w:rPr>
                    </w:pPr>
                  </w:p>
                </w:txbxContent>
              </v:textbox>
            </v:shape>
          </v:group>
        </w:pic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5532A0" w:rsidRPr="00E83F30" w:rsidRDefault="005532A0" w:rsidP="005532A0">
      <w:pPr>
        <w:jc w:val="center"/>
        <w:rPr>
          <w:rFonts w:ascii="Arial" w:hAnsi="Arial" w:cs="Arial"/>
          <w:snapToGrid w:val="0"/>
        </w:rPr>
      </w:pPr>
    </w:p>
    <w:p w:rsidR="005532A0" w:rsidRPr="00E83F30" w:rsidRDefault="005532A0" w:rsidP="005532A0">
      <w:pPr>
        <w:jc w:val="center"/>
        <w:rPr>
          <w:rFonts w:ascii="Arial" w:hAnsi="Arial" w:cs="Arial"/>
          <w:snapToGrid w:val="0"/>
        </w:rPr>
      </w:pPr>
    </w:p>
    <w:p w:rsidR="005532A0" w:rsidRPr="00E83F30" w:rsidRDefault="005532A0" w:rsidP="005532A0">
      <w:pPr>
        <w:jc w:val="center"/>
        <w:rPr>
          <w:rFonts w:ascii="Arial" w:hAnsi="Arial" w:cs="Arial"/>
          <w:snapToGrid w:val="0"/>
        </w:rPr>
      </w:pPr>
    </w:p>
    <w:p w:rsidR="005532A0" w:rsidRPr="00E83F30" w:rsidRDefault="005532A0" w:rsidP="005532A0">
      <w:pPr>
        <w:jc w:val="center"/>
        <w:rPr>
          <w:rFonts w:ascii="Arial" w:hAnsi="Arial" w:cs="Arial"/>
          <w:snapToGrid w:val="0"/>
        </w:rPr>
      </w:pPr>
    </w:p>
    <w:p w:rsidR="005532A0" w:rsidRPr="00E83F30" w:rsidRDefault="005532A0" w:rsidP="005532A0">
      <w:pPr>
        <w:jc w:val="center"/>
        <w:rPr>
          <w:rFonts w:ascii="Arial" w:hAnsi="Arial" w:cs="Arial"/>
          <w:snapToGrid w:val="0"/>
        </w:rPr>
      </w:pPr>
    </w:p>
    <w:p w:rsidR="005532A0" w:rsidRPr="00E83F30" w:rsidRDefault="005532A0" w:rsidP="005532A0">
      <w:pPr>
        <w:jc w:val="center"/>
        <w:rPr>
          <w:rFonts w:ascii="Arial" w:hAnsi="Arial" w:cs="Arial"/>
          <w:snapToGrid w:val="0"/>
        </w:rPr>
      </w:pPr>
    </w:p>
    <w:p w:rsidR="005532A0" w:rsidRPr="00E83F30" w:rsidRDefault="005532A0" w:rsidP="005532A0">
      <w:pPr>
        <w:jc w:val="center"/>
        <w:rPr>
          <w:rFonts w:ascii="Arial" w:hAnsi="Arial" w:cs="Arial"/>
          <w:snapToGrid w:val="0"/>
        </w:rPr>
      </w:pPr>
    </w:p>
    <w:p w:rsidR="005532A0" w:rsidRPr="00E83F30" w:rsidRDefault="005532A0" w:rsidP="005532A0">
      <w:pPr>
        <w:jc w:val="center"/>
        <w:rPr>
          <w:rFonts w:ascii="Arial" w:hAnsi="Arial" w:cs="Arial"/>
          <w:snapToGrid w:val="0"/>
        </w:rPr>
      </w:pPr>
    </w:p>
    <w:p w:rsidR="005532A0" w:rsidRPr="00E83F30" w:rsidRDefault="005532A0" w:rsidP="005532A0">
      <w:pPr>
        <w:jc w:val="center"/>
        <w:rPr>
          <w:rFonts w:ascii="Arial" w:hAnsi="Arial" w:cs="Arial"/>
          <w:snapToGrid w:val="0"/>
        </w:rPr>
      </w:pPr>
    </w:p>
    <w:p w:rsidR="005532A0" w:rsidRPr="00E83F30" w:rsidRDefault="005532A0" w:rsidP="005532A0">
      <w:pPr>
        <w:jc w:val="center"/>
        <w:rPr>
          <w:rFonts w:ascii="Arial" w:hAnsi="Arial" w:cs="Arial"/>
          <w:snapToGrid w:val="0"/>
        </w:rPr>
      </w:pPr>
    </w:p>
    <w:p w:rsidR="005532A0" w:rsidRPr="00E83F30" w:rsidRDefault="005532A0" w:rsidP="005532A0">
      <w:pPr>
        <w:jc w:val="center"/>
        <w:rPr>
          <w:rFonts w:ascii="Arial" w:hAnsi="Arial" w:cs="Arial"/>
          <w:snapToGrid w:val="0"/>
        </w:rPr>
      </w:pPr>
    </w:p>
    <w:p w:rsidR="005532A0" w:rsidRPr="00E83F30" w:rsidRDefault="005532A0" w:rsidP="005532A0">
      <w:pPr>
        <w:jc w:val="center"/>
        <w:rPr>
          <w:rFonts w:ascii="Arial" w:hAnsi="Arial" w:cs="Arial"/>
          <w:snapToGrid w:val="0"/>
        </w:rPr>
      </w:pPr>
    </w:p>
    <w:p w:rsidR="005532A0" w:rsidRPr="00E83F30" w:rsidRDefault="005532A0" w:rsidP="005532A0">
      <w:pPr>
        <w:rPr>
          <w:rFonts w:ascii="Arial" w:hAnsi="Arial" w:cs="Arial"/>
        </w:rPr>
      </w:pPr>
    </w:p>
    <w:p w:rsidR="005532A0" w:rsidRPr="00B15A84" w:rsidRDefault="005532A0" w:rsidP="005532A0">
      <w:pPr>
        <w:jc w:val="both"/>
        <w:rPr>
          <w:rFonts w:ascii="Arial" w:hAnsi="Arial" w:cs="Arial"/>
          <w:sz w:val="18"/>
          <w:szCs w:val="18"/>
        </w:rPr>
      </w:pPr>
      <w:r w:rsidRPr="00B15A84">
        <w:rPr>
          <w:rFonts w:ascii="Arial" w:hAnsi="Arial" w:cs="Arial"/>
          <w:sz w:val="18"/>
          <w:szCs w:val="18"/>
        </w:rPr>
        <w:t>Oznakowanie wzorowane jest na postanowieniu Unii Europejskiej (załącznik</w:t>
      </w:r>
      <w:r>
        <w:rPr>
          <w:rFonts w:ascii="Arial" w:hAnsi="Arial" w:cs="Arial"/>
          <w:sz w:val="18"/>
          <w:szCs w:val="18"/>
        </w:rPr>
        <w:t xml:space="preserve"> </w:t>
      </w:r>
      <w:r w:rsidRPr="00B15A84">
        <w:rPr>
          <w:rFonts w:ascii="Arial" w:hAnsi="Arial" w:cs="Arial"/>
          <w:sz w:val="18"/>
          <w:szCs w:val="18"/>
        </w:rPr>
        <w:t>II do Dyrektywy 83/478/EWG).</w:t>
      </w:r>
    </w:p>
    <w:p w:rsidR="005532A0" w:rsidRPr="00B15A84" w:rsidRDefault="005532A0" w:rsidP="005532A0">
      <w:pPr>
        <w:jc w:val="both"/>
        <w:rPr>
          <w:rFonts w:ascii="Arial" w:hAnsi="Arial" w:cs="Arial"/>
          <w:sz w:val="18"/>
          <w:szCs w:val="18"/>
        </w:rPr>
      </w:pPr>
      <w:r w:rsidRPr="00B15A84">
        <w:rPr>
          <w:rFonts w:ascii="Arial" w:hAnsi="Arial" w:cs="Arial"/>
          <w:sz w:val="18"/>
          <w:szCs w:val="18"/>
        </w:rPr>
        <w:t>Wszystkie wyroby zawierające azbest oraz odpady lub miejsca ich występowania powinny być oznakowane w następujący sposób:</w:t>
      </w:r>
    </w:p>
    <w:p w:rsidR="005532A0" w:rsidRPr="00B15A84" w:rsidRDefault="005532A0" w:rsidP="00083646">
      <w:pPr>
        <w:numPr>
          <w:ilvl w:val="0"/>
          <w:numId w:val="40"/>
        </w:numPr>
        <w:spacing w:after="0" w:line="240" w:lineRule="auto"/>
        <w:jc w:val="both"/>
        <w:rPr>
          <w:rFonts w:ascii="Arial" w:hAnsi="Arial" w:cs="Arial"/>
          <w:sz w:val="18"/>
          <w:szCs w:val="18"/>
        </w:rPr>
      </w:pPr>
      <w:r w:rsidRPr="00B15A84">
        <w:rPr>
          <w:rFonts w:ascii="Arial" w:hAnsi="Arial" w:cs="Arial"/>
          <w:sz w:val="18"/>
          <w:szCs w:val="18"/>
        </w:rPr>
        <w:t>oznakowanie zgodne z podanym wzorem,</w:t>
      </w:r>
      <w:r>
        <w:rPr>
          <w:rFonts w:ascii="Arial" w:hAnsi="Arial" w:cs="Arial"/>
          <w:sz w:val="18"/>
          <w:szCs w:val="18"/>
        </w:rPr>
        <w:t xml:space="preserve"> </w:t>
      </w:r>
      <w:r w:rsidRPr="00B15A84">
        <w:rPr>
          <w:rFonts w:ascii="Arial" w:hAnsi="Arial" w:cs="Arial"/>
          <w:sz w:val="18"/>
          <w:szCs w:val="18"/>
        </w:rPr>
        <w:t>powinno posiadać wymiary co najmniej 5 cm wysokość (H) i 2,5 cm szerokość,</w:t>
      </w:r>
    </w:p>
    <w:p w:rsidR="005532A0" w:rsidRPr="00B15A84" w:rsidRDefault="005532A0" w:rsidP="00083646">
      <w:pPr>
        <w:numPr>
          <w:ilvl w:val="0"/>
          <w:numId w:val="40"/>
        </w:numPr>
        <w:spacing w:after="0" w:line="240" w:lineRule="auto"/>
        <w:jc w:val="both"/>
        <w:rPr>
          <w:rFonts w:ascii="Arial" w:hAnsi="Arial" w:cs="Arial"/>
          <w:sz w:val="18"/>
          <w:szCs w:val="18"/>
        </w:rPr>
      </w:pPr>
      <w:r w:rsidRPr="00B15A84">
        <w:rPr>
          <w:rFonts w:ascii="Arial" w:hAnsi="Arial" w:cs="Arial"/>
          <w:sz w:val="18"/>
          <w:szCs w:val="18"/>
        </w:rPr>
        <w:t>oznakowanie powinno się składać z dwóch</w:t>
      </w:r>
      <w:r>
        <w:rPr>
          <w:rFonts w:ascii="Arial" w:hAnsi="Arial" w:cs="Arial"/>
          <w:sz w:val="18"/>
          <w:szCs w:val="18"/>
        </w:rPr>
        <w:t xml:space="preserve"> </w:t>
      </w:r>
      <w:r w:rsidRPr="00B15A84">
        <w:rPr>
          <w:rFonts w:ascii="Arial" w:hAnsi="Arial" w:cs="Arial"/>
          <w:sz w:val="18"/>
          <w:szCs w:val="18"/>
        </w:rPr>
        <w:t>części:</w:t>
      </w:r>
    </w:p>
    <w:p w:rsidR="005532A0" w:rsidRPr="00B15A84" w:rsidRDefault="005532A0" w:rsidP="005532A0">
      <w:pPr>
        <w:ind w:left="1416" w:firstLine="24"/>
        <w:jc w:val="both"/>
        <w:rPr>
          <w:rFonts w:ascii="Arial" w:hAnsi="Arial" w:cs="Arial"/>
          <w:sz w:val="18"/>
          <w:szCs w:val="18"/>
        </w:rPr>
      </w:pPr>
      <w:r w:rsidRPr="00B15A84">
        <w:rPr>
          <w:rFonts w:ascii="Arial" w:hAnsi="Arial" w:cs="Arial"/>
          <w:sz w:val="18"/>
          <w:szCs w:val="18"/>
        </w:rPr>
        <w:t>części górnej (h</w:t>
      </w:r>
      <w:r w:rsidRPr="00B15A84">
        <w:rPr>
          <w:rFonts w:ascii="Arial" w:hAnsi="Arial" w:cs="Arial"/>
          <w:sz w:val="18"/>
          <w:szCs w:val="18"/>
          <w:vertAlign w:val="subscript"/>
        </w:rPr>
        <w:t xml:space="preserve">1 </w:t>
      </w:r>
      <w:r w:rsidRPr="00B15A84">
        <w:rPr>
          <w:rFonts w:ascii="Arial" w:hAnsi="Arial" w:cs="Arial"/>
          <w:sz w:val="18"/>
          <w:szCs w:val="18"/>
        </w:rPr>
        <w:t>= 40% H) zawierającej lite</w:t>
      </w:r>
      <w:r>
        <w:rPr>
          <w:rFonts w:ascii="Arial" w:hAnsi="Arial" w:cs="Arial"/>
          <w:sz w:val="18"/>
          <w:szCs w:val="18"/>
        </w:rPr>
        <w:t xml:space="preserve">rę „a” w białym kolorze na </w:t>
      </w:r>
      <w:r w:rsidRPr="00B15A84">
        <w:rPr>
          <w:rFonts w:ascii="Arial" w:hAnsi="Arial" w:cs="Arial"/>
          <w:sz w:val="18"/>
          <w:szCs w:val="18"/>
        </w:rPr>
        <w:t>czarnym tle,</w:t>
      </w:r>
    </w:p>
    <w:p w:rsidR="005532A0" w:rsidRPr="00B15A84" w:rsidRDefault="005532A0" w:rsidP="005532A0">
      <w:pPr>
        <w:ind w:left="1416" w:firstLine="24"/>
        <w:jc w:val="both"/>
        <w:rPr>
          <w:rFonts w:ascii="Arial" w:hAnsi="Arial" w:cs="Arial"/>
          <w:sz w:val="18"/>
          <w:szCs w:val="18"/>
        </w:rPr>
      </w:pPr>
      <w:r w:rsidRPr="00B15A84">
        <w:rPr>
          <w:rFonts w:ascii="Arial" w:hAnsi="Arial" w:cs="Arial"/>
          <w:sz w:val="18"/>
          <w:szCs w:val="18"/>
        </w:rPr>
        <w:t>części dolnej (h</w:t>
      </w:r>
      <w:r w:rsidRPr="00B15A84">
        <w:rPr>
          <w:rFonts w:ascii="Arial" w:hAnsi="Arial" w:cs="Arial"/>
          <w:sz w:val="18"/>
          <w:szCs w:val="18"/>
          <w:vertAlign w:val="subscript"/>
        </w:rPr>
        <w:t>2</w:t>
      </w:r>
      <w:r w:rsidRPr="00B15A84">
        <w:rPr>
          <w:rFonts w:ascii="Arial" w:hAnsi="Arial" w:cs="Arial"/>
          <w:sz w:val="18"/>
          <w:szCs w:val="18"/>
        </w:rPr>
        <w:t xml:space="preserve"> =60% H), zawierającej standardow</w:t>
      </w:r>
      <w:r>
        <w:rPr>
          <w:rFonts w:ascii="Arial" w:hAnsi="Arial" w:cs="Arial"/>
          <w:sz w:val="18"/>
          <w:szCs w:val="18"/>
        </w:rPr>
        <w:t xml:space="preserve">y napis w białym i/lub </w:t>
      </w:r>
      <w:r w:rsidRPr="00B15A84">
        <w:rPr>
          <w:rFonts w:ascii="Arial" w:hAnsi="Arial" w:cs="Arial"/>
          <w:sz w:val="18"/>
          <w:szCs w:val="18"/>
        </w:rPr>
        <w:t>czarnym kolorze na czerwonym tle i powinien</w:t>
      </w:r>
      <w:r>
        <w:rPr>
          <w:rFonts w:ascii="Arial" w:hAnsi="Arial" w:cs="Arial"/>
          <w:sz w:val="18"/>
          <w:szCs w:val="18"/>
        </w:rPr>
        <w:t xml:space="preserve"> </w:t>
      </w:r>
      <w:r w:rsidRPr="00B15A84">
        <w:rPr>
          <w:rFonts w:ascii="Arial" w:hAnsi="Arial" w:cs="Arial"/>
          <w:sz w:val="18"/>
          <w:szCs w:val="18"/>
        </w:rPr>
        <w:t>być wyraźnie czytelny,</w:t>
      </w:r>
    </w:p>
    <w:p w:rsidR="005144EA" w:rsidRDefault="005532A0" w:rsidP="00083646">
      <w:pPr>
        <w:pStyle w:val="Stopka"/>
        <w:numPr>
          <w:ilvl w:val="0"/>
          <w:numId w:val="40"/>
        </w:numPr>
        <w:tabs>
          <w:tab w:val="clear" w:pos="4536"/>
          <w:tab w:val="clear" w:pos="9072"/>
        </w:tabs>
        <w:jc w:val="both"/>
        <w:rPr>
          <w:rFonts w:ascii="Arial" w:hAnsi="Arial" w:cs="Arial"/>
          <w:sz w:val="18"/>
          <w:szCs w:val="18"/>
        </w:rPr>
      </w:pPr>
      <w:r w:rsidRPr="00400C85">
        <w:rPr>
          <w:rFonts w:ascii="Arial" w:hAnsi="Arial" w:cs="Arial"/>
          <w:sz w:val="18"/>
          <w:szCs w:val="18"/>
        </w:rPr>
        <w:t>jeżeli wyrób zawiera krokidolit, standardowo stosowany zwrot „zawiera azbest" powinien być</w:t>
      </w:r>
      <w:r>
        <w:rPr>
          <w:rFonts w:ascii="Arial" w:hAnsi="Arial" w:cs="Arial"/>
          <w:sz w:val="18"/>
          <w:szCs w:val="18"/>
        </w:rPr>
        <w:t xml:space="preserve"> </w:t>
      </w:r>
      <w:r w:rsidRPr="00400C85">
        <w:rPr>
          <w:rFonts w:ascii="Arial" w:hAnsi="Arial" w:cs="Arial"/>
          <w:sz w:val="18"/>
          <w:szCs w:val="18"/>
        </w:rPr>
        <w:t xml:space="preserve"> zastąpiony zwrotem „zawiera krokidolit-azbest</w:t>
      </w:r>
      <w:r w:rsidRPr="00400C85">
        <w:rPr>
          <w:rFonts w:ascii="Arial" w:hAnsi="Arial" w:cs="Arial"/>
        </w:rPr>
        <w:t xml:space="preserve"> </w:t>
      </w:r>
      <w:r w:rsidRPr="00400C85">
        <w:rPr>
          <w:rFonts w:ascii="Arial" w:hAnsi="Arial" w:cs="Arial"/>
          <w:sz w:val="18"/>
          <w:szCs w:val="18"/>
        </w:rPr>
        <w:t>niebieski”.</w:t>
      </w:r>
      <w:r>
        <w:rPr>
          <w:rFonts w:ascii="Arial" w:hAnsi="Arial" w:cs="Arial"/>
          <w:sz w:val="18"/>
          <w:szCs w:val="18"/>
        </w:rPr>
        <w:t xml:space="preserve"> </w:t>
      </w:r>
    </w:p>
    <w:p w:rsidR="00BD0513" w:rsidRPr="005144EA" w:rsidRDefault="00BD0513" w:rsidP="006F35D6">
      <w:pPr>
        <w:pStyle w:val="Stopka"/>
        <w:tabs>
          <w:tab w:val="clear" w:pos="4536"/>
          <w:tab w:val="clear" w:pos="9072"/>
        </w:tabs>
        <w:ind w:left="1080"/>
        <w:jc w:val="both"/>
        <w:rPr>
          <w:rFonts w:ascii="Arial" w:hAnsi="Arial" w:cs="Arial"/>
          <w:sz w:val="18"/>
          <w:szCs w:val="18"/>
        </w:rPr>
        <w:sectPr w:rsidR="00BD0513" w:rsidRPr="005144EA" w:rsidSect="00745038">
          <w:headerReference w:type="default" r:id="rId41"/>
          <w:footerReference w:type="default" r:id="rId42"/>
          <w:headerReference w:type="first" r:id="rId43"/>
          <w:footerReference w:type="first" r:id="rId44"/>
          <w:pgSz w:w="11906" w:h="16838" w:code="9"/>
          <w:pgMar w:top="1418" w:right="1418" w:bottom="1418" w:left="992" w:header="709" w:footer="709" w:gutter="0"/>
          <w:pgNumType w:start="67"/>
          <w:cols w:space="708"/>
          <w:titlePg/>
          <w:docGrid w:linePitch="360"/>
        </w:sectPr>
      </w:pPr>
    </w:p>
    <w:p w:rsidR="00F56699" w:rsidRDefault="00F56699" w:rsidP="00596F91">
      <w:pPr>
        <w:rPr>
          <w:rFonts w:ascii="Arial" w:hAnsi="Arial" w:cs="Arial"/>
          <w:b/>
        </w:rPr>
      </w:pPr>
    </w:p>
    <w:p w:rsidR="005532A0" w:rsidRPr="0025723E" w:rsidRDefault="005532A0" w:rsidP="00596F91">
      <w:pPr>
        <w:jc w:val="right"/>
        <w:rPr>
          <w:rFonts w:ascii="Arial" w:hAnsi="Arial" w:cs="Arial"/>
          <w:b/>
        </w:rPr>
      </w:pPr>
      <w:r w:rsidRPr="0025723E">
        <w:rPr>
          <w:rFonts w:ascii="Arial" w:hAnsi="Arial" w:cs="Arial"/>
          <w:b/>
        </w:rPr>
        <w:t>Załącznik nr 5</w:t>
      </w:r>
    </w:p>
    <w:p w:rsidR="005532A0" w:rsidRPr="00A03C5A" w:rsidRDefault="005532A0" w:rsidP="005532A0">
      <w:pPr>
        <w:rPr>
          <w:b/>
        </w:rPr>
      </w:pPr>
      <w:bookmarkStart w:id="182" w:name="_Toc42666896"/>
      <w:bookmarkStart w:id="183" w:name="_Toc43271495"/>
      <w:bookmarkStart w:id="184" w:name="_Toc44824203"/>
      <w:bookmarkStart w:id="185" w:name="_Toc198696245"/>
      <w:bookmarkStart w:id="186" w:name="_Toc216830568"/>
      <w:bookmarkStart w:id="187" w:name="_Toc216831899"/>
      <w:bookmarkStart w:id="188" w:name="_Toc217787859"/>
      <w:bookmarkStart w:id="189" w:name="_Toc273400816"/>
      <w:r w:rsidRPr="0025723E">
        <w:rPr>
          <w:b/>
        </w:rPr>
        <w:t>Wzór " Karty Ewidencji Odpadu</w:t>
      </w:r>
      <w:bookmarkEnd w:id="182"/>
      <w:bookmarkEnd w:id="183"/>
      <w:bookmarkEnd w:id="184"/>
      <w:r w:rsidRPr="0025723E">
        <w:rPr>
          <w:b/>
        </w:rPr>
        <w:t>"</w:t>
      </w:r>
      <w:bookmarkEnd w:id="185"/>
      <w:bookmarkEnd w:id="186"/>
      <w:bookmarkEnd w:id="187"/>
      <w:bookmarkEnd w:id="188"/>
      <w:bookmarkEnd w:id="189"/>
    </w:p>
    <w:p w:rsidR="00596F91" w:rsidRDefault="0034387F" w:rsidP="005532A0">
      <w:pPr>
        <w:rPr>
          <w:rFonts w:ascii="Arial" w:hAnsi="Arial" w:cs="Arial"/>
          <w:b/>
        </w:rPr>
      </w:pPr>
      <w:r>
        <w:rPr>
          <w:rFonts w:ascii="Arial" w:hAnsi="Arial" w:cs="Arial"/>
          <w:b/>
          <w:noProof/>
        </w:rPr>
        <w:drawing>
          <wp:inline distT="0" distB="0" distL="0" distR="0">
            <wp:extent cx="8886825" cy="3886200"/>
            <wp:effectExtent l="1905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8886825" cy="3886200"/>
                    </a:xfrm>
                    <a:prstGeom prst="rect">
                      <a:avLst/>
                    </a:prstGeom>
                    <a:noFill/>
                    <a:ln w="9525">
                      <a:noFill/>
                      <a:miter lim="800000"/>
                      <a:headEnd/>
                      <a:tailEnd/>
                    </a:ln>
                  </pic:spPr>
                </pic:pic>
              </a:graphicData>
            </a:graphic>
          </wp:inline>
        </w:drawing>
      </w:r>
    </w:p>
    <w:p w:rsidR="005144EA" w:rsidRPr="007D60A7" w:rsidRDefault="005144EA" w:rsidP="005144EA">
      <w:pPr>
        <w:rPr>
          <w:rFonts w:ascii="Arial" w:hAnsi="Arial" w:cs="Arial"/>
          <w:sz w:val="2"/>
          <w:szCs w:val="2"/>
        </w:rPr>
      </w:pPr>
    </w:p>
    <w:p w:rsidR="00656D95" w:rsidRPr="00656D95" w:rsidRDefault="00656D95" w:rsidP="00656D95">
      <w:pPr>
        <w:rPr>
          <w:rFonts w:ascii="Arial" w:hAnsi="Arial" w:cs="Arial"/>
          <w:b/>
        </w:rPr>
      </w:pPr>
      <w:r w:rsidRPr="00656D95">
        <w:rPr>
          <w:rFonts w:ascii="Arial" w:hAnsi="Arial" w:cs="Arial"/>
          <w:b/>
        </w:rPr>
        <w:t>Objaśnienia:</w:t>
      </w:r>
    </w:p>
    <w:p w:rsidR="00656D95" w:rsidRPr="00656D95" w:rsidRDefault="00656D95" w:rsidP="00656D95">
      <w:pPr>
        <w:spacing w:line="240" w:lineRule="auto"/>
        <w:rPr>
          <w:rFonts w:ascii="Arial" w:hAnsi="Arial" w:cs="Arial"/>
        </w:rPr>
      </w:pPr>
      <w:r w:rsidRPr="00656D95">
        <w:rPr>
          <w:rFonts w:ascii="Arial" w:hAnsi="Arial" w:cs="Arial"/>
        </w:rPr>
        <w:t>Objaśnienia:</w:t>
      </w:r>
    </w:p>
    <w:p w:rsidR="00656D95" w:rsidRPr="00656D95" w:rsidRDefault="00656D95" w:rsidP="00656D95">
      <w:pPr>
        <w:spacing w:line="240" w:lineRule="auto"/>
        <w:rPr>
          <w:rFonts w:ascii="Arial" w:hAnsi="Arial" w:cs="Arial"/>
        </w:rPr>
      </w:pPr>
      <w:r w:rsidRPr="00656D95">
        <w:rPr>
          <w:rFonts w:ascii="Arial" w:hAnsi="Arial" w:cs="Arial"/>
        </w:rPr>
        <w:lastRenderedPageBreak/>
        <w:t>1)   Nie dotyczy komunalnych osadów ściekowych stosowanych w celach, o których mowa w art. 96 ust. 1 ustawy z dnia 14 grudnia 2012 r. o odpadach, prowadzącego zakład przetwarzania, o którym mowa w ustawie z dnia 29 lipca 2005 r. o zużytym sprzęcie elektrycznym i elektronicznym (Dz. U. z 2013 r. poz. 1155, z późn. zm.), w zakresie odpadów powstałych w wyniku demontażu zużytego sprzętu elektrycznego i elektronicznego oraz prowadzącego stację demontażu i prowadzącego punkt zbierania pojazdów, o których mowa w ustawie z dnia 20 stycznia 2005 r. o recyklingu pojazdów wycofanych z eksploatacji (Dz. U. z 2013 r. poz. 1162, z późn. zm.), w zakresie gospodarowania pojazdami wycofanymi z eksploatacji oraz sprzedawcy odpadów i pośrednika w obrocie odpadami. W przypadku odpadów komunalnych do wypełnienia karty ewidencji odpadów jest obowiązany podmiot, który uzyskał wpis do rejestru określonego w art. 9b ustawy z dnia 13 września 1996 r. o utrzymaniu czystości i porządku w gminach.</w:t>
      </w:r>
    </w:p>
    <w:p w:rsidR="00656D95" w:rsidRPr="00656D95" w:rsidRDefault="00656D95" w:rsidP="00656D95">
      <w:pPr>
        <w:spacing w:line="240" w:lineRule="auto"/>
        <w:rPr>
          <w:rFonts w:ascii="Arial" w:hAnsi="Arial" w:cs="Arial"/>
        </w:rPr>
      </w:pPr>
      <w:r w:rsidRPr="00656D95">
        <w:rPr>
          <w:rFonts w:ascii="Arial" w:hAnsi="Arial" w:cs="Arial"/>
        </w:rPr>
        <w:t>2)   W przypadku wytwarzania, zbierania, przetwarzania odpadów należy sporządzać osobną kartę ewidencji odpadów dla każdego miejsca prowadzenia działalności. W przypadku usług, o których mowa w art. 3 ust. 1 pkt 32 ustawy z dnia 14 grudnia 2012 r. o odpadach, kartę należy sporządzić dla danego rodzaju odpadu dla wszystkich świadczonych usług z terenu danego województwa. W przypadku odbierania odpadów komunalnych należy sporządzić osobno kartę dla każdej gminy, z terenu której odpady komunalne są odbierane.</w:t>
      </w:r>
    </w:p>
    <w:p w:rsidR="00656D95" w:rsidRPr="00656D95" w:rsidRDefault="00656D95" w:rsidP="00656D95">
      <w:pPr>
        <w:spacing w:line="240" w:lineRule="auto"/>
        <w:rPr>
          <w:rFonts w:ascii="Arial" w:hAnsi="Arial" w:cs="Arial"/>
        </w:rPr>
      </w:pPr>
      <w:r w:rsidRPr="00656D95">
        <w:rPr>
          <w:rFonts w:ascii="Arial" w:hAnsi="Arial" w:cs="Arial"/>
        </w:rPr>
        <w:t>3)   Zgodnie z katalogiem odpadów określonym w przepisach wydanych na podstawie art. 4 ust. 3 ustawy z dnia 14 grudnia 2012 r. o odpadach.</w:t>
      </w:r>
    </w:p>
    <w:p w:rsidR="00656D95" w:rsidRPr="00656D95" w:rsidRDefault="00656D95" w:rsidP="00656D95">
      <w:pPr>
        <w:spacing w:line="240" w:lineRule="auto"/>
        <w:rPr>
          <w:rFonts w:ascii="Arial" w:hAnsi="Arial" w:cs="Arial"/>
        </w:rPr>
      </w:pPr>
      <w:r w:rsidRPr="00656D95">
        <w:rPr>
          <w:rFonts w:ascii="Arial" w:hAnsi="Arial" w:cs="Arial"/>
        </w:rPr>
        <w:t>4)   Dotyczy działalności w zakresie unieszkodliwiania PCB.</w:t>
      </w:r>
    </w:p>
    <w:p w:rsidR="00656D95" w:rsidRPr="00656D95" w:rsidRDefault="00656D95" w:rsidP="00656D95">
      <w:pPr>
        <w:spacing w:line="240" w:lineRule="auto"/>
        <w:rPr>
          <w:rFonts w:ascii="Arial" w:hAnsi="Arial" w:cs="Arial"/>
        </w:rPr>
      </w:pPr>
      <w:r w:rsidRPr="00656D95">
        <w:rPr>
          <w:rFonts w:ascii="Arial" w:hAnsi="Arial" w:cs="Arial"/>
        </w:rPr>
        <w:t>5)   Podać imię i nazwisko lub nazwę posiadacza odpadów. W przypadku odbierania odpadów komunalnych posiadaczem obowiązanym do wypełnienia karty ewidencji odpadów jest podmiot, który uzyskał wpis do rejestru określonego w art. 9b ustawy z dnia 13 września 1996 r. o utrzymaniu czystości i porządku w gminach.</w:t>
      </w:r>
    </w:p>
    <w:p w:rsidR="00656D95" w:rsidRPr="00656D95" w:rsidRDefault="00656D95" w:rsidP="00656D95">
      <w:pPr>
        <w:spacing w:line="240" w:lineRule="auto"/>
        <w:rPr>
          <w:rFonts w:ascii="Arial" w:hAnsi="Arial" w:cs="Arial"/>
        </w:rPr>
      </w:pPr>
      <w:r w:rsidRPr="00656D95">
        <w:rPr>
          <w:rFonts w:ascii="Arial" w:hAnsi="Arial" w:cs="Arial"/>
        </w:rPr>
        <w:t>6)   Podać numer rejestrowy, o którym mowa w art. 54 ust. 1 ustawy z dnia 14 grudnia 2012 r. o odpadach.</w:t>
      </w:r>
    </w:p>
    <w:p w:rsidR="00656D95" w:rsidRPr="00656D95" w:rsidRDefault="00656D95" w:rsidP="00656D95">
      <w:pPr>
        <w:spacing w:line="240" w:lineRule="auto"/>
        <w:rPr>
          <w:rFonts w:ascii="Arial" w:hAnsi="Arial" w:cs="Arial"/>
        </w:rPr>
      </w:pPr>
      <w:r w:rsidRPr="00656D95">
        <w:rPr>
          <w:rFonts w:ascii="Arial" w:hAnsi="Arial" w:cs="Arial"/>
        </w:rPr>
        <w:t>7)   O ile posiada.</w:t>
      </w:r>
    </w:p>
    <w:p w:rsidR="00656D95" w:rsidRPr="00656D95" w:rsidRDefault="00656D95" w:rsidP="00656D95">
      <w:pPr>
        <w:spacing w:line="240" w:lineRule="auto"/>
        <w:rPr>
          <w:rFonts w:ascii="Arial" w:hAnsi="Arial" w:cs="Arial"/>
        </w:rPr>
      </w:pPr>
      <w:r w:rsidRPr="00656D95">
        <w:rPr>
          <w:rFonts w:ascii="Arial" w:hAnsi="Arial" w:cs="Arial"/>
        </w:rPr>
        <w:t>8)   Podać adres zamieszkania lub siedziby posiadacza odpadów.</w:t>
      </w:r>
    </w:p>
    <w:p w:rsidR="00656D95" w:rsidRPr="00656D95" w:rsidRDefault="00656D95" w:rsidP="00656D95">
      <w:pPr>
        <w:spacing w:line="240" w:lineRule="auto"/>
        <w:rPr>
          <w:rFonts w:ascii="Arial" w:hAnsi="Arial" w:cs="Arial"/>
        </w:rPr>
      </w:pPr>
      <w:r w:rsidRPr="00656D95">
        <w:rPr>
          <w:rFonts w:ascii="Arial" w:hAnsi="Arial" w:cs="Arial"/>
        </w:rPr>
        <w:t>9)   Podać adres miejsca prowadzenia działalności. W przypadku prowadzenia działalności w zakresie obiektów liniowych, o których mowa w art. 3 pkt 3a ustawy z dnia 7 lipca 1994 r. - Prawo budowlane, oraz w przypadku wykonywania usług, o których mowa w art. 3 ust. 1 pkt 32 ustawy z dnia 14 grudnia 2012 r. o odpadach, należy wpisać nazwę województwa i gminy, na terenie których są wytwarzane odpady w związku z prowadzeniem działalności w zakresie ww. obiektów liniowych lub świadczeniem ww. usług. W przypadku podmiotu, który uzyskał wpis do rejestru określonego w art. 9b ustawy z dnia 13 września 1996 r. o utrzymaniu czystości i porządku w gminach, należy podać nazwę województwa i gminy.</w:t>
      </w:r>
    </w:p>
    <w:p w:rsidR="00656D95" w:rsidRPr="00656D95" w:rsidRDefault="00656D95" w:rsidP="00656D95">
      <w:pPr>
        <w:spacing w:line="240" w:lineRule="auto"/>
        <w:rPr>
          <w:rFonts w:ascii="Arial" w:hAnsi="Arial" w:cs="Arial"/>
        </w:rPr>
      </w:pPr>
      <w:r w:rsidRPr="00656D95">
        <w:rPr>
          <w:rFonts w:ascii="Arial" w:hAnsi="Arial" w:cs="Arial"/>
        </w:rPr>
        <w:t>10)  Zaznaczyć symbolem X właściwy kwadrat: W - wytwarzanie odpadów, Zb - zbieranie odpadów, Od - odzysk, Un - unieszkodliwianie, Ok - odbieranie odpadów komunalnych.</w:t>
      </w:r>
    </w:p>
    <w:p w:rsidR="00656D95" w:rsidRPr="00656D95" w:rsidRDefault="00656D95" w:rsidP="00656D95">
      <w:pPr>
        <w:spacing w:line="240" w:lineRule="auto"/>
        <w:rPr>
          <w:rFonts w:ascii="Arial" w:hAnsi="Arial" w:cs="Arial"/>
        </w:rPr>
      </w:pPr>
      <w:r w:rsidRPr="00656D95">
        <w:rPr>
          <w:rFonts w:ascii="Arial" w:hAnsi="Arial" w:cs="Arial"/>
        </w:rPr>
        <w:lastRenderedPageBreak/>
        <w:t>11)  Podać masę odpadów z dokładnością do trzeciego miejsca po przecinku dla odpadów niebezpiecznych oraz innych niż niebezpieczne. W przypadku gdy masa odpadów jest mniejsza niż 1 kg, należy podać masę w zaokrągleniu do 1 kg.</w:t>
      </w:r>
    </w:p>
    <w:p w:rsidR="00656D95" w:rsidRPr="00656D95" w:rsidRDefault="00656D95" w:rsidP="00656D95">
      <w:pPr>
        <w:spacing w:line="240" w:lineRule="auto"/>
        <w:rPr>
          <w:rFonts w:ascii="Arial" w:hAnsi="Arial" w:cs="Arial"/>
        </w:rPr>
      </w:pPr>
      <w:r w:rsidRPr="00656D95">
        <w:rPr>
          <w:rFonts w:ascii="Arial" w:hAnsi="Arial" w:cs="Arial"/>
        </w:rPr>
        <w:t>12)  Nie dotyczy odpadów komunalnych.</w:t>
      </w:r>
    </w:p>
    <w:p w:rsidR="00656D95" w:rsidRPr="00656D95" w:rsidRDefault="00656D95" w:rsidP="00656D95">
      <w:pPr>
        <w:spacing w:line="240" w:lineRule="auto"/>
        <w:rPr>
          <w:rFonts w:ascii="Arial" w:hAnsi="Arial" w:cs="Arial"/>
        </w:rPr>
      </w:pPr>
      <w:r w:rsidRPr="00656D95">
        <w:rPr>
          <w:rFonts w:ascii="Arial" w:hAnsi="Arial" w:cs="Arial"/>
        </w:rPr>
        <w:t>13)  Wypełnia podmiot, który uzyskał wpis do rejestru określonego w art. 9b ustawy z dnia 13 września 1996 r. o utrzymaniu czystości i porządku w gminach.</w:t>
      </w:r>
    </w:p>
    <w:p w:rsidR="00656D95" w:rsidRPr="00656D95" w:rsidRDefault="00656D95" w:rsidP="00656D95">
      <w:pPr>
        <w:spacing w:line="240" w:lineRule="auto"/>
        <w:rPr>
          <w:rFonts w:ascii="Arial" w:hAnsi="Arial" w:cs="Arial"/>
        </w:rPr>
      </w:pPr>
      <w:r w:rsidRPr="00656D95">
        <w:rPr>
          <w:rFonts w:ascii="Arial" w:hAnsi="Arial" w:cs="Arial"/>
        </w:rPr>
        <w:t>14)  Podać numer karty przekazania odpadów, na podstawie której odpad został przyjęty. W przypadku przywozu odpadów na terytorium kraju należy wpisać - "Przywóz do RP". W przypadku przyjmowania odpadów z innego miejsca prowadzenia działalności danego posiadacza odpadów, należy wskazać to miejsce, podając - nazwę województwa, nazwę miejscowości, ulicę, nr domu i lokalu. W przypadku przyjmowania odpadów od posiadacza zwolnionego z obowiązku prowadzenia ewidencji odpadów, należy wpisać - "Z".</w:t>
      </w:r>
    </w:p>
    <w:p w:rsidR="00656D95" w:rsidRPr="00656D95" w:rsidRDefault="00656D95" w:rsidP="00656D95">
      <w:pPr>
        <w:spacing w:line="240" w:lineRule="auto"/>
        <w:rPr>
          <w:rFonts w:ascii="Arial" w:hAnsi="Arial" w:cs="Arial"/>
        </w:rPr>
      </w:pPr>
      <w:r w:rsidRPr="00656D95">
        <w:rPr>
          <w:rFonts w:ascii="Arial" w:hAnsi="Arial" w:cs="Arial"/>
        </w:rPr>
        <w:t>15)  Symbole R określają procesy odzysku zgodnie z załącznikiem nr 1 do ustawy z dnia 14 grudnia 2012 r. o odpadach. Symbole D określają procesy unieszkodliwiania odpadów zgodnie z załącznikiem nr 2 do ustawy z dnia 14 grudnia 2012 r. o odpadach.</w:t>
      </w:r>
    </w:p>
    <w:p w:rsidR="00656D95" w:rsidRPr="00656D95" w:rsidRDefault="00656D95" w:rsidP="00656D95">
      <w:pPr>
        <w:spacing w:line="240" w:lineRule="auto"/>
        <w:rPr>
          <w:rFonts w:ascii="Arial" w:hAnsi="Arial" w:cs="Arial"/>
        </w:rPr>
      </w:pPr>
      <w:r w:rsidRPr="00656D95">
        <w:rPr>
          <w:rFonts w:ascii="Arial" w:hAnsi="Arial" w:cs="Arial"/>
        </w:rPr>
        <w:t>16)  Wpisać "Rec" - w przypadku gdy odpady są poddawane recyklingowi w rozumieniu art. 3 ust. 1 pkt 23 ustawy z dnia 14 grudnia 2012 r. o odpadach. Wpisać "Wtn" - w przypadku wypełniania terenów niekorzystnie przekształconych, rozumianego jako proces odzysku rodzajów odpadów, o których mowa w przepisach wydanych na podstawie art. 30 ust. 5 ustawy z dnia 14 grudnia 2012 r. o odpadach. Wpisać "Ppu" - w przypadku przygotowania do ponownego użycia w rozumieniu art. 3 ust. 1 pkt 22 ustawy z dnia 14 grudnia 2012 r. o odpadach. W pozostałych przypadkach rubryka pozostaje pusta.</w:t>
      </w:r>
    </w:p>
    <w:p w:rsidR="005144EA" w:rsidRDefault="00656D95" w:rsidP="00656D95">
      <w:pPr>
        <w:spacing w:line="240" w:lineRule="auto"/>
        <w:rPr>
          <w:rFonts w:ascii="Arial" w:hAnsi="Arial" w:cs="Arial"/>
          <w:b/>
        </w:rPr>
        <w:sectPr w:rsidR="005144EA" w:rsidSect="00656D95">
          <w:pgSz w:w="16838" w:h="11906" w:orient="landscape" w:code="9"/>
          <w:pgMar w:top="992" w:right="1418" w:bottom="1418" w:left="1418" w:header="709" w:footer="709" w:gutter="0"/>
          <w:pgNumType w:start="95"/>
          <w:cols w:space="708"/>
          <w:titlePg/>
          <w:docGrid w:linePitch="360"/>
        </w:sectPr>
      </w:pPr>
      <w:r w:rsidRPr="00656D95">
        <w:rPr>
          <w:rFonts w:ascii="Arial" w:hAnsi="Arial" w:cs="Arial"/>
        </w:rPr>
        <w:t>17)  Podać numer karty przekazania odpadów, na podstawie której odpad został przekazany innemu posiadaczowi odpadów. W przypadku wywozu odpadów poza terytorium kraju należy wpisać - "Wywóz poza RP". W przypadku przekazania odpadów osobom fizycznym lub jednostkom organizacyjnym niebędącym przedsiębiorcami do wykorzystania na własne potrzeby zgodnie z przepisami wydanymi na podstawie art. 27 ust. 10 ustawy z dnia 14 grudnia 2012 r. o odpadach, należy wpisać - "Przekazane os. fiz.". W przypadku przekazywania odpadów innemu posiadaczowi odpadów zwolnionemu z obowiązku prowadzenia ewidencji odpadów, należy wpisać - "Z". W przypadku przekazywania do innego miejsca prowadzenia działalności danego posiadacza odpadów, należy wskazać to miejsce, podając - nazwę województwa, nazwę miejscowości, ulicę, nr domu i lokalu.</w:t>
      </w:r>
    </w:p>
    <w:p w:rsidR="005532A0" w:rsidRDefault="005532A0" w:rsidP="00656D95">
      <w:pPr>
        <w:jc w:val="right"/>
        <w:rPr>
          <w:rFonts w:ascii="Arial" w:hAnsi="Arial" w:cs="Arial"/>
          <w:b/>
        </w:rPr>
      </w:pPr>
      <w:r w:rsidRPr="0025723E">
        <w:rPr>
          <w:rFonts w:ascii="Arial" w:hAnsi="Arial" w:cs="Arial"/>
          <w:b/>
        </w:rPr>
        <w:lastRenderedPageBreak/>
        <w:t>Załącznik nr 6</w:t>
      </w:r>
    </w:p>
    <w:p w:rsidR="00656D95" w:rsidRPr="0025723E" w:rsidRDefault="00656D95" w:rsidP="00656D95">
      <w:pPr>
        <w:rPr>
          <w:rFonts w:ascii="Arial" w:hAnsi="Arial" w:cs="Arial"/>
          <w:b/>
        </w:rPr>
      </w:pPr>
      <w:bookmarkStart w:id="190" w:name="_Toc198696246"/>
      <w:bookmarkStart w:id="191" w:name="_Toc216830569"/>
      <w:bookmarkStart w:id="192" w:name="_Toc216831900"/>
      <w:bookmarkStart w:id="193" w:name="_Toc217787860"/>
      <w:bookmarkStart w:id="194" w:name="_Toc273400817"/>
      <w:r w:rsidRPr="0025723E">
        <w:rPr>
          <w:b/>
          <w:sz w:val="28"/>
          <w:szCs w:val="28"/>
        </w:rPr>
        <w:t>Wzór "Karty Przekazania Odpadu".</w:t>
      </w:r>
      <w:bookmarkEnd w:id="190"/>
      <w:bookmarkEnd w:id="191"/>
      <w:bookmarkEnd w:id="192"/>
      <w:bookmarkEnd w:id="193"/>
      <w:bookmarkEnd w:id="194"/>
    </w:p>
    <w:p w:rsidR="005144EA" w:rsidRDefault="0034387F" w:rsidP="005144EA">
      <w:pPr>
        <w:rPr>
          <w:rFonts w:ascii="Arial" w:hAnsi="Arial" w:cs="Arial"/>
        </w:rPr>
      </w:pPr>
      <w:r>
        <w:rPr>
          <w:rFonts w:ascii="Arial" w:hAnsi="Arial" w:cs="Arial"/>
          <w:noProof/>
        </w:rPr>
        <w:drawing>
          <wp:inline distT="0" distB="0" distL="0" distR="0">
            <wp:extent cx="8886825" cy="4305300"/>
            <wp:effectExtent l="19050" t="0" r="952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8886825" cy="4305300"/>
                    </a:xfrm>
                    <a:prstGeom prst="rect">
                      <a:avLst/>
                    </a:prstGeom>
                    <a:noFill/>
                    <a:ln w="9525">
                      <a:noFill/>
                      <a:miter lim="800000"/>
                      <a:headEnd/>
                      <a:tailEnd/>
                    </a:ln>
                  </pic:spPr>
                </pic:pic>
              </a:graphicData>
            </a:graphic>
          </wp:inline>
        </w:drawing>
      </w:r>
    </w:p>
    <w:p w:rsidR="00FD14AF" w:rsidRPr="00FD14AF" w:rsidRDefault="00FD14AF" w:rsidP="00FD14AF">
      <w:pPr>
        <w:ind w:right="4193"/>
        <w:rPr>
          <w:rFonts w:ascii="Arial" w:hAnsi="Arial" w:cs="Arial"/>
          <w:b/>
        </w:rPr>
      </w:pPr>
      <w:r w:rsidRPr="00FD14AF">
        <w:rPr>
          <w:rFonts w:ascii="Arial" w:hAnsi="Arial" w:cs="Arial"/>
          <w:b/>
        </w:rPr>
        <w:t>Objaśnienia:</w:t>
      </w:r>
    </w:p>
    <w:p w:rsidR="00FD14AF" w:rsidRPr="00FD14AF" w:rsidRDefault="00FD14AF" w:rsidP="00FD14AF">
      <w:pPr>
        <w:spacing w:line="240" w:lineRule="auto"/>
        <w:ind w:right="-32"/>
        <w:rPr>
          <w:rFonts w:ascii="Arial" w:hAnsi="Arial" w:cs="Arial"/>
        </w:rPr>
      </w:pPr>
      <w:r w:rsidRPr="00FD14AF">
        <w:rPr>
          <w:rFonts w:ascii="Arial" w:hAnsi="Arial" w:cs="Arial"/>
        </w:rPr>
        <w:t>1)   Numer jest nadawany przez posiadacza odpadów, który przekazuje odpad.</w:t>
      </w:r>
    </w:p>
    <w:p w:rsidR="00FD14AF" w:rsidRPr="00FD14AF" w:rsidRDefault="00FD14AF" w:rsidP="00FD14AF">
      <w:pPr>
        <w:spacing w:line="240" w:lineRule="auto"/>
        <w:ind w:right="-32"/>
        <w:rPr>
          <w:rFonts w:ascii="Arial" w:hAnsi="Arial" w:cs="Arial"/>
        </w:rPr>
      </w:pPr>
      <w:r w:rsidRPr="00FD14AF">
        <w:rPr>
          <w:rFonts w:ascii="Arial" w:hAnsi="Arial" w:cs="Arial"/>
        </w:rPr>
        <w:lastRenderedPageBreak/>
        <w:t>2)   Podać imię i nazwisko lub nazwę podmiotu oraz adres zamieszkania lub siedziby.</w:t>
      </w:r>
    </w:p>
    <w:p w:rsidR="00FD14AF" w:rsidRPr="00FD14AF" w:rsidRDefault="00FD14AF" w:rsidP="00FD14AF">
      <w:pPr>
        <w:spacing w:line="240" w:lineRule="auto"/>
        <w:ind w:right="-32"/>
        <w:rPr>
          <w:rFonts w:ascii="Arial" w:hAnsi="Arial" w:cs="Arial"/>
        </w:rPr>
      </w:pPr>
      <w:r w:rsidRPr="00FD14AF">
        <w:rPr>
          <w:rFonts w:ascii="Arial" w:hAnsi="Arial" w:cs="Arial"/>
        </w:rPr>
        <w:t>3)   W przypadku odpadów komunalnych do wypełnienia karty przekazania odpadów jest obowiązany podmiot, który uzyskał wpis do rejestru określonego w art. 9b ustawy z dnia 13 września 1996 r. o utrzymaniu czystości i porządku w gminach (Dz. U. z 2013 r. poz. 1399, z późn. zm.). Kartę przekazania odpadów należy wypełnić osobno dla każdej gminy, z której odpady są odbierane.</w:t>
      </w:r>
    </w:p>
    <w:p w:rsidR="00FD14AF" w:rsidRPr="00FD14AF" w:rsidRDefault="00FD14AF" w:rsidP="00FD14AF">
      <w:pPr>
        <w:spacing w:line="240" w:lineRule="auto"/>
        <w:ind w:right="-32"/>
        <w:rPr>
          <w:rFonts w:ascii="Arial" w:hAnsi="Arial" w:cs="Arial"/>
        </w:rPr>
      </w:pPr>
      <w:r w:rsidRPr="00FD14AF">
        <w:rPr>
          <w:rFonts w:ascii="Arial" w:hAnsi="Arial" w:cs="Arial"/>
        </w:rPr>
        <w:t>4)   Dotyczy posiadacza odpadów transportującego odpady.</w:t>
      </w:r>
    </w:p>
    <w:p w:rsidR="00FD14AF" w:rsidRPr="00FD14AF" w:rsidRDefault="00FD14AF" w:rsidP="00FD14AF">
      <w:pPr>
        <w:spacing w:line="240" w:lineRule="auto"/>
        <w:ind w:right="-32"/>
        <w:rPr>
          <w:rFonts w:ascii="Arial" w:hAnsi="Arial" w:cs="Arial"/>
        </w:rPr>
      </w:pPr>
      <w:r w:rsidRPr="00FD14AF">
        <w:rPr>
          <w:rFonts w:ascii="Arial" w:hAnsi="Arial" w:cs="Arial"/>
        </w:rPr>
        <w:t>5)   W przypadku gdy odpad jest transportowany kolejno przez dwóch lub więcej prowadzących działalność w zakresie transportu odpadów, w oznaczonych rubrykach należy podać wymagane dane i podpisy wszystkich transportujących odpad z zachowaniem kolejności transportowania odpadu.</w:t>
      </w:r>
    </w:p>
    <w:p w:rsidR="00FD14AF" w:rsidRPr="00FD14AF" w:rsidRDefault="00FD14AF" w:rsidP="00FD14AF">
      <w:pPr>
        <w:spacing w:line="240" w:lineRule="auto"/>
        <w:ind w:right="-32"/>
        <w:rPr>
          <w:rFonts w:ascii="Arial" w:hAnsi="Arial" w:cs="Arial"/>
        </w:rPr>
      </w:pPr>
      <w:r w:rsidRPr="00FD14AF">
        <w:rPr>
          <w:rFonts w:ascii="Arial" w:hAnsi="Arial" w:cs="Arial"/>
        </w:rPr>
        <w:t>6)   W przypadku władających powierzchnią ziemi, na której komunalne osady ściekowe są stosowane zgodnie z art. 71 i art. 96 ustawy z dnia 14 grudnia 2012 r. o odpadach (Dz. U. z 2013 r. poz. 21, z późn. zm.), należy podać imię i nazwisko oraz adres zamieszkania.</w:t>
      </w:r>
    </w:p>
    <w:p w:rsidR="00FD14AF" w:rsidRPr="00FD14AF" w:rsidRDefault="00FD14AF" w:rsidP="00FD14AF">
      <w:pPr>
        <w:spacing w:line="240" w:lineRule="auto"/>
        <w:ind w:right="-32"/>
        <w:rPr>
          <w:rFonts w:ascii="Arial" w:hAnsi="Arial" w:cs="Arial"/>
        </w:rPr>
      </w:pPr>
      <w:r w:rsidRPr="00FD14AF">
        <w:rPr>
          <w:rFonts w:ascii="Arial" w:hAnsi="Arial" w:cs="Arial"/>
        </w:rPr>
        <w:t>7)   Podać adres miejsca prowadzenia działalności. W przypadku prowadzenia działalności w zakresie obiektów liniowych, o których mowa w art. 3 pkt 3a ustawy z dnia 7 lipca 1994 r. - Prawo budowlane (Dz. U. z 2013 r. poz. 1409, z późn. zm.), oraz w przypadku wykonywania usług, o których mowa w art. 3 ust. 1 pkt 32 ustawy z dnia 14 grudnia 2012 r. o odpadach, należy wpisać nazwę województwa i gminy, na terenie których są wytwarzane odpady w związku z prowadzoną działalnością w zakresie ww. obiektów liniowych lub świadczeniem ww. usług. W przypadku podmiotu, który uzyskał wpis do rejestru określonego w art. 9b ustawy z dnia 13 września 1996 r. o utrzymaniu czystości i porządku w gminach, należy podać nazwę województwa i gminy.</w:t>
      </w:r>
    </w:p>
    <w:p w:rsidR="00FD14AF" w:rsidRPr="00FD14AF" w:rsidRDefault="00FD14AF" w:rsidP="00FD14AF">
      <w:pPr>
        <w:spacing w:line="240" w:lineRule="auto"/>
        <w:ind w:right="-32"/>
        <w:rPr>
          <w:rFonts w:ascii="Arial" w:hAnsi="Arial" w:cs="Arial"/>
        </w:rPr>
      </w:pPr>
      <w:r w:rsidRPr="00FD14AF">
        <w:rPr>
          <w:rFonts w:ascii="Arial" w:hAnsi="Arial" w:cs="Arial"/>
        </w:rPr>
        <w:t>8)   O ile dotyczy. Podać numer rejestrowy, o którym mowa w art. 54 ust. 1 ustawy z dnia 14 grudnia 2012 r. o odpadach.</w:t>
      </w:r>
    </w:p>
    <w:p w:rsidR="00FD14AF" w:rsidRPr="00FD14AF" w:rsidRDefault="00FD14AF" w:rsidP="00FD14AF">
      <w:pPr>
        <w:spacing w:line="240" w:lineRule="auto"/>
        <w:ind w:right="-32"/>
        <w:rPr>
          <w:rFonts w:ascii="Arial" w:hAnsi="Arial" w:cs="Arial"/>
        </w:rPr>
      </w:pPr>
      <w:r w:rsidRPr="00FD14AF">
        <w:rPr>
          <w:rFonts w:ascii="Arial" w:hAnsi="Arial" w:cs="Arial"/>
        </w:rPr>
        <w:t>9)   O ile posiada.</w:t>
      </w:r>
    </w:p>
    <w:p w:rsidR="00FD14AF" w:rsidRPr="00FD14AF" w:rsidRDefault="00FD14AF" w:rsidP="00FD14AF">
      <w:pPr>
        <w:spacing w:line="240" w:lineRule="auto"/>
        <w:ind w:right="-32"/>
        <w:rPr>
          <w:rFonts w:ascii="Arial" w:hAnsi="Arial" w:cs="Arial"/>
        </w:rPr>
      </w:pPr>
      <w:r w:rsidRPr="00FD14AF">
        <w:rPr>
          <w:rFonts w:ascii="Arial" w:hAnsi="Arial" w:cs="Arial"/>
        </w:rPr>
        <w:t>10)  Podać imię i nazwisko lub nazwę oraz adres, pod który należy dostarczyć odpad.</w:t>
      </w:r>
    </w:p>
    <w:p w:rsidR="00FD14AF" w:rsidRPr="00FD14AF" w:rsidRDefault="00FD14AF" w:rsidP="00FD14AF">
      <w:pPr>
        <w:spacing w:line="240" w:lineRule="auto"/>
        <w:ind w:right="-32"/>
        <w:rPr>
          <w:rFonts w:ascii="Arial" w:hAnsi="Arial" w:cs="Arial"/>
        </w:rPr>
      </w:pPr>
      <w:r w:rsidRPr="00FD14AF">
        <w:rPr>
          <w:rFonts w:ascii="Arial" w:hAnsi="Arial" w:cs="Arial"/>
        </w:rPr>
        <w:t>11)  Dotyczy stacji demontażu w przypadku przekazywania odpadów powstałych w wyniku demontażu pojazdów wycofanych z eksploatacji innemu posiadaczowi odpadów oraz zarządzającego składowiskiem odpadów niebezpiecznych przeznaczonym do czasowego składowania odpadów rtęci metalicznej przekazującego te odpady do dalszego unieszkodliwienia, należy podać symbol R lub D. Symbole R określają procesy odzysku zgodnie z załącznikiem nr 1 do ustawy z dnia 14 grudnia 2012 r. o odpadach. Symbole D określają procesy unieszkodliwiania odpadów zgodnie z załącznikiem nr 2 do ustawy z dnia 14 grudnia 2012 r. o odpadach.</w:t>
      </w:r>
    </w:p>
    <w:p w:rsidR="00FD14AF" w:rsidRPr="00FD14AF" w:rsidRDefault="00FD14AF" w:rsidP="00FD14AF">
      <w:pPr>
        <w:spacing w:line="240" w:lineRule="auto"/>
        <w:ind w:right="-32"/>
        <w:rPr>
          <w:rFonts w:ascii="Arial" w:hAnsi="Arial" w:cs="Arial"/>
        </w:rPr>
      </w:pPr>
      <w:r w:rsidRPr="00FD14AF">
        <w:rPr>
          <w:rFonts w:ascii="Arial" w:hAnsi="Arial" w:cs="Arial"/>
        </w:rPr>
        <w:t>12)  Dotyczy wyłącznie wytwórcy zakaźnych odpadów medycznych lub zakaźnych odpadów weterynaryjnych przekazującego te odpady do unieszkodliwienia w spalarni odpadów. W przypadku gdy wytwórca zakaźnych odpadów medycznych lub zakaźnych odpadów weterynaryjnych przekazuje odpady zbierającemu, który uzyskał zezwolenie, o którym mowa w art. 23 ust. 4 ustawy z dnia 14 grudnia 2012 r. o odpadach, należy sporządzić osobny wniosek o wydanie dokumentu potwierdzającego unieszkodliwienie i przekazać go do spalarni odpadów.</w:t>
      </w:r>
    </w:p>
    <w:p w:rsidR="00FD14AF" w:rsidRPr="00FD14AF" w:rsidRDefault="00FD14AF" w:rsidP="00FD14AF">
      <w:pPr>
        <w:spacing w:line="240" w:lineRule="auto"/>
        <w:ind w:right="-32"/>
        <w:rPr>
          <w:rFonts w:ascii="Arial" w:hAnsi="Arial" w:cs="Arial"/>
        </w:rPr>
      </w:pPr>
      <w:r w:rsidRPr="00FD14AF">
        <w:rPr>
          <w:rFonts w:ascii="Arial" w:hAnsi="Arial" w:cs="Arial"/>
        </w:rPr>
        <w:lastRenderedPageBreak/>
        <w:t>13)  Zgodnie z katalogiem odpadów określonym w przepisach wydanych na podstawie art. 4 ust. 3 ustawy z dnia 14 grudnia 2012 r. o odpadach.</w:t>
      </w:r>
    </w:p>
    <w:p w:rsidR="00FD14AF" w:rsidRPr="00FD14AF" w:rsidRDefault="00FD14AF" w:rsidP="00FD14AF">
      <w:pPr>
        <w:spacing w:line="240" w:lineRule="auto"/>
        <w:ind w:right="-32"/>
        <w:rPr>
          <w:rFonts w:ascii="Arial" w:hAnsi="Arial" w:cs="Arial"/>
        </w:rPr>
      </w:pPr>
      <w:r w:rsidRPr="00FD14AF">
        <w:rPr>
          <w:rFonts w:ascii="Arial" w:hAnsi="Arial" w:cs="Arial"/>
        </w:rPr>
        <w:t>14)  W przypadku odpadów niebezpiecznych podać każdą datę przekazania odpadu.</w:t>
      </w:r>
    </w:p>
    <w:p w:rsidR="00FD14AF" w:rsidRPr="00FD14AF" w:rsidRDefault="00FD14AF" w:rsidP="00FD14AF">
      <w:pPr>
        <w:spacing w:line="240" w:lineRule="auto"/>
        <w:ind w:right="-32"/>
        <w:rPr>
          <w:rFonts w:ascii="Arial" w:hAnsi="Arial" w:cs="Arial"/>
        </w:rPr>
      </w:pPr>
      <w:r w:rsidRPr="00FD14AF">
        <w:rPr>
          <w:rFonts w:ascii="Arial" w:hAnsi="Arial" w:cs="Arial"/>
        </w:rPr>
        <w:t>15)  Karta może być stosowana jako jednorazowa karta przekazania odpadów lub jako zbiorcza karta przekazania odpadów obejmująca odpad danego rodzaju przekazywany łącznie w czasie jednego miesiąca kalendarzowego, za pośrednictwem tego samego transportującego odpady, temu samemu posiadaczowi odpadów.</w:t>
      </w:r>
    </w:p>
    <w:p w:rsidR="00FD14AF" w:rsidRPr="00FD14AF" w:rsidRDefault="00FD14AF" w:rsidP="00FD14AF">
      <w:pPr>
        <w:spacing w:line="240" w:lineRule="auto"/>
        <w:ind w:right="-32"/>
        <w:rPr>
          <w:rFonts w:ascii="Arial" w:hAnsi="Arial" w:cs="Arial"/>
        </w:rPr>
      </w:pPr>
      <w:r w:rsidRPr="00FD14AF">
        <w:rPr>
          <w:rFonts w:ascii="Arial" w:hAnsi="Arial" w:cs="Arial"/>
        </w:rPr>
        <w:t>16)  Podać masę odpadów z dokładnością do trzeciego miejsca po przecinku dla odpadów niebezpiecznych oraz innych niż niebezpieczne. W przypadku gdy masa odpadów jest mniejsza niż 1 kg, należy podać masę w zaokrągleniu do 1 kg.</w:t>
      </w:r>
    </w:p>
    <w:p w:rsidR="00FD14AF" w:rsidRPr="00FD14AF" w:rsidRDefault="00FD14AF" w:rsidP="00FD14AF">
      <w:pPr>
        <w:spacing w:line="240" w:lineRule="auto"/>
        <w:ind w:right="-32"/>
        <w:rPr>
          <w:rFonts w:ascii="Arial" w:hAnsi="Arial" w:cs="Arial"/>
        </w:rPr>
      </w:pPr>
      <w:r w:rsidRPr="00FD14AF">
        <w:rPr>
          <w:rFonts w:ascii="Arial" w:hAnsi="Arial" w:cs="Arial"/>
        </w:rPr>
        <w:t>17)  Dotyczy odpadów niebezpiecznych.</w:t>
      </w:r>
    </w:p>
    <w:p w:rsidR="00FD14AF" w:rsidRPr="00FD14AF" w:rsidRDefault="00FD14AF" w:rsidP="00FD14AF">
      <w:pPr>
        <w:spacing w:line="240" w:lineRule="auto"/>
        <w:ind w:right="-32"/>
        <w:rPr>
          <w:rFonts w:ascii="Arial" w:hAnsi="Arial" w:cs="Arial"/>
        </w:rPr>
      </w:pPr>
      <w:r w:rsidRPr="00FD14AF">
        <w:rPr>
          <w:rFonts w:ascii="Arial" w:hAnsi="Arial" w:cs="Arial"/>
        </w:rPr>
        <w:t>18)  W przypadku posiadacza odpadów przekazującego odpady rtęci metalicznej do czasowego składowania na składowisku odpadów niebezpiecznych przeznaczonym do czasowego składowania odpadów rtęci metalicznej oraz w przypadku zarządzającego składowiskiem odpadów niebezpiecznych przeznaczonym do czasowego składowania odpadów rtęci metalicznej przekazującego te odpady do dalszego unieszkodliwienia, należy podać numer certyfikatu oraz numery pojemników.</w:t>
      </w:r>
    </w:p>
    <w:p w:rsidR="00FD14AF" w:rsidRDefault="00FD14AF" w:rsidP="00FD14AF">
      <w:pPr>
        <w:spacing w:line="240" w:lineRule="auto"/>
        <w:ind w:right="-32"/>
        <w:rPr>
          <w:rFonts w:ascii="Arial" w:hAnsi="Arial" w:cs="Arial"/>
        </w:rPr>
        <w:sectPr w:rsidR="00FD14AF" w:rsidSect="00656D95">
          <w:pgSz w:w="16838" w:h="11906" w:orient="landscape" w:code="9"/>
          <w:pgMar w:top="992" w:right="1418" w:bottom="1418" w:left="1418" w:header="709" w:footer="709" w:gutter="0"/>
          <w:pgNumType w:start="98"/>
          <w:cols w:space="708"/>
          <w:titlePg/>
          <w:docGrid w:linePitch="360"/>
        </w:sectPr>
      </w:pPr>
      <w:r w:rsidRPr="00FD14AF">
        <w:rPr>
          <w:rFonts w:ascii="Arial" w:hAnsi="Arial" w:cs="Arial"/>
        </w:rPr>
        <w:t>19)  Nie dotyczy dokumentu opatrzonego bezpiecznym podpisem elektronicznym.</w:t>
      </w:r>
    </w:p>
    <w:p w:rsidR="00596F91" w:rsidRDefault="00596F91" w:rsidP="00596F91">
      <w:pPr>
        <w:spacing w:after="0" w:line="360" w:lineRule="auto"/>
        <w:rPr>
          <w:rFonts w:ascii="Arial" w:hAnsi="Arial" w:cs="Arial"/>
          <w:sz w:val="20"/>
          <w:szCs w:val="20"/>
          <w:vertAlign w:val="superscript"/>
        </w:rPr>
      </w:pPr>
    </w:p>
    <w:p w:rsidR="005532A0" w:rsidRPr="00596F91" w:rsidRDefault="005532A0" w:rsidP="00596F91">
      <w:pPr>
        <w:jc w:val="right"/>
        <w:rPr>
          <w:rFonts w:ascii="Arial" w:hAnsi="Arial" w:cs="Arial"/>
          <w:b/>
        </w:rPr>
      </w:pPr>
      <w:r w:rsidRPr="00E83F30">
        <w:rPr>
          <w:rFonts w:ascii="Arial" w:hAnsi="Arial" w:cs="Arial"/>
          <w:b/>
        </w:rPr>
        <w:t xml:space="preserve">Załącznik nr </w:t>
      </w:r>
      <w:r>
        <w:rPr>
          <w:rFonts w:ascii="Arial" w:hAnsi="Arial" w:cs="Arial"/>
          <w:b/>
        </w:rPr>
        <w:t>7</w:t>
      </w:r>
    </w:p>
    <w:p w:rsidR="005532A0" w:rsidRDefault="005532A0" w:rsidP="005532A0">
      <w:pPr>
        <w:shd w:val="clear" w:color="auto" w:fill="FFFFFF"/>
        <w:autoSpaceDE w:val="0"/>
        <w:autoSpaceDN w:val="0"/>
        <w:adjustRightInd w:val="0"/>
        <w:jc w:val="right"/>
        <w:rPr>
          <w:rFonts w:ascii="Arial" w:hAnsi="Arial" w:cs="Arial"/>
          <w:color w:val="000000"/>
          <w:sz w:val="23"/>
          <w:szCs w:val="23"/>
        </w:rPr>
      </w:pPr>
      <w:r>
        <w:rPr>
          <w:rFonts w:ascii="Arial" w:hAnsi="Arial" w:cs="Arial"/>
          <w:color w:val="000000"/>
          <w:sz w:val="23"/>
          <w:szCs w:val="23"/>
        </w:rPr>
        <w:t>…………………………., dnia……………………….</w:t>
      </w:r>
    </w:p>
    <w:p w:rsidR="005532A0" w:rsidRDefault="005532A0" w:rsidP="005532A0">
      <w:pPr>
        <w:shd w:val="clear" w:color="auto" w:fill="FFFFFF"/>
        <w:autoSpaceDE w:val="0"/>
        <w:autoSpaceDN w:val="0"/>
        <w:adjustRightInd w:val="0"/>
        <w:spacing w:line="360" w:lineRule="auto"/>
        <w:rPr>
          <w:rFonts w:ascii="Arial" w:hAnsi="Arial" w:cs="Arial"/>
          <w:color w:val="000000"/>
          <w:sz w:val="23"/>
          <w:szCs w:val="23"/>
        </w:rPr>
      </w:pPr>
      <w:r>
        <w:rPr>
          <w:rFonts w:ascii="Arial" w:hAnsi="Arial" w:cs="Arial"/>
          <w:color w:val="000000"/>
          <w:sz w:val="23"/>
          <w:szCs w:val="23"/>
        </w:rPr>
        <w:t>……………………………………….</w:t>
      </w:r>
    </w:p>
    <w:p w:rsidR="005532A0" w:rsidRDefault="005532A0" w:rsidP="005532A0">
      <w:pPr>
        <w:shd w:val="clear" w:color="auto" w:fill="FFFFFF"/>
        <w:autoSpaceDE w:val="0"/>
        <w:autoSpaceDN w:val="0"/>
        <w:adjustRightInd w:val="0"/>
        <w:spacing w:line="360" w:lineRule="auto"/>
        <w:rPr>
          <w:rFonts w:ascii="Arial" w:hAnsi="Arial" w:cs="Arial"/>
          <w:color w:val="000000"/>
          <w:sz w:val="23"/>
          <w:szCs w:val="23"/>
        </w:rPr>
      </w:pPr>
      <w:r>
        <w:rPr>
          <w:rFonts w:ascii="Arial" w:hAnsi="Arial" w:cs="Arial"/>
          <w:color w:val="000000"/>
          <w:sz w:val="23"/>
          <w:szCs w:val="23"/>
        </w:rPr>
        <w:t>……………………………………….</w:t>
      </w:r>
    </w:p>
    <w:p w:rsidR="005532A0" w:rsidRDefault="005532A0" w:rsidP="005532A0">
      <w:pPr>
        <w:shd w:val="clear" w:color="auto" w:fill="FFFFFF"/>
        <w:autoSpaceDE w:val="0"/>
        <w:autoSpaceDN w:val="0"/>
        <w:adjustRightInd w:val="0"/>
        <w:spacing w:line="360" w:lineRule="auto"/>
        <w:rPr>
          <w:rFonts w:ascii="Arial" w:hAnsi="Arial" w:cs="Arial"/>
        </w:rPr>
      </w:pPr>
      <w:r>
        <w:rPr>
          <w:rFonts w:ascii="Arial" w:hAnsi="Arial" w:cs="Arial"/>
          <w:color w:val="000000"/>
          <w:sz w:val="23"/>
          <w:szCs w:val="23"/>
        </w:rPr>
        <w:t>……………………………………….</w:t>
      </w:r>
    </w:p>
    <w:p w:rsidR="005532A0" w:rsidRPr="00596F91" w:rsidRDefault="005532A0" w:rsidP="00596F91">
      <w:pPr>
        <w:shd w:val="clear" w:color="auto" w:fill="FFFFFF"/>
        <w:autoSpaceDE w:val="0"/>
        <w:autoSpaceDN w:val="0"/>
        <w:adjustRightInd w:val="0"/>
        <w:rPr>
          <w:rFonts w:ascii="Arial" w:hAnsi="Arial" w:cs="Arial"/>
        </w:rPr>
      </w:pPr>
      <w:r>
        <w:rPr>
          <w:rFonts w:ascii="Arial" w:hAnsi="Arial" w:cs="Arial"/>
          <w:b/>
          <w:bCs/>
          <w:color w:val="000000"/>
          <w:sz w:val="16"/>
          <w:szCs w:val="16"/>
        </w:rPr>
        <w:t xml:space="preserve">(nazwa i adres wykonawcy prac </w:t>
      </w:r>
      <w:r>
        <w:rPr>
          <w:rFonts w:ascii="Arial" w:hAnsi="Arial" w:cs="Arial"/>
          <w:color w:val="000000"/>
          <w:sz w:val="16"/>
          <w:szCs w:val="16"/>
        </w:rPr>
        <w:t>nr telefonu)</w:t>
      </w:r>
    </w:p>
    <w:p w:rsidR="005532A0" w:rsidRDefault="005532A0" w:rsidP="005532A0">
      <w:pPr>
        <w:shd w:val="clear" w:color="auto" w:fill="FFFFFF"/>
        <w:autoSpaceDE w:val="0"/>
        <w:autoSpaceDN w:val="0"/>
        <w:adjustRightInd w:val="0"/>
        <w:jc w:val="center"/>
        <w:rPr>
          <w:rFonts w:ascii="Arial" w:hAnsi="Arial" w:cs="Arial"/>
        </w:rPr>
      </w:pPr>
      <w:r>
        <w:rPr>
          <w:rFonts w:ascii="Arial" w:hAnsi="Arial" w:cs="Arial"/>
          <w:b/>
          <w:bCs/>
          <w:color w:val="000000"/>
        </w:rPr>
        <w:t>ZG</w:t>
      </w:r>
      <w:r>
        <w:rPr>
          <w:rFonts w:ascii="Arial" w:hAnsi="Arial"/>
          <w:b/>
          <w:bCs/>
          <w:color w:val="000000"/>
        </w:rPr>
        <w:t>Ł</w:t>
      </w:r>
      <w:r>
        <w:rPr>
          <w:rFonts w:ascii="Arial" w:hAnsi="Arial" w:cs="Arial"/>
          <w:b/>
          <w:bCs/>
          <w:color w:val="000000"/>
        </w:rPr>
        <w:t>OSZENIE</w:t>
      </w:r>
    </w:p>
    <w:p w:rsidR="005532A0" w:rsidRDefault="005532A0" w:rsidP="005532A0">
      <w:pPr>
        <w:shd w:val="clear" w:color="auto" w:fill="FFFFFF"/>
        <w:autoSpaceDE w:val="0"/>
        <w:autoSpaceDN w:val="0"/>
        <w:adjustRightInd w:val="0"/>
        <w:jc w:val="center"/>
        <w:rPr>
          <w:rFonts w:ascii="Arial" w:hAnsi="Arial" w:cs="Arial"/>
          <w:b/>
          <w:bCs/>
          <w:color w:val="000000"/>
          <w:sz w:val="26"/>
          <w:szCs w:val="26"/>
        </w:rPr>
      </w:pPr>
      <w:r>
        <w:rPr>
          <w:rFonts w:ascii="Arial" w:hAnsi="Arial" w:cs="Arial"/>
          <w:b/>
          <w:bCs/>
          <w:color w:val="000000"/>
          <w:sz w:val="26"/>
          <w:szCs w:val="26"/>
        </w:rPr>
        <w:t>przyst</w:t>
      </w:r>
      <w:r>
        <w:rPr>
          <w:rFonts w:ascii="Arial" w:hAnsi="Arial"/>
          <w:b/>
          <w:bCs/>
          <w:color w:val="000000"/>
          <w:sz w:val="26"/>
          <w:szCs w:val="26"/>
        </w:rPr>
        <w:t>ą</w:t>
      </w:r>
      <w:r>
        <w:rPr>
          <w:rFonts w:ascii="Arial" w:hAnsi="Arial" w:cs="Arial"/>
          <w:b/>
          <w:bCs/>
          <w:color w:val="000000"/>
          <w:sz w:val="26"/>
          <w:szCs w:val="26"/>
        </w:rPr>
        <w:t>pienia do prac polegaj</w:t>
      </w:r>
      <w:r>
        <w:rPr>
          <w:rFonts w:ascii="Arial" w:hAnsi="Arial"/>
          <w:b/>
          <w:bCs/>
          <w:color w:val="000000"/>
          <w:sz w:val="26"/>
          <w:szCs w:val="26"/>
        </w:rPr>
        <w:t>ą</w:t>
      </w:r>
      <w:r>
        <w:rPr>
          <w:rFonts w:ascii="Arial" w:hAnsi="Arial" w:cs="Arial"/>
          <w:b/>
          <w:bCs/>
          <w:color w:val="000000"/>
          <w:sz w:val="26"/>
          <w:szCs w:val="26"/>
        </w:rPr>
        <w:t>cych na zabezpieczeniu/usuni</w:t>
      </w:r>
      <w:r>
        <w:rPr>
          <w:rFonts w:ascii="Arial" w:hAnsi="Arial"/>
          <w:b/>
          <w:bCs/>
          <w:color w:val="000000"/>
          <w:sz w:val="26"/>
          <w:szCs w:val="26"/>
        </w:rPr>
        <w:t>ę</w:t>
      </w:r>
      <w:r>
        <w:rPr>
          <w:rFonts w:ascii="Arial" w:hAnsi="Arial" w:cs="Arial"/>
          <w:b/>
          <w:bCs/>
          <w:color w:val="000000"/>
          <w:sz w:val="26"/>
          <w:szCs w:val="26"/>
        </w:rPr>
        <w:t>ciu* wyrob</w:t>
      </w:r>
      <w:r>
        <w:rPr>
          <w:rFonts w:ascii="Arial" w:hAnsi="Arial"/>
          <w:b/>
          <w:bCs/>
          <w:color w:val="000000"/>
          <w:sz w:val="26"/>
          <w:szCs w:val="26"/>
        </w:rPr>
        <w:t>ó</w:t>
      </w:r>
      <w:r>
        <w:rPr>
          <w:rFonts w:ascii="Arial" w:hAnsi="Arial" w:cs="Arial"/>
          <w:b/>
          <w:bCs/>
          <w:color w:val="000000"/>
          <w:sz w:val="26"/>
          <w:szCs w:val="26"/>
        </w:rPr>
        <w:t>w zawieraj</w:t>
      </w:r>
      <w:r>
        <w:rPr>
          <w:rFonts w:ascii="Arial" w:hAnsi="Arial"/>
          <w:b/>
          <w:bCs/>
          <w:color w:val="000000"/>
          <w:sz w:val="26"/>
          <w:szCs w:val="26"/>
        </w:rPr>
        <w:t>ą</w:t>
      </w:r>
      <w:r>
        <w:rPr>
          <w:rFonts w:ascii="Arial" w:hAnsi="Arial" w:cs="Arial"/>
          <w:b/>
          <w:bCs/>
          <w:color w:val="000000"/>
          <w:sz w:val="26"/>
          <w:szCs w:val="26"/>
        </w:rPr>
        <w:t>cych azbest.</w:t>
      </w:r>
    </w:p>
    <w:p w:rsidR="005532A0" w:rsidRDefault="005532A0" w:rsidP="005532A0">
      <w:pPr>
        <w:shd w:val="clear" w:color="auto" w:fill="FFFFFF"/>
        <w:autoSpaceDE w:val="0"/>
        <w:autoSpaceDN w:val="0"/>
        <w:adjustRightInd w:val="0"/>
        <w:jc w:val="center"/>
        <w:rPr>
          <w:rFonts w:ascii="Arial" w:hAnsi="Arial" w:cs="Arial"/>
        </w:rPr>
      </w:pPr>
    </w:p>
    <w:p w:rsidR="005532A0" w:rsidRDefault="005532A0" w:rsidP="005532A0">
      <w:pPr>
        <w:shd w:val="clear" w:color="auto" w:fill="FFFFFF"/>
        <w:autoSpaceDE w:val="0"/>
        <w:autoSpaceDN w:val="0"/>
        <w:adjustRightInd w:val="0"/>
        <w:ind w:firstLine="708"/>
        <w:rPr>
          <w:rFonts w:ascii="Arial" w:hAnsi="Arial" w:cs="Arial"/>
        </w:rPr>
      </w:pPr>
      <w:r>
        <w:rPr>
          <w:rFonts w:ascii="Arial" w:hAnsi="Arial" w:cs="Arial"/>
          <w:color w:val="000000"/>
          <w:sz w:val="23"/>
          <w:szCs w:val="23"/>
        </w:rPr>
        <w:t xml:space="preserve">Zgodnie z wymogami </w:t>
      </w:r>
      <w:r>
        <w:rPr>
          <w:rFonts w:ascii="Arial" w:hAnsi="Arial"/>
          <w:color w:val="000000"/>
          <w:sz w:val="23"/>
          <w:szCs w:val="23"/>
        </w:rPr>
        <w:t>§</w:t>
      </w:r>
      <w:r>
        <w:rPr>
          <w:rFonts w:ascii="Arial" w:hAnsi="Arial" w:cs="Arial"/>
          <w:color w:val="000000"/>
          <w:sz w:val="23"/>
          <w:szCs w:val="23"/>
        </w:rPr>
        <w:t xml:space="preserve"> 6 ust. 2 i 3 rozporz</w:t>
      </w:r>
      <w:r>
        <w:rPr>
          <w:rFonts w:ascii="Arial" w:hAnsi="Arial"/>
          <w:color w:val="000000"/>
          <w:sz w:val="23"/>
          <w:szCs w:val="23"/>
        </w:rPr>
        <w:t>ą</w:t>
      </w:r>
      <w:r>
        <w:rPr>
          <w:rFonts w:ascii="Arial" w:hAnsi="Arial" w:cs="Arial"/>
          <w:color w:val="000000"/>
          <w:sz w:val="23"/>
          <w:szCs w:val="23"/>
        </w:rPr>
        <w:t>dzenia Ministra Gospodarki Pracy i Polityki Spo</w:t>
      </w:r>
      <w:r>
        <w:rPr>
          <w:rFonts w:ascii="Arial" w:hAnsi="Arial"/>
          <w:color w:val="000000"/>
          <w:sz w:val="23"/>
          <w:szCs w:val="23"/>
        </w:rPr>
        <w:t>ł</w:t>
      </w:r>
      <w:r>
        <w:rPr>
          <w:rFonts w:ascii="Arial" w:hAnsi="Arial" w:cs="Arial"/>
          <w:color w:val="000000"/>
          <w:sz w:val="23"/>
          <w:szCs w:val="23"/>
        </w:rPr>
        <w:t xml:space="preserve">ecznej z dnia 2 kwietnia 2004 r., </w:t>
      </w:r>
      <w:r>
        <w:rPr>
          <w:rFonts w:ascii="Arial" w:hAnsi="Arial" w:cs="Arial"/>
          <w:b/>
          <w:bCs/>
          <w:i/>
          <w:iCs/>
          <w:color w:val="000000"/>
          <w:sz w:val="23"/>
          <w:szCs w:val="23"/>
        </w:rPr>
        <w:t>w sprawie sposob</w:t>
      </w:r>
      <w:r>
        <w:rPr>
          <w:rFonts w:ascii="Arial" w:hAnsi="Arial"/>
          <w:b/>
          <w:bCs/>
          <w:i/>
          <w:iCs/>
          <w:color w:val="000000"/>
          <w:sz w:val="23"/>
          <w:szCs w:val="23"/>
        </w:rPr>
        <w:t>ó</w:t>
      </w:r>
      <w:r>
        <w:rPr>
          <w:rFonts w:ascii="Arial" w:hAnsi="Arial" w:cs="Arial"/>
          <w:b/>
          <w:bCs/>
          <w:i/>
          <w:iCs/>
          <w:color w:val="000000"/>
          <w:sz w:val="23"/>
          <w:szCs w:val="23"/>
        </w:rPr>
        <w:t>w i warunk</w:t>
      </w:r>
      <w:r>
        <w:rPr>
          <w:rFonts w:ascii="Arial" w:hAnsi="Arial"/>
          <w:b/>
          <w:bCs/>
          <w:i/>
          <w:iCs/>
          <w:color w:val="000000"/>
          <w:sz w:val="23"/>
          <w:szCs w:val="23"/>
        </w:rPr>
        <w:t>ó</w:t>
      </w:r>
      <w:r>
        <w:rPr>
          <w:rFonts w:ascii="Arial" w:hAnsi="Arial" w:cs="Arial"/>
          <w:b/>
          <w:bCs/>
          <w:i/>
          <w:iCs/>
          <w:color w:val="000000"/>
          <w:sz w:val="23"/>
          <w:szCs w:val="23"/>
        </w:rPr>
        <w:t>w bezpiecznego u</w:t>
      </w:r>
      <w:r>
        <w:rPr>
          <w:rFonts w:ascii="Arial" w:hAnsi="Arial"/>
          <w:b/>
          <w:bCs/>
          <w:i/>
          <w:iCs/>
          <w:color w:val="000000"/>
          <w:sz w:val="23"/>
          <w:szCs w:val="23"/>
        </w:rPr>
        <w:t>ż</w:t>
      </w:r>
      <w:r>
        <w:rPr>
          <w:rFonts w:ascii="Arial" w:hAnsi="Arial" w:cs="Arial"/>
          <w:b/>
          <w:bCs/>
          <w:i/>
          <w:iCs/>
          <w:color w:val="000000"/>
          <w:sz w:val="23"/>
          <w:szCs w:val="23"/>
        </w:rPr>
        <w:t>ytkowania i usuwania wyrob</w:t>
      </w:r>
      <w:r>
        <w:rPr>
          <w:rFonts w:ascii="Arial" w:hAnsi="Arial"/>
          <w:b/>
          <w:bCs/>
          <w:i/>
          <w:iCs/>
          <w:color w:val="000000"/>
          <w:sz w:val="23"/>
          <w:szCs w:val="23"/>
        </w:rPr>
        <w:t>ó</w:t>
      </w:r>
      <w:r>
        <w:rPr>
          <w:rFonts w:ascii="Arial" w:hAnsi="Arial" w:cs="Arial"/>
          <w:b/>
          <w:bCs/>
          <w:i/>
          <w:iCs/>
          <w:color w:val="000000"/>
          <w:sz w:val="23"/>
          <w:szCs w:val="23"/>
        </w:rPr>
        <w:t>w zawieraj</w:t>
      </w:r>
      <w:r>
        <w:rPr>
          <w:rFonts w:ascii="Arial" w:hAnsi="Arial"/>
          <w:b/>
          <w:bCs/>
          <w:i/>
          <w:iCs/>
          <w:color w:val="000000"/>
          <w:sz w:val="23"/>
          <w:szCs w:val="23"/>
        </w:rPr>
        <w:t>ą</w:t>
      </w:r>
      <w:r>
        <w:rPr>
          <w:rFonts w:ascii="Arial" w:hAnsi="Arial" w:cs="Arial"/>
          <w:b/>
          <w:bCs/>
          <w:i/>
          <w:iCs/>
          <w:color w:val="000000"/>
          <w:sz w:val="23"/>
          <w:szCs w:val="23"/>
        </w:rPr>
        <w:t>cych azbest</w:t>
      </w:r>
    </w:p>
    <w:p w:rsidR="005532A0" w:rsidRDefault="005532A0" w:rsidP="005532A0">
      <w:pPr>
        <w:shd w:val="clear" w:color="auto" w:fill="FFFFFF"/>
        <w:autoSpaceDE w:val="0"/>
        <w:autoSpaceDN w:val="0"/>
        <w:adjustRightInd w:val="0"/>
        <w:rPr>
          <w:rFonts w:ascii="Arial" w:hAnsi="Arial" w:cs="Arial"/>
        </w:rPr>
      </w:pPr>
      <w:r>
        <w:rPr>
          <w:rFonts w:ascii="Arial" w:hAnsi="Arial" w:cs="Arial"/>
          <w:color w:val="000000"/>
          <w:sz w:val="23"/>
          <w:szCs w:val="23"/>
        </w:rPr>
        <w:t>(Dz.U.  z  2004  r.  Nr  71  p</w:t>
      </w:r>
      <w:r>
        <w:rPr>
          <w:rFonts w:ascii="Arial" w:hAnsi="Arial"/>
          <w:color w:val="000000"/>
          <w:sz w:val="23"/>
          <w:szCs w:val="23"/>
        </w:rPr>
        <w:t>ó</w:t>
      </w:r>
      <w:r>
        <w:rPr>
          <w:rFonts w:ascii="Arial" w:hAnsi="Arial" w:cs="Arial"/>
          <w:color w:val="000000"/>
          <w:sz w:val="23"/>
          <w:szCs w:val="23"/>
        </w:rPr>
        <w:t xml:space="preserve">z.  </w:t>
      </w:r>
      <w:r w:rsidR="00BD0513">
        <w:rPr>
          <w:rFonts w:ascii="Arial" w:hAnsi="Arial" w:cs="Arial"/>
          <w:color w:val="000000"/>
          <w:sz w:val="23"/>
          <w:szCs w:val="23"/>
        </w:rPr>
        <w:t>6</w:t>
      </w:r>
      <w:r>
        <w:rPr>
          <w:rFonts w:ascii="Arial" w:hAnsi="Arial" w:cs="Arial"/>
          <w:color w:val="000000"/>
          <w:sz w:val="23"/>
          <w:szCs w:val="23"/>
        </w:rPr>
        <w:t>49)  zg</w:t>
      </w:r>
      <w:r>
        <w:rPr>
          <w:rFonts w:ascii="Arial" w:hAnsi="Arial"/>
          <w:color w:val="000000"/>
          <w:sz w:val="23"/>
          <w:szCs w:val="23"/>
        </w:rPr>
        <w:t>ł</w:t>
      </w:r>
      <w:r>
        <w:rPr>
          <w:rFonts w:ascii="Arial" w:hAnsi="Arial" w:cs="Arial"/>
          <w:color w:val="000000"/>
          <w:sz w:val="23"/>
          <w:szCs w:val="23"/>
        </w:rPr>
        <w:t>aszam/y*  rozpocz</w:t>
      </w:r>
      <w:r>
        <w:rPr>
          <w:rFonts w:ascii="Arial" w:hAnsi="Arial"/>
          <w:color w:val="000000"/>
          <w:sz w:val="23"/>
          <w:szCs w:val="23"/>
        </w:rPr>
        <w:t>ę</w:t>
      </w:r>
      <w:r>
        <w:rPr>
          <w:rFonts w:ascii="Arial" w:hAnsi="Arial" w:cs="Arial"/>
          <w:color w:val="000000"/>
          <w:sz w:val="23"/>
          <w:szCs w:val="23"/>
        </w:rPr>
        <w:t>cie  prac  zwi</w:t>
      </w:r>
      <w:r>
        <w:rPr>
          <w:rFonts w:ascii="Arial" w:hAnsi="Arial"/>
          <w:color w:val="000000"/>
          <w:sz w:val="23"/>
          <w:szCs w:val="23"/>
        </w:rPr>
        <w:t>ą</w:t>
      </w:r>
      <w:r>
        <w:rPr>
          <w:rFonts w:ascii="Arial" w:hAnsi="Arial" w:cs="Arial"/>
          <w:color w:val="000000"/>
          <w:sz w:val="23"/>
          <w:szCs w:val="23"/>
        </w:rPr>
        <w:t>zanych z zabezpieczeniem/usuni</w:t>
      </w:r>
      <w:r>
        <w:rPr>
          <w:rFonts w:ascii="Arial" w:hAnsi="Arial"/>
          <w:color w:val="000000"/>
          <w:sz w:val="23"/>
          <w:szCs w:val="23"/>
        </w:rPr>
        <w:t>ę</w:t>
      </w:r>
      <w:r>
        <w:rPr>
          <w:rFonts w:ascii="Arial" w:hAnsi="Arial" w:cs="Arial"/>
          <w:color w:val="000000"/>
          <w:sz w:val="23"/>
          <w:szCs w:val="23"/>
        </w:rPr>
        <w:t>ciem* wyrob</w:t>
      </w:r>
      <w:r>
        <w:rPr>
          <w:rFonts w:ascii="Arial" w:hAnsi="Arial"/>
          <w:color w:val="000000"/>
          <w:sz w:val="23"/>
          <w:szCs w:val="23"/>
        </w:rPr>
        <w:t>ó</w:t>
      </w:r>
      <w:r>
        <w:rPr>
          <w:rFonts w:ascii="Arial" w:hAnsi="Arial" w:cs="Arial"/>
          <w:color w:val="000000"/>
          <w:sz w:val="23"/>
          <w:szCs w:val="23"/>
        </w:rPr>
        <w:t>w zawieraj</w:t>
      </w:r>
      <w:r>
        <w:rPr>
          <w:rFonts w:ascii="Arial" w:hAnsi="Arial"/>
          <w:color w:val="000000"/>
          <w:sz w:val="23"/>
          <w:szCs w:val="23"/>
        </w:rPr>
        <w:t>ą</w:t>
      </w:r>
      <w:r>
        <w:rPr>
          <w:rFonts w:ascii="Arial" w:hAnsi="Arial" w:cs="Arial"/>
          <w:color w:val="000000"/>
          <w:sz w:val="23"/>
          <w:szCs w:val="23"/>
        </w:rPr>
        <w:t>cych azbest na podstawie decyzji</w:t>
      </w:r>
    </w:p>
    <w:p w:rsidR="005532A0" w:rsidRDefault="005532A0" w:rsidP="005532A0">
      <w:pPr>
        <w:shd w:val="clear" w:color="auto" w:fill="FFFFFF"/>
        <w:autoSpaceDE w:val="0"/>
        <w:autoSpaceDN w:val="0"/>
        <w:adjustRightInd w:val="0"/>
        <w:spacing w:line="360" w:lineRule="auto"/>
        <w:rPr>
          <w:rFonts w:ascii="Arial" w:hAnsi="Arial" w:cs="Arial"/>
        </w:rPr>
      </w:pPr>
      <w:r>
        <w:rPr>
          <w:rFonts w:ascii="Arial" w:hAnsi="Arial" w:cs="Arial"/>
          <w:color w:val="000000"/>
          <w:sz w:val="23"/>
          <w:szCs w:val="23"/>
        </w:rPr>
        <w:t>......................................................................................z dnia........................................</w:t>
      </w:r>
    </w:p>
    <w:p w:rsidR="005532A0" w:rsidRDefault="005532A0" w:rsidP="005532A0">
      <w:pPr>
        <w:shd w:val="clear" w:color="auto" w:fill="FFFFFF"/>
        <w:autoSpaceDE w:val="0"/>
        <w:autoSpaceDN w:val="0"/>
        <w:adjustRightInd w:val="0"/>
        <w:spacing w:line="360" w:lineRule="auto"/>
        <w:rPr>
          <w:rFonts w:ascii="Arial" w:hAnsi="Arial" w:cs="Arial"/>
        </w:rPr>
      </w:pPr>
      <w:r>
        <w:rPr>
          <w:rFonts w:ascii="Arial" w:hAnsi="Arial" w:cs="Arial"/>
          <w:color w:val="000000"/>
          <w:sz w:val="23"/>
          <w:szCs w:val="23"/>
        </w:rPr>
        <w:t>Nr  .........................................................  zatwierdzaj</w:t>
      </w:r>
      <w:r>
        <w:rPr>
          <w:rFonts w:ascii="Arial" w:hAnsi="Arial"/>
          <w:color w:val="000000"/>
          <w:sz w:val="23"/>
          <w:szCs w:val="23"/>
        </w:rPr>
        <w:t>ą</w:t>
      </w:r>
      <w:r>
        <w:rPr>
          <w:rFonts w:ascii="Arial" w:hAnsi="Arial" w:cs="Arial"/>
          <w:color w:val="000000"/>
          <w:sz w:val="23"/>
          <w:szCs w:val="23"/>
        </w:rPr>
        <w:t>cej  program  gospodarowania</w:t>
      </w:r>
    </w:p>
    <w:p w:rsidR="005532A0" w:rsidRDefault="005532A0" w:rsidP="005532A0">
      <w:pPr>
        <w:shd w:val="clear" w:color="auto" w:fill="FFFFFF"/>
        <w:autoSpaceDE w:val="0"/>
        <w:autoSpaceDN w:val="0"/>
        <w:adjustRightInd w:val="0"/>
        <w:rPr>
          <w:rFonts w:ascii="Arial" w:hAnsi="Arial" w:cs="Arial"/>
        </w:rPr>
      </w:pPr>
      <w:r>
        <w:rPr>
          <w:rFonts w:ascii="Arial" w:hAnsi="Arial" w:cs="Arial"/>
          <w:color w:val="000000"/>
          <w:sz w:val="23"/>
          <w:szCs w:val="23"/>
        </w:rPr>
        <w:t>odpadami niebezpiecznymi w..........................................................................................</w:t>
      </w:r>
    </w:p>
    <w:p w:rsidR="005532A0" w:rsidRDefault="005532A0" w:rsidP="005532A0">
      <w:pPr>
        <w:shd w:val="clear" w:color="auto" w:fill="FFFFFF"/>
        <w:autoSpaceDE w:val="0"/>
        <w:autoSpaceDN w:val="0"/>
        <w:adjustRightInd w:val="0"/>
        <w:rPr>
          <w:rFonts w:ascii="Arial" w:hAnsi="Arial" w:cs="Arial"/>
          <w:color w:val="000000"/>
          <w:sz w:val="18"/>
          <w:szCs w:val="18"/>
        </w:rPr>
      </w:pPr>
      <w:r>
        <w:rPr>
          <w:rFonts w:ascii="Arial" w:hAnsi="Arial" w:cs="Arial"/>
          <w:color w:val="000000"/>
          <w:sz w:val="18"/>
          <w:szCs w:val="18"/>
        </w:rPr>
        <w:t xml:space="preserve">                                 (rodzaj obiektu/urz</w:t>
      </w:r>
      <w:r>
        <w:rPr>
          <w:rFonts w:ascii="Arial" w:hAnsi="Arial"/>
          <w:color w:val="000000"/>
          <w:sz w:val="18"/>
          <w:szCs w:val="18"/>
        </w:rPr>
        <w:t>ą</w:t>
      </w:r>
      <w:r>
        <w:rPr>
          <w:rFonts w:ascii="Arial" w:hAnsi="Arial" w:cs="Arial"/>
          <w:color w:val="000000"/>
          <w:sz w:val="18"/>
          <w:szCs w:val="18"/>
        </w:rPr>
        <w:t>dzenia budowlanego/instalacji przemys</w:t>
      </w:r>
      <w:r>
        <w:rPr>
          <w:rFonts w:ascii="Arial" w:hAnsi="Arial"/>
          <w:color w:val="000000"/>
          <w:sz w:val="18"/>
          <w:szCs w:val="18"/>
        </w:rPr>
        <w:t>ł</w:t>
      </w:r>
      <w:r>
        <w:rPr>
          <w:rFonts w:ascii="Arial" w:hAnsi="Arial" w:cs="Arial"/>
          <w:color w:val="000000"/>
          <w:sz w:val="18"/>
          <w:szCs w:val="18"/>
        </w:rPr>
        <w:t>owej)</w:t>
      </w:r>
    </w:p>
    <w:p w:rsidR="005532A0" w:rsidRPr="00F60F1D" w:rsidRDefault="005532A0" w:rsidP="005532A0">
      <w:pPr>
        <w:shd w:val="clear" w:color="auto" w:fill="FFFFFF"/>
        <w:autoSpaceDE w:val="0"/>
        <w:autoSpaceDN w:val="0"/>
        <w:adjustRightInd w:val="0"/>
        <w:rPr>
          <w:rFonts w:ascii="Arial" w:hAnsi="Arial" w:cs="Arial"/>
          <w:color w:val="000000"/>
          <w:sz w:val="18"/>
          <w:szCs w:val="18"/>
        </w:rPr>
      </w:pPr>
    </w:p>
    <w:p w:rsidR="005532A0" w:rsidRDefault="005532A0" w:rsidP="005532A0">
      <w:pPr>
        <w:shd w:val="clear" w:color="auto" w:fill="FFFFFF"/>
        <w:autoSpaceDE w:val="0"/>
        <w:autoSpaceDN w:val="0"/>
        <w:adjustRightInd w:val="0"/>
        <w:spacing w:line="360" w:lineRule="auto"/>
        <w:rPr>
          <w:rFonts w:ascii="Arial" w:hAnsi="Arial" w:cs="Arial"/>
        </w:rPr>
      </w:pPr>
      <w:r>
        <w:rPr>
          <w:rFonts w:ascii="Arial" w:hAnsi="Arial" w:cs="Arial"/>
          <w:color w:val="000000"/>
          <w:sz w:val="23"/>
          <w:szCs w:val="23"/>
        </w:rPr>
        <w:t>na nieruchomo</w:t>
      </w:r>
      <w:r>
        <w:rPr>
          <w:rFonts w:ascii="Arial" w:hAnsi="Arial"/>
          <w:color w:val="000000"/>
          <w:sz w:val="23"/>
          <w:szCs w:val="23"/>
        </w:rPr>
        <w:t>ś</w:t>
      </w:r>
      <w:r>
        <w:rPr>
          <w:rFonts w:ascii="Arial" w:hAnsi="Arial" w:cs="Arial"/>
          <w:color w:val="000000"/>
          <w:sz w:val="23"/>
          <w:szCs w:val="23"/>
        </w:rPr>
        <w:t>ci po</w:t>
      </w:r>
      <w:r>
        <w:rPr>
          <w:rFonts w:ascii="Arial" w:hAnsi="Arial"/>
          <w:color w:val="000000"/>
          <w:sz w:val="23"/>
          <w:szCs w:val="23"/>
        </w:rPr>
        <w:t>ł</w:t>
      </w:r>
      <w:r>
        <w:rPr>
          <w:rFonts w:ascii="Arial" w:hAnsi="Arial" w:cs="Arial"/>
          <w:color w:val="000000"/>
          <w:sz w:val="23"/>
          <w:szCs w:val="23"/>
        </w:rPr>
        <w:t>o</w:t>
      </w:r>
      <w:r>
        <w:rPr>
          <w:rFonts w:ascii="Arial" w:hAnsi="Arial"/>
          <w:color w:val="000000"/>
          <w:sz w:val="23"/>
          <w:szCs w:val="23"/>
        </w:rPr>
        <w:t>ż</w:t>
      </w:r>
      <w:r>
        <w:rPr>
          <w:rFonts w:ascii="Arial" w:hAnsi="Arial" w:cs="Arial"/>
          <w:color w:val="000000"/>
          <w:sz w:val="23"/>
          <w:szCs w:val="23"/>
        </w:rPr>
        <w:t>onej w............................................................................................</w:t>
      </w:r>
    </w:p>
    <w:p w:rsidR="005532A0" w:rsidRDefault="005532A0" w:rsidP="005532A0">
      <w:pPr>
        <w:shd w:val="clear" w:color="auto" w:fill="FFFFFF"/>
        <w:autoSpaceDE w:val="0"/>
        <w:autoSpaceDN w:val="0"/>
        <w:adjustRightInd w:val="0"/>
        <w:spacing w:line="360" w:lineRule="auto"/>
        <w:rPr>
          <w:rFonts w:ascii="Arial" w:hAnsi="Arial" w:cs="Arial"/>
        </w:rPr>
      </w:pPr>
      <w:r>
        <w:rPr>
          <w:rFonts w:ascii="Arial" w:hAnsi="Arial" w:cs="Arial"/>
          <w:color w:val="000000"/>
          <w:sz w:val="23"/>
          <w:szCs w:val="23"/>
        </w:rPr>
        <w:t>przy ulicy..............................................................................nr...........................................,</w:t>
      </w:r>
    </w:p>
    <w:p w:rsidR="005532A0" w:rsidRDefault="005532A0" w:rsidP="005532A0">
      <w:pPr>
        <w:shd w:val="clear" w:color="auto" w:fill="FFFFFF"/>
        <w:autoSpaceDE w:val="0"/>
        <w:autoSpaceDN w:val="0"/>
        <w:adjustRightInd w:val="0"/>
        <w:spacing w:line="360" w:lineRule="auto"/>
        <w:rPr>
          <w:rFonts w:ascii="Arial" w:hAnsi="Arial"/>
          <w:color w:val="000000"/>
          <w:sz w:val="23"/>
          <w:szCs w:val="23"/>
        </w:rPr>
      </w:pPr>
      <w:r>
        <w:rPr>
          <w:rFonts w:ascii="Arial" w:hAnsi="Arial" w:cs="Arial"/>
          <w:color w:val="000000"/>
          <w:sz w:val="23"/>
          <w:szCs w:val="23"/>
        </w:rPr>
        <w:t>nr ewidencyjny dzia</w:t>
      </w:r>
      <w:r>
        <w:rPr>
          <w:rFonts w:ascii="Arial" w:hAnsi="Arial"/>
          <w:color w:val="000000"/>
          <w:sz w:val="23"/>
          <w:szCs w:val="23"/>
        </w:rPr>
        <w:t>ł</w:t>
      </w:r>
      <w:r>
        <w:rPr>
          <w:rFonts w:ascii="Arial" w:hAnsi="Arial" w:cs="Arial"/>
          <w:color w:val="000000"/>
          <w:sz w:val="23"/>
          <w:szCs w:val="23"/>
        </w:rPr>
        <w:t>ki.......................................stanowi</w:t>
      </w:r>
      <w:r>
        <w:rPr>
          <w:rFonts w:ascii="Arial" w:hAnsi="Arial"/>
          <w:color w:val="000000"/>
          <w:sz w:val="23"/>
          <w:szCs w:val="23"/>
        </w:rPr>
        <w:t>ą</w:t>
      </w:r>
      <w:r>
        <w:rPr>
          <w:rFonts w:ascii="Arial" w:hAnsi="Arial" w:cs="Arial"/>
          <w:color w:val="000000"/>
          <w:sz w:val="23"/>
          <w:szCs w:val="23"/>
        </w:rPr>
        <w:t>cej w</w:t>
      </w:r>
      <w:r>
        <w:rPr>
          <w:rFonts w:ascii="Arial" w:hAnsi="Arial"/>
          <w:color w:val="000000"/>
          <w:sz w:val="23"/>
          <w:szCs w:val="23"/>
        </w:rPr>
        <w:t>ł</w:t>
      </w:r>
      <w:r>
        <w:rPr>
          <w:rFonts w:ascii="Arial" w:hAnsi="Arial" w:cs="Arial"/>
          <w:color w:val="000000"/>
          <w:sz w:val="23"/>
          <w:szCs w:val="23"/>
        </w:rPr>
        <w:t>asno</w:t>
      </w:r>
      <w:r>
        <w:rPr>
          <w:rFonts w:ascii="Arial" w:hAnsi="Arial"/>
          <w:color w:val="000000"/>
          <w:sz w:val="23"/>
          <w:szCs w:val="23"/>
        </w:rPr>
        <w:t>ść …………………….</w:t>
      </w:r>
    </w:p>
    <w:p w:rsidR="005532A0" w:rsidRDefault="005532A0" w:rsidP="005532A0">
      <w:pPr>
        <w:shd w:val="clear" w:color="auto" w:fill="FFFFFF"/>
        <w:autoSpaceDE w:val="0"/>
        <w:autoSpaceDN w:val="0"/>
        <w:adjustRightInd w:val="0"/>
        <w:spacing w:line="360" w:lineRule="auto"/>
        <w:rPr>
          <w:rFonts w:ascii="Arial" w:hAnsi="Arial" w:cs="Arial"/>
        </w:rPr>
      </w:pPr>
      <w:r>
        <w:rPr>
          <w:rFonts w:ascii="Arial" w:hAnsi="Arial"/>
          <w:color w:val="000000"/>
          <w:sz w:val="23"/>
          <w:szCs w:val="23"/>
        </w:rPr>
        <w:t>……………………………………………………………………………………………………..</w:t>
      </w:r>
    </w:p>
    <w:p w:rsidR="005532A0" w:rsidRDefault="005532A0" w:rsidP="005532A0">
      <w:pPr>
        <w:shd w:val="clear" w:color="auto" w:fill="FFFFFF"/>
        <w:autoSpaceDE w:val="0"/>
        <w:autoSpaceDN w:val="0"/>
        <w:adjustRightInd w:val="0"/>
        <w:spacing w:line="360" w:lineRule="auto"/>
        <w:rPr>
          <w:rFonts w:ascii="Arial" w:hAnsi="Arial" w:cs="Arial"/>
        </w:rPr>
      </w:pPr>
      <w:r>
        <w:rPr>
          <w:rFonts w:ascii="Arial" w:hAnsi="Arial" w:cs="Arial"/>
          <w:color w:val="000000"/>
          <w:sz w:val="23"/>
          <w:szCs w:val="23"/>
        </w:rPr>
        <w:t>1.    Rodzaj i nazwa wyrobu (g</w:t>
      </w:r>
      <w:r>
        <w:rPr>
          <w:rFonts w:ascii="Arial" w:hAnsi="Arial"/>
          <w:color w:val="000000"/>
          <w:sz w:val="23"/>
          <w:szCs w:val="23"/>
        </w:rPr>
        <w:t>ę</w:t>
      </w:r>
      <w:r>
        <w:rPr>
          <w:rFonts w:ascii="Arial" w:hAnsi="Arial" w:cs="Arial"/>
          <w:color w:val="000000"/>
          <w:sz w:val="23"/>
          <w:szCs w:val="23"/>
        </w:rPr>
        <w:t>sto</w:t>
      </w:r>
      <w:r>
        <w:rPr>
          <w:rFonts w:ascii="Arial" w:hAnsi="Arial"/>
          <w:color w:val="000000"/>
          <w:sz w:val="23"/>
          <w:szCs w:val="23"/>
        </w:rPr>
        <w:t>ść</w:t>
      </w:r>
      <w:r>
        <w:rPr>
          <w:rFonts w:ascii="Arial" w:hAnsi="Arial" w:cs="Arial"/>
          <w:color w:val="000000"/>
          <w:sz w:val="23"/>
          <w:szCs w:val="23"/>
        </w:rPr>
        <w:t xml:space="preserve"> obj</w:t>
      </w:r>
      <w:r>
        <w:rPr>
          <w:rFonts w:ascii="Arial" w:hAnsi="Arial"/>
          <w:color w:val="000000"/>
          <w:sz w:val="23"/>
          <w:szCs w:val="23"/>
        </w:rPr>
        <w:t>ę</w:t>
      </w:r>
      <w:r>
        <w:rPr>
          <w:rFonts w:ascii="Arial" w:hAnsi="Arial" w:cs="Arial"/>
          <w:color w:val="000000"/>
          <w:sz w:val="23"/>
          <w:szCs w:val="23"/>
        </w:rPr>
        <w:t>to</w:t>
      </w:r>
      <w:r>
        <w:rPr>
          <w:rFonts w:ascii="Arial" w:hAnsi="Arial"/>
          <w:color w:val="000000"/>
          <w:sz w:val="23"/>
          <w:szCs w:val="23"/>
        </w:rPr>
        <w:t>ś</w:t>
      </w:r>
      <w:r>
        <w:rPr>
          <w:rFonts w:ascii="Arial" w:hAnsi="Arial" w:cs="Arial"/>
          <w:color w:val="000000"/>
          <w:sz w:val="23"/>
          <w:szCs w:val="23"/>
        </w:rPr>
        <w:t>ciowa i ilo</w:t>
      </w:r>
      <w:r>
        <w:rPr>
          <w:rFonts w:ascii="Arial" w:hAnsi="Arial"/>
          <w:color w:val="000000"/>
          <w:sz w:val="23"/>
          <w:szCs w:val="23"/>
        </w:rPr>
        <w:t>ść</w:t>
      </w:r>
      <w:r>
        <w:rPr>
          <w:rFonts w:ascii="Arial" w:hAnsi="Arial" w:cs="Arial"/>
          <w:color w:val="000000"/>
          <w:sz w:val="23"/>
          <w:szCs w:val="23"/>
        </w:rPr>
        <w:t>)...........................................</w:t>
      </w:r>
    </w:p>
    <w:p w:rsidR="005532A0" w:rsidRDefault="005532A0" w:rsidP="005532A0">
      <w:pPr>
        <w:shd w:val="clear" w:color="auto" w:fill="FFFFFF"/>
        <w:autoSpaceDE w:val="0"/>
        <w:autoSpaceDN w:val="0"/>
        <w:adjustRightInd w:val="0"/>
        <w:spacing w:line="360" w:lineRule="auto"/>
        <w:rPr>
          <w:rFonts w:ascii="Arial" w:hAnsi="Arial" w:cs="Arial"/>
        </w:rPr>
      </w:pPr>
      <w:r>
        <w:rPr>
          <w:rFonts w:ascii="Arial" w:hAnsi="Arial" w:cs="Arial"/>
          <w:color w:val="000000"/>
          <w:sz w:val="23"/>
          <w:szCs w:val="23"/>
        </w:rPr>
        <w:t>2.    Termin rozpocz</w:t>
      </w:r>
      <w:r>
        <w:rPr>
          <w:rFonts w:ascii="Arial" w:hAnsi="Arial"/>
          <w:color w:val="000000"/>
          <w:sz w:val="23"/>
          <w:szCs w:val="23"/>
        </w:rPr>
        <w:t>ę</w:t>
      </w:r>
      <w:r>
        <w:rPr>
          <w:rFonts w:ascii="Arial" w:hAnsi="Arial" w:cs="Arial"/>
          <w:color w:val="000000"/>
          <w:sz w:val="23"/>
          <w:szCs w:val="23"/>
        </w:rPr>
        <w:t>cia prac........................................................................................</w:t>
      </w:r>
    </w:p>
    <w:p w:rsidR="005532A0" w:rsidRDefault="005532A0" w:rsidP="005532A0">
      <w:pPr>
        <w:shd w:val="clear" w:color="auto" w:fill="FFFFFF"/>
        <w:autoSpaceDE w:val="0"/>
        <w:autoSpaceDN w:val="0"/>
        <w:adjustRightInd w:val="0"/>
        <w:spacing w:line="360" w:lineRule="auto"/>
        <w:rPr>
          <w:rFonts w:ascii="Arial" w:hAnsi="Arial" w:cs="Arial"/>
        </w:rPr>
      </w:pPr>
      <w:r>
        <w:rPr>
          <w:rFonts w:ascii="Arial" w:hAnsi="Arial" w:cs="Arial"/>
          <w:color w:val="000000"/>
        </w:rPr>
        <w:t>3.    Termin zako</w:t>
      </w:r>
      <w:r>
        <w:rPr>
          <w:rFonts w:ascii="Arial" w:hAnsi="Arial"/>
          <w:color w:val="000000"/>
        </w:rPr>
        <w:t>ń</w:t>
      </w:r>
      <w:r>
        <w:rPr>
          <w:rFonts w:ascii="Arial" w:hAnsi="Arial" w:cs="Arial"/>
          <w:color w:val="000000"/>
        </w:rPr>
        <w:t>czenia prac.................................................................................</w:t>
      </w:r>
    </w:p>
    <w:p w:rsidR="005532A0" w:rsidRDefault="005532A0" w:rsidP="005532A0">
      <w:pPr>
        <w:shd w:val="clear" w:color="auto" w:fill="FFFFFF"/>
        <w:autoSpaceDE w:val="0"/>
        <w:autoSpaceDN w:val="0"/>
        <w:adjustRightInd w:val="0"/>
        <w:spacing w:line="360" w:lineRule="auto"/>
        <w:rPr>
          <w:rFonts w:ascii="Arial" w:hAnsi="Arial" w:cs="Arial"/>
          <w:color w:val="000000"/>
          <w:sz w:val="23"/>
          <w:szCs w:val="23"/>
        </w:rPr>
      </w:pPr>
      <w:r>
        <w:rPr>
          <w:rFonts w:ascii="Arial" w:hAnsi="Arial" w:cs="Arial"/>
          <w:color w:val="000000"/>
          <w:sz w:val="23"/>
          <w:szCs w:val="23"/>
        </w:rPr>
        <w:lastRenderedPageBreak/>
        <w:t>4.    Liczba pracownik</w:t>
      </w:r>
      <w:r>
        <w:rPr>
          <w:rFonts w:ascii="Arial" w:hAnsi="Arial"/>
          <w:color w:val="000000"/>
          <w:sz w:val="23"/>
          <w:szCs w:val="23"/>
        </w:rPr>
        <w:t>ó</w:t>
      </w:r>
      <w:r>
        <w:rPr>
          <w:rFonts w:ascii="Arial" w:hAnsi="Arial" w:cs="Arial"/>
          <w:color w:val="000000"/>
          <w:sz w:val="23"/>
          <w:szCs w:val="23"/>
        </w:rPr>
        <w:t>w, kt</w:t>
      </w:r>
      <w:r>
        <w:rPr>
          <w:rFonts w:ascii="Arial" w:hAnsi="Arial"/>
          <w:color w:val="000000"/>
          <w:sz w:val="23"/>
          <w:szCs w:val="23"/>
        </w:rPr>
        <w:t>ó</w:t>
      </w:r>
      <w:r>
        <w:rPr>
          <w:rFonts w:ascii="Arial" w:hAnsi="Arial" w:cs="Arial"/>
          <w:color w:val="000000"/>
          <w:sz w:val="23"/>
          <w:szCs w:val="23"/>
        </w:rPr>
        <w:t>rzy przebywa</w:t>
      </w:r>
      <w:r>
        <w:rPr>
          <w:rFonts w:ascii="Arial" w:hAnsi="Arial"/>
          <w:color w:val="000000"/>
          <w:sz w:val="23"/>
          <w:szCs w:val="23"/>
        </w:rPr>
        <w:t>ć</w:t>
      </w:r>
      <w:r>
        <w:rPr>
          <w:rFonts w:ascii="Arial" w:hAnsi="Arial" w:cs="Arial"/>
          <w:color w:val="000000"/>
          <w:sz w:val="23"/>
          <w:szCs w:val="23"/>
        </w:rPr>
        <w:t xml:space="preserve"> b</w:t>
      </w:r>
      <w:r>
        <w:rPr>
          <w:rFonts w:ascii="Arial" w:hAnsi="Arial"/>
          <w:color w:val="000000"/>
          <w:sz w:val="23"/>
          <w:szCs w:val="23"/>
        </w:rPr>
        <w:t>ę</w:t>
      </w:r>
      <w:r>
        <w:rPr>
          <w:rFonts w:ascii="Arial" w:hAnsi="Arial" w:cs="Arial"/>
          <w:color w:val="000000"/>
          <w:sz w:val="23"/>
          <w:szCs w:val="23"/>
        </w:rPr>
        <w:t>d</w:t>
      </w:r>
      <w:r>
        <w:rPr>
          <w:rFonts w:ascii="Arial" w:hAnsi="Arial"/>
          <w:color w:val="000000"/>
          <w:sz w:val="23"/>
          <w:szCs w:val="23"/>
        </w:rPr>
        <w:t>ą</w:t>
      </w:r>
      <w:r>
        <w:rPr>
          <w:rFonts w:ascii="Arial" w:hAnsi="Arial" w:cs="Arial"/>
          <w:color w:val="000000"/>
          <w:sz w:val="23"/>
          <w:szCs w:val="23"/>
        </w:rPr>
        <w:t xml:space="preserve"> w kontakcie z azbestem ………….</w:t>
      </w:r>
    </w:p>
    <w:p w:rsidR="005532A0" w:rsidRDefault="005532A0" w:rsidP="005532A0">
      <w:pPr>
        <w:shd w:val="clear" w:color="auto" w:fill="FFFFFF"/>
        <w:autoSpaceDE w:val="0"/>
        <w:autoSpaceDN w:val="0"/>
        <w:adjustRightInd w:val="0"/>
        <w:spacing w:line="360" w:lineRule="auto"/>
        <w:rPr>
          <w:rFonts w:ascii="Arial" w:hAnsi="Arial" w:cs="Arial"/>
        </w:rPr>
      </w:pPr>
    </w:p>
    <w:p w:rsidR="005532A0" w:rsidRDefault="005532A0" w:rsidP="005532A0">
      <w:pPr>
        <w:shd w:val="clear" w:color="auto" w:fill="FFFFFF"/>
        <w:autoSpaceDE w:val="0"/>
        <w:autoSpaceDN w:val="0"/>
        <w:adjustRightInd w:val="0"/>
        <w:spacing w:line="360" w:lineRule="auto"/>
        <w:rPr>
          <w:rFonts w:ascii="Arial" w:hAnsi="Arial" w:cs="Arial"/>
          <w:color w:val="000000"/>
          <w:sz w:val="23"/>
          <w:szCs w:val="23"/>
        </w:rPr>
      </w:pPr>
      <w:r>
        <w:rPr>
          <w:rFonts w:ascii="Arial" w:hAnsi="Arial" w:cs="Arial"/>
          <w:color w:val="000000"/>
          <w:sz w:val="23"/>
          <w:szCs w:val="23"/>
        </w:rPr>
        <w:t>Zobowi</w:t>
      </w:r>
      <w:r>
        <w:rPr>
          <w:rFonts w:ascii="Arial" w:hAnsi="Arial"/>
          <w:color w:val="000000"/>
          <w:sz w:val="23"/>
          <w:szCs w:val="23"/>
        </w:rPr>
        <w:t>ą</w:t>
      </w:r>
      <w:r>
        <w:rPr>
          <w:rFonts w:ascii="Arial" w:hAnsi="Arial" w:cs="Arial"/>
          <w:color w:val="000000"/>
          <w:sz w:val="23"/>
          <w:szCs w:val="23"/>
        </w:rPr>
        <w:t>zuj</w:t>
      </w:r>
      <w:r>
        <w:rPr>
          <w:rFonts w:ascii="Arial" w:hAnsi="Arial"/>
          <w:color w:val="000000"/>
          <w:sz w:val="23"/>
          <w:szCs w:val="23"/>
        </w:rPr>
        <w:t>ę</w:t>
      </w:r>
      <w:r>
        <w:rPr>
          <w:rFonts w:ascii="Arial" w:hAnsi="Arial" w:cs="Arial"/>
          <w:color w:val="000000"/>
          <w:sz w:val="23"/>
          <w:szCs w:val="23"/>
        </w:rPr>
        <w:t>/my*  si</w:t>
      </w:r>
      <w:r>
        <w:rPr>
          <w:rFonts w:ascii="Arial" w:hAnsi="Arial"/>
          <w:color w:val="000000"/>
          <w:sz w:val="23"/>
          <w:szCs w:val="23"/>
        </w:rPr>
        <w:t>ę</w:t>
      </w:r>
      <w:r>
        <w:rPr>
          <w:rFonts w:ascii="Arial" w:hAnsi="Arial" w:cs="Arial"/>
          <w:color w:val="000000"/>
          <w:sz w:val="23"/>
          <w:szCs w:val="23"/>
        </w:rPr>
        <w:t xml:space="preserve"> do  przed</w:t>
      </w:r>
      <w:r>
        <w:rPr>
          <w:rFonts w:ascii="Arial" w:hAnsi="Arial"/>
          <w:color w:val="000000"/>
          <w:sz w:val="23"/>
          <w:szCs w:val="23"/>
        </w:rPr>
        <w:t>ł</w:t>
      </w:r>
      <w:r>
        <w:rPr>
          <w:rFonts w:ascii="Arial" w:hAnsi="Arial" w:cs="Arial"/>
          <w:color w:val="000000"/>
          <w:sz w:val="23"/>
          <w:szCs w:val="23"/>
        </w:rPr>
        <w:t>o</w:t>
      </w:r>
      <w:r>
        <w:rPr>
          <w:rFonts w:ascii="Arial" w:hAnsi="Arial"/>
          <w:color w:val="000000"/>
          <w:sz w:val="23"/>
          <w:szCs w:val="23"/>
        </w:rPr>
        <w:t>ż</w:t>
      </w:r>
      <w:r>
        <w:rPr>
          <w:rFonts w:ascii="Arial" w:hAnsi="Arial" w:cs="Arial"/>
          <w:color w:val="000000"/>
          <w:sz w:val="23"/>
          <w:szCs w:val="23"/>
        </w:rPr>
        <w:t>enia  nowego zg</w:t>
      </w:r>
      <w:r>
        <w:rPr>
          <w:rFonts w:ascii="Arial" w:hAnsi="Arial"/>
          <w:color w:val="000000"/>
          <w:sz w:val="23"/>
          <w:szCs w:val="23"/>
        </w:rPr>
        <w:t>ł</w:t>
      </w:r>
      <w:r>
        <w:rPr>
          <w:rFonts w:ascii="Arial" w:hAnsi="Arial" w:cs="Arial"/>
          <w:color w:val="000000"/>
          <w:sz w:val="23"/>
          <w:szCs w:val="23"/>
        </w:rPr>
        <w:t>oszenia  w  przypadku  zmiany warunk</w:t>
      </w:r>
      <w:r>
        <w:rPr>
          <w:rFonts w:ascii="Arial" w:hAnsi="Arial"/>
          <w:color w:val="000000"/>
          <w:sz w:val="23"/>
          <w:szCs w:val="23"/>
        </w:rPr>
        <w:t>ó</w:t>
      </w:r>
      <w:r>
        <w:rPr>
          <w:rFonts w:ascii="Arial" w:hAnsi="Arial" w:cs="Arial"/>
          <w:color w:val="000000"/>
          <w:sz w:val="23"/>
          <w:szCs w:val="23"/>
        </w:rPr>
        <w:t>w prowadzenia rob</w:t>
      </w:r>
      <w:r>
        <w:rPr>
          <w:rFonts w:ascii="Arial" w:hAnsi="Arial"/>
          <w:color w:val="000000"/>
          <w:sz w:val="23"/>
          <w:szCs w:val="23"/>
        </w:rPr>
        <w:t>ó</w:t>
      </w:r>
      <w:r>
        <w:rPr>
          <w:rFonts w:ascii="Arial" w:hAnsi="Arial" w:cs="Arial"/>
          <w:color w:val="000000"/>
          <w:sz w:val="23"/>
          <w:szCs w:val="23"/>
        </w:rPr>
        <w:t>t.</w:t>
      </w:r>
    </w:p>
    <w:p w:rsidR="005532A0" w:rsidRDefault="005532A0" w:rsidP="005532A0">
      <w:pPr>
        <w:shd w:val="clear" w:color="auto" w:fill="FFFFFF"/>
        <w:autoSpaceDE w:val="0"/>
        <w:autoSpaceDN w:val="0"/>
        <w:adjustRightInd w:val="0"/>
        <w:spacing w:line="360" w:lineRule="auto"/>
        <w:rPr>
          <w:rFonts w:ascii="Arial" w:hAnsi="Arial" w:cs="Arial"/>
        </w:rPr>
      </w:pPr>
    </w:p>
    <w:p w:rsidR="005532A0" w:rsidRDefault="005532A0" w:rsidP="005532A0">
      <w:pPr>
        <w:shd w:val="clear" w:color="auto" w:fill="FFFFFF"/>
        <w:autoSpaceDE w:val="0"/>
        <w:autoSpaceDN w:val="0"/>
        <w:adjustRightInd w:val="0"/>
        <w:rPr>
          <w:rFonts w:ascii="Arial" w:hAnsi="Arial" w:cs="Arial"/>
        </w:rPr>
      </w:pPr>
      <w:r>
        <w:rPr>
          <w:rFonts w:ascii="Arial" w:hAnsi="Arial" w:cs="Arial"/>
          <w:b/>
          <w:bCs/>
          <w:color w:val="000000"/>
          <w:sz w:val="26"/>
          <w:szCs w:val="26"/>
          <w:u w:val="single"/>
        </w:rPr>
        <w:t>Za</w:t>
      </w:r>
      <w:r>
        <w:rPr>
          <w:rFonts w:ascii="Arial" w:hAnsi="Arial"/>
          <w:b/>
          <w:bCs/>
          <w:color w:val="000000"/>
          <w:sz w:val="26"/>
          <w:szCs w:val="26"/>
          <w:u w:val="single"/>
        </w:rPr>
        <w:t>łą</w:t>
      </w:r>
      <w:r>
        <w:rPr>
          <w:rFonts w:ascii="Arial" w:hAnsi="Arial" w:cs="Arial"/>
          <w:b/>
          <w:bCs/>
          <w:color w:val="000000"/>
          <w:sz w:val="26"/>
          <w:szCs w:val="26"/>
          <w:u w:val="single"/>
        </w:rPr>
        <w:t>cznik :</w:t>
      </w:r>
    </w:p>
    <w:p w:rsidR="005532A0" w:rsidRDefault="005532A0" w:rsidP="005532A0">
      <w:pPr>
        <w:shd w:val="clear" w:color="auto" w:fill="FFFFFF"/>
        <w:autoSpaceDE w:val="0"/>
        <w:autoSpaceDN w:val="0"/>
        <w:adjustRightInd w:val="0"/>
        <w:rPr>
          <w:rFonts w:ascii="Arial" w:hAnsi="Arial" w:cs="Arial"/>
          <w:color w:val="000000"/>
        </w:rPr>
      </w:pPr>
      <w:r>
        <w:rPr>
          <w:rFonts w:ascii="Arial" w:hAnsi="Arial" w:cs="Arial"/>
          <w:color w:val="000000"/>
        </w:rPr>
        <w:t>- kopia aktualnej oceny stanu wyrob</w:t>
      </w:r>
      <w:r>
        <w:rPr>
          <w:rFonts w:ascii="Arial" w:hAnsi="Arial"/>
          <w:color w:val="000000"/>
        </w:rPr>
        <w:t>ó</w:t>
      </w:r>
      <w:r>
        <w:rPr>
          <w:rFonts w:ascii="Arial" w:hAnsi="Arial" w:cs="Arial"/>
          <w:color w:val="000000"/>
        </w:rPr>
        <w:t>w zawieraj</w:t>
      </w:r>
      <w:r>
        <w:rPr>
          <w:rFonts w:ascii="Arial" w:hAnsi="Arial"/>
          <w:color w:val="000000"/>
        </w:rPr>
        <w:t>ą</w:t>
      </w:r>
      <w:r>
        <w:rPr>
          <w:rFonts w:ascii="Arial" w:hAnsi="Arial" w:cs="Arial"/>
          <w:color w:val="000000"/>
        </w:rPr>
        <w:t>cych azbest;</w:t>
      </w:r>
    </w:p>
    <w:p w:rsidR="005532A0" w:rsidRDefault="005532A0" w:rsidP="005532A0">
      <w:pPr>
        <w:shd w:val="clear" w:color="auto" w:fill="FFFFFF"/>
        <w:autoSpaceDE w:val="0"/>
        <w:autoSpaceDN w:val="0"/>
        <w:adjustRightInd w:val="0"/>
        <w:rPr>
          <w:rFonts w:ascii="Arial" w:hAnsi="Arial" w:cs="Arial"/>
          <w:color w:val="000000"/>
        </w:rPr>
      </w:pPr>
    </w:p>
    <w:p w:rsidR="005532A0" w:rsidRDefault="005532A0" w:rsidP="005532A0">
      <w:pPr>
        <w:shd w:val="clear" w:color="auto" w:fill="FFFFFF"/>
        <w:autoSpaceDE w:val="0"/>
        <w:autoSpaceDN w:val="0"/>
        <w:adjustRightInd w:val="0"/>
        <w:rPr>
          <w:rFonts w:ascii="Arial" w:hAnsi="Arial" w:cs="Arial"/>
          <w:color w:val="000000"/>
        </w:rPr>
      </w:pPr>
    </w:p>
    <w:p w:rsidR="005532A0" w:rsidRDefault="005532A0" w:rsidP="005532A0">
      <w:pPr>
        <w:shd w:val="clear" w:color="auto" w:fill="FFFFFF"/>
        <w:autoSpaceDE w:val="0"/>
        <w:autoSpaceDN w:val="0"/>
        <w:adjustRightInd w:val="0"/>
        <w:jc w:val="center"/>
        <w:rPr>
          <w:rFonts w:ascii="Arial" w:hAnsi="Arial" w:cs="Arial"/>
        </w:rPr>
      </w:pPr>
      <w:r>
        <w:rPr>
          <w:rFonts w:ascii="Arial" w:hAnsi="Arial" w:cs="Arial"/>
        </w:rPr>
        <w:t xml:space="preserve">                                     …………………………..………………..</w:t>
      </w:r>
    </w:p>
    <w:p w:rsidR="005532A0" w:rsidRDefault="005532A0" w:rsidP="005532A0">
      <w:pPr>
        <w:jc w:val="center"/>
        <w:rPr>
          <w:rFonts w:ascii="Arial" w:hAnsi="Arial" w:cs="Arial"/>
          <w:color w:val="000000"/>
          <w:sz w:val="18"/>
          <w:szCs w:val="18"/>
        </w:rPr>
      </w:pPr>
      <w:r>
        <w:rPr>
          <w:rFonts w:ascii="Arial" w:hAnsi="Arial" w:cs="Arial"/>
          <w:color w:val="000000"/>
          <w:sz w:val="18"/>
          <w:szCs w:val="18"/>
        </w:rPr>
        <w:t xml:space="preserve">                                             (podpis wykonawcy)</w:t>
      </w:r>
    </w:p>
    <w:p w:rsidR="005144EA" w:rsidRDefault="005532A0" w:rsidP="005144EA">
      <w:pPr>
        <w:rPr>
          <w:rFonts w:ascii="Arial" w:hAnsi="Arial" w:cs="Arial"/>
          <w:b/>
        </w:rPr>
        <w:sectPr w:rsidR="005144EA" w:rsidSect="00656D95">
          <w:headerReference w:type="default" r:id="rId47"/>
          <w:pgSz w:w="11906" w:h="16838" w:code="9"/>
          <w:pgMar w:top="1418" w:right="1418" w:bottom="1418" w:left="992" w:header="708" w:footer="708" w:gutter="0"/>
          <w:cols w:space="708"/>
          <w:docGrid w:linePitch="360"/>
        </w:sectPr>
      </w:pPr>
      <w:r>
        <w:rPr>
          <w:rFonts w:ascii="Arial" w:hAnsi="Arial" w:cs="Arial"/>
          <w:color w:val="000000"/>
          <w:sz w:val="18"/>
          <w:szCs w:val="18"/>
        </w:rPr>
        <w:t xml:space="preserve"> * niepotrzebne skre</w:t>
      </w:r>
      <w:r>
        <w:rPr>
          <w:rFonts w:ascii="Arial" w:hAnsi="Arial"/>
          <w:color w:val="000000"/>
          <w:sz w:val="18"/>
          <w:szCs w:val="18"/>
        </w:rPr>
        <w:t>ś</w:t>
      </w:r>
      <w:r>
        <w:rPr>
          <w:rFonts w:ascii="Arial" w:hAnsi="Arial" w:cs="Arial"/>
          <w:color w:val="000000"/>
          <w:sz w:val="18"/>
          <w:szCs w:val="18"/>
        </w:rPr>
        <w:t>li</w:t>
      </w:r>
      <w:r w:rsidR="00AD275C">
        <w:rPr>
          <w:rFonts w:ascii="Arial" w:hAnsi="Arial"/>
          <w:color w:val="000000"/>
          <w:sz w:val="18"/>
          <w:szCs w:val="18"/>
        </w:rPr>
        <w:t>ć</w:t>
      </w:r>
    </w:p>
    <w:p w:rsidR="005532A0" w:rsidRDefault="005532A0" w:rsidP="00353ACD">
      <w:pPr>
        <w:jc w:val="right"/>
        <w:rPr>
          <w:rFonts w:ascii="Arial" w:hAnsi="Arial" w:cs="Arial"/>
          <w:b/>
        </w:rPr>
      </w:pPr>
      <w:r w:rsidRPr="00E83F30">
        <w:rPr>
          <w:rFonts w:ascii="Arial" w:hAnsi="Arial" w:cs="Arial"/>
          <w:b/>
        </w:rPr>
        <w:lastRenderedPageBreak/>
        <w:t xml:space="preserve">Załącznik nr </w:t>
      </w:r>
      <w:r>
        <w:rPr>
          <w:rFonts w:ascii="Arial" w:hAnsi="Arial" w:cs="Arial"/>
          <w:b/>
        </w:rPr>
        <w:t>8</w:t>
      </w:r>
    </w:p>
    <w:p w:rsidR="00834955" w:rsidRPr="00275674" w:rsidRDefault="005532A0" w:rsidP="00834955">
      <w:pPr>
        <w:jc w:val="both"/>
        <w:rPr>
          <w:rFonts w:ascii="Arial" w:hAnsi="Arial" w:cs="Arial"/>
          <w:b/>
          <w:i/>
        </w:rPr>
      </w:pPr>
      <w:r w:rsidRPr="00857EAF">
        <w:rPr>
          <w:rFonts w:ascii="Arial" w:hAnsi="Arial" w:cs="Arial"/>
          <w:b/>
          <w:i/>
        </w:rPr>
        <w:t>Nazwy wyrobów azbestowych i kody od</w:t>
      </w:r>
      <w:r w:rsidR="009C57CF">
        <w:rPr>
          <w:rFonts w:ascii="Arial" w:hAnsi="Arial" w:cs="Arial"/>
          <w:b/>
          <w:i/>
        </w:rPr>
        <w:t>powiadających im odpadów wraz z </w:t>
      </w:r>
      <w:r w:rsidRPr="00857EAF">
        <w:rPr>
          <w:rFonts w:ascii="Arial" w:hAnsi="Arial" w:cs="Arial"/>
          <w:b/>
          <w:i/>
        </w:rPr>
        <w:t>przelicznikami.</w:t>
      </w:r>
    </w:p>
    <w:tbl>
      <w:tblPr>
        <w:tblW w:w="500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1070"/>
        <w:gridCol w:w="3977"/>
        <w:gridCol w:w="1804"/>
        <w:gridCol w:w="1404"/>
        <w:gridCol w:w="1457"/>
      </w:tblGrid>
      <w:tr w:rsidR="00F36654" w:rsidRPr="00760A15" w:rsidTr="00CF15A8">
        <w:tc>
          <w:tcPr>
            <w:tcW w:w="350" w:type="pct"/>
            <w:tcBorders>
              <w:top w:val="single" w:sz="8" w:space="0" w:color="9BBB59"/>
              <w:left w:val="single" w:sz="8" w:space="0" w:color="9BBB59"/>
              <w:bottom w:val="single" w:sz="18" w:space="0" w:color="9BBB59"/>
              <w:right w:val="single" w:sz="8" w:space="0" w:color="9BBB59"/>
            </w:tcBorders>
            <w:hideMark/>
          </w:tcPr>
          <w:p w:rsidR="00834955" w:rsidRPr="00CF15A8" w:rsidRDefault="00834955" w:rsidP="00CF15A8">
            <w:pPr>
              <w:spacing w:after="0" w:line="240" w:lineRule="auto"/>
              <w:rPr>
                <w:rFonts w:ascii="Arial" w:hAnsi="Arial" w:cs="Arial"/>
                <w:b/>
                <w:bCs/>
                <w:color w:val="000000"/>
                <w:sz w:val="24"/>
                <w:szCs w:val="24"/>
              </w:rPr>
            </w:pPr>
            <w:r w:rsidRPr="00CF15A8">
              <w:rPr>
                <w:rFonts w:ascii="Arial" w:hAnsi="Arial" w:cs="Arial"/>
                <w:b/>
                <w:bCs/>
                <w:color w:val="000000"/>
                <w:sz w:val="24"/>
                <w:szCs w:val="24"/>
              </w:rPr>
              <w:t>Kod wyrobu</w:t>
            </w:r>
          </w:p>
        </w:tc>
        <w:tc>
          <w:tcPr>
            <w:tcW w:w="3600" w:type="pct"/>
            <w:tcBorders>
              <w:top w:val="single" w:sz="8" w:space="0" w:color="9BBB59"/>
              <w:left w:val="single" w:sz="8" w:space="0" w:color="9BBB59"/>
              <w:bottom w:val="single" w:sz="18" w:space="0" w:color="9BBB59"/>
              <w:right w:val="single" w:sz="8" w:space="0" w:color="9BBB59"/>
            </w:tcBorders>
            <w:hideMark/>
          </w:tcPr>
          <w:p w:rsidR="00834955" w:rsidRPr="00CF15A8" w:rsidRDefault="00834955" w:rsidP="00CF15A8">
            <w:pPr>
              <w:spacing w:after="0" w:line="240" w:lineRule="auto"/>
              <w:rPr>
                <w:rFonts w:ascii="Arial" w:hAnsi="Arial" w:cs="Arial"/>
                <w:b/>
                <w:bCs/>
                <w:color w:val="000000"/>
                <w:sz w:val="24"/>
                <w:szCs w:val="24"/>
              </w:rPr>
            </w:pPr>
            <w:r w:rsidRPr="00CF15A8">
              <w:rPr>
                <w:rFonts w:ascii="Arial" w:hAnsi="Arial" w:cs="Arial"/>
                <w:b/>
                <w:bCs/>
                <w:color w:val="000000"/>
                <w:sz w:val="24"/>
                <w:szCs w:val="24"/>
              </w:rPr>
              <w:t>Rodzaj wyrobu zawierającego azbest</w:t>
            </w:r>
          </w:p>
        </w:tc>
        <w:tc>
          <w:tcPr>
            <w:tcW w:w="350" w:type="pct"/>
            <w:tcBorders>
              <w:top w:val="single" w:sz="8" w:space="0" w:color="9BBB59"/>
              <w:left w:val="single" w:sz="8" w:space="0" w:color="9BBB59"/>
              <w:bottom w:val="single" w:sz="18" w:space="0" w:color="9BBB59"/>
              <w:right w:val="single" w:sz="8" w:space="0" w:color="9BBB59"/>
            </w:tcBorders>
            <w:hideMark/>
          </w:tcPr>
          <w:p w:rsidR="00834955" w:rsidRPr="00CF15A8" w:rsidRDefault="00834955" w:rsidP="00CF15A8">
            <w:pPr>
              <w:spacing w:after="0" w:line="240" w:lineRule="auto"/>
              <w:rPr>
                <w:rFonts w:ascii="Arial" w:hAnsi="Arial" w:cs="Arial"/>
                <w:b/>
                <w:bCs/>
                <w:color w:val="000000"/>
                <w:sz w:val="24"/>
                <w:szCs w:val="24"/>
              </w:rPr>
            </w:pPr>
            <w:r w:rsidRPr="00CF15A8">
              <w:rPr>
                <w:rFonts w:ascii="Arial" w:hAnsi="Arial" w:cs="Arial"/>
                <w:b/>
                <w:bCs/>
                <w:color w:val="000000"/>
                <w:sz w:val="24"/>
                <w:szCs w:val="24"/>
              </w:rPr>
              <w:t>Kod odpadu powstającego z wyrobu</w:t>
            </w:r>
          </w:p>
        </w:tc>
        <w:tc>
          <w:tcPr>
            <w:tcW w:w="350" w:type="pct"/>
            <w:tcBorders>
              <w:top w:val="single" w:sz="8" w:space="0" w:color="9BBB59"/>
              <w:left w:val="single" w:sz="8" w:space="0" w:color="9BBB59"/>
              <w:bottom w:val="single" w:sz="18" w:space="0" w:color="9BBB59"/>
              <w:right w:val="single" w:sz="8" w:space="0" w:color="9BBB59"/>
            </w:tcBorders>
            <w:hideMark/>
          </w:tcPr>
          <w:p w:rsidR="00834955" w:rsidRPr="00CF15A8" w:rsidRDefault="00834955" w:rsidP="00CF15A8">
            <w:pPr>
              <w:spacing w:after="0" w:line="240" w:lineRule="auto"/>
              <w:rPr>
                <w:rFonts w:ascii="Arial" w:hAnsi="Arial" w:cs="Arial"/>
                <w:b/>
                <w:bCs/>
                <w:color w:val="000000"/>
                <w:sz w:val="24"/>
                <w:szCs w:val="24"/>
              </w:rPr>
            </w:pPr>
            <w:r w:rsidRPr="00CF15A8">
              <w:rPr>
                <w:rFonts w:ascii="Arial" w:hAnsi="Arial" w:cs="Arial"/>
                <w:b/>
                <w:bCs/>
                <w:color w:val="000000"/>
                <w:sz w:val="24"/>
                <w:szCs w:val="24"/>
              </w:rPr>
              <w:t>Jednostka miary</w:t>
            </w:r>
          </w:p>
        </w:tc>
        <w:tc>
          <w:tcPr>
            <w:tcW w:w="350" w:type="pct"/>
            <w:tcBorders>
              <w:top w:val="single" w:sz="8" w:space="0" w:color="9BBB59"/>
              <w:left w:val="single" w:sz="8" w:space="0" w:color="9BBB59"/>
              <w:bottom w:val="single" w:sz="18" w:space="0" w:color="9BBB59"/>
              <w:right w:val="single" w:sz="8" w:space="0" w:color="9BBB59"/>
            </w:tcBorders>
            <w:hideMark/>
          </w:tcPr>
          <w:p w:rsidR="00834955" w:rsidRPr="00CF15A8" w:rsidRDefault="00834955" w:rsidP="00CF15A8">
            <w:pPr>
              <w:spacing w:after="0" w:line="240" w:lineRule="auto"/>
              <w:rPr>
                <w:rFonts w:ascii="Arial" w:hAnsi="Arial" w:cs="Arial"/>
                <w:b/>
                <w:bCs/>
                <w:color w:val="000000"/>
                <w:sz w:val="24"/>
                <w:szCs w:val="24"/>
              </w:rPr>
            </w:pPr>
            <w:r w:rsidRPr="00CF15A8">
              <w:rPr>
                <w:rFonts w:ascii="Arial" w:hAnsi="Arial" w:cs="Arial"/>
                <w:b/>
                <w:bCs/>
                <w:color w:val="000000"/>
                <w:sz w:val="24"/>
                <w:szCs w:val="24"/>
              </w:rPr>
              <w:t>Przelicznik na [kg]</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W01</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Płyty azbestowo-cementowe płaskie stosowane w budownictwie</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17 06 05</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m</w:t>
            </w:r>
            <w:r w:rsidRPr="00CF15A8">
              <w:rPr>
                <w:rFonts w:ascii="Arial" w:hAnsi="Arial" w:cs="Arial"/>
                <w:color w:val="000000"/>
                <w:sz w:val="24"/>
                <w:szCs w:val="24"/>
                <w:vertAlign w:val="superscript"/>
              </w:rPr>
              <w:t>2</w:t>
            </w:r>
            <w:r w:rsidRPr="00CF15A8">
              <w:rPr>
                <w:rFonts w:ascii="Arial" w:hAnsi="Arial" w:cs="Arial"/>
                <w:color w:val="000000"/>
                <w:sz w:val="24"/>
                <w:szCs w:val="24"/>
              </w:rPr>
              <w:t>, kg</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11</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W02</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xml:space="preserve">Płyty azbestowo-cementowe faliste dla budownictwa </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xml:space="preserve">17 06 05 </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m</w:t>
            </w:r>
            <w:r w:rsidRPr="00CF15A8">
              <w:rPr>
                <w:rFonts w:ascii="Arial" w:hAnsi="Arial" w:cs="Arial"/>
                <w:color w:val="000000"/>
                <w:sz w:val="24"/>
                <w:szCs w:val="24"/>
                <w:vertAlign w:val="superscript"/>
              </w:rPr>
              <w:t>2</w:t>
            </w:r>
            <w:r w:rsidRPr="00CF15A8">
              <w:rPr>
                <w:rFonts w:ascii="Arial" w:hAnsi="Arial" w:cs="Arial"/>
                <w:color w:val="000000"/>
                <w:sz w:val="24"/>
                <w:szCs w:val="24"/>
              </w:rPr>
              <w:t xml:space="preserve">, kg </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11</w:t>
            </w:r>
          </w:p>
        </w:tc>
      </w:tr>
      <w:tr w:rsidR="00834955" w:rsidRPr="00760A15" w:rsidTr="00CF15A8">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W03</w:t>
            </w:r>
          </w:p>
        </w:tc>
        <w:tc>
          <w:tcPr>
            <w:tcW w:w="0" w:type="auto"/>
            <w:gridSpan w:val="4"/>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Rury i złącza azbestowo-cementowe   </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W03.1</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rury i złącza azbestowo-cementowe do usunięcia</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xml:space="preserve">17 06 05 </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m, kg</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40</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W03.2</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rury i złącza azbestowo-cementowe do pozostawienia w ziemi</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m, kg</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40</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W04</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Izolacje natryskowe środkami zawierającymi w swoim składzie azbest</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17 06 01</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m</w:t>
            </w:r>
            <w:r w:rsidRPr="00CF15A8">
              <w:rPr>
                <w:rFonts w:ascii="Arial" w:hAnsi="Arial" w:cs="Arial"/>
                <w:color w:val="000000"/>
                <w:sz w:val="24"/>
                <w:szCs w:val="24"/>
                <w:vertAlign w:val="superscript"/>
              </w:rPr>
              <w:t>3</w:t>
            </w:r>
            <w:r w:rsidRPr="00CF15A8">
              <w:rPr>
                <w:rFonts w:ascii="Arial" w:hAnsi="Arial" w:cs="Arial"/>
                <w:color w:val="000000"/>
                <w:sz w:val="24"/>
                <w:szCs w:val="24"/>
              </w:rPr>
              <w:t>, kg</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300</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W05</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Wyroby cierne azbestowo-kauczukowe</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16 01 11</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kg</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W06</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Przędza specjalna, w tym włókna azbestowe obrobione (tkaniny i odzież ochronna)</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15 02 02</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kg</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W07</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Szczeliwa azbestowe</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17 06 01</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kg</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W08</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Taśmy tkane i plecione, sznury i sznurki</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17 06 01</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kg</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W09</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Wyroby azbestowo-kauczukowe, z wyjątkiem wyrobów ciernych</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17 06 01</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kg</w:t>
            </w:r>
            <w:r w:rsidRPr="00CF15A8">
              <w:rPr>
                <w:rFonts w:ascii="Arial" w:hAnsi="Arial" w:cs="Arial"/>
                <w:b/>
                <w:bCs/>
                <w:color w:val="000000"/>
                <w:sz w:val="24"/>
                <w:szCs w:val="24"/>
              </w:rPr>
              <w:t> </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b/>
                <w:bCs/>
                <w:color w:val="000000"/>
                <w:sz w:val="24"/>
                <w:szCs w:val="24"/>
              </w:rPr>
              <w:t> </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W10</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Papier, tektura</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17 06 01</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m</w:t>
            </w:r>
            <w:r w:rsidRPr="00CF15A8">
              <w:rPr>
                <w:rFonts w:ascii="Arial" w:hAnsi="Arial" w:cs="Arial"/>
                <w:color w:val="000000"/>
                <w:sz w:val="24"/>
                <w:szCs w:val="24"/>
                <w:vertAlign w:val="superscript"/>
              </w:rPr>
              <w:t>2</w:t>
            </w:r>
            <w:r w:rsidRPr="00CF15A8">
              <w:rPr>
                <w:rFonts w:ascii="Arial" w:hAnsi="Arial" w:cs="Arial"/>
                <w:color w:val="000000"/>
                <w:sz w:val="24"/>
                <w:szCs w:val="24"/>
              </w:rPr>
              <w:t>, kg</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1,5</w:t>
            </w:r>
          </w:p>
        </w:tc>
      </w:tr>
      <w:tr w:rsidR="00834955" w:rsidRPr="00760A15" w:rsidTr="00CF15A8">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W11</w:t>
            </w:r>
          </w:p>
        </w:tc>
        <w:tc>
          <w:tcPr>
            <w:tcW w:w="0" w:type="auto"/>
            <w:gridSpan w:val="4"/>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Inne wyroby zawierające azbest, osobno nie wymienione</w:t>
            </w:r>
            <w:r w:rsidRPr="00CF15A8">
              <w:rPr>
                <w:rFonts w:ascii="Arial" w:hAnsi="Arial" w:cs="Arial"/>
                <w:b/>
                <w:bCs/>
                <w:color w:val="000000"/>
                <w:sz w:val="24"/>
                <w:szCs w:val="24"/>
              </w:rPr>
              <w:t> </w:t>
            </w:r>
            <w:r w:rsidRPr="00CF15A8">
              <w:rPr>
                <w:rFonts w:ascii="Arial" w:hAnsi="Arial" w:cs="Arial"/>
                <w:color w:val="000000"/>
                <w:sz w:val="24"/>
                <w:szCs w:val="24"/>
              </w:rPr>
              <w:t>  </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W11.1</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otuliny azbestowo-cementowe</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17 06 01</w:t>
            </w:r>
            <w:r w:rsidRPr="00CF15A8">
              <w:rPr>
                <w:rFonts w:ascii="Arial" w:hAnsi="Arial" w:cs="Arial"/>
                <w:b/>
                <w:bCs/>
                <w:color w:val="000000"/>
                <w:sz w:val="24"/>
                <w:szCs w:val="24"/>
              </w:rPr>
              <w:t> </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m, kg</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6</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W11.2</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kształtki azbestowo-cementowe budowlane (przewody wentylacyjne,</w:t>
            </w:r>
            <w:r w:rsidRPr="00CF15A8">
              <w:rPr>
                <w:rFonts w:ascii="Arial" w:hAnsi="Arial" w:cs="Arial"/>
                <w:color w:val="000000"/>
                <w:sz w:val="24"/>
                <w:szCs w:val="24"/>
              </w:rPr>
              <w:br/>
              <w:t>     podokienniki, osłony kanałów spalin)</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17 06 05</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m</w:t>
            </w:r>
            <w:r w:rsidRPr="00CF15A8">
              <w:rPr>
                <w:rFonts w:ascii="Arial" w:hAnsi="Arial" w:cs="Arial"/>
                <w:color w:val="000000"/>
                <w:sz w:val="24"/>
                <w:szCs w:val="24"/>
                <w:vertAlign w:val="superscript"/>
              </w:rPr>
              <w:t>2</w:t>
            </w:r>
            <w:r w:rsidRPr="00CF15A8">
              <w:rPr>
                <w:rFonts w:ascii="Arial" w:hAnsi="Arial" w:cs="Arial"/>
                <w:color w:val="000000"/>
                <w:sz w:val="24"/>
                <w:szCs w:val="24"/>
              </w:rPr>
              <w:t>, kg</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15</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W11.3</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kształtki azbestowo-cementowe elektroizolacyjne</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16 02 13</w:t>
            </w:r>
            <w:r w:rsidRPr="00CF15A8">
              <w:rPr>
                <w:rFonts w:ascii="Arial" w:hAnsi="Arial" w:cs="Arial"/>
                <w:b/>
                <w:bCs/>
                <w:color w:val="000000"/>
                <w:sz w:val="24"/>
                <w:szCs w:val="24"/>
              </w:rPr>
              <w:t> </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kg</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W11.4</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płytki PCV</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17 09 03</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m</w:t>
            </w:r>
            <w:r w:rsidRPr="00CF15A8">
              <w:rPr>
                <w:rFonts w:ascii="Arial" w:hAnsi="Arial" w:cs="Arial"/>
                <w:color w:val="000000"/>
                <w:sz w:val="24"/>
                <w:szCs w:val="24"/>
                <w:vertAlign w:val="superscript"/>
              </w:rPr>
              <w:t>2</w:t>
            </w:r>
            <w:r w:rsidRPr="00CF15A8">
              <w:rPr>
                <w:rFonts w:ascii="Arial" w:hAnsi="Arial" w:cs="Arial"/>
                <w:color w:val="000000"/>
                <w:sz w:val="24"/>
                <w:szCs w:val="24"/>
              </w:rPr>
              <w:t>, kg</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5</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W11.5</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płyty ogniochronne</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17 06 01</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m</w:t>
            </w:r>
            <w:r w:rsidRPr="00CF15A8">
              <w:rPr>
                <w:rFonts w:ascii="Arial" w:hAnsi="Arial" w:cs="Arial"/>
                <w:color w:val="000000"/>
                <w:sz w:val="24"/>
                <w:szCs w:val="24"/>
                <w:vertAlign w:val="superscript"/>
              </w:rPr>
              <w:t>2</w:t>
            </w:r>
            <w:r w:rsidRPr="00CF15A8">
              <w:rPr>
                <w:rFonts w:ascii="Arial" w:hAnsi="Arial" w:cs="Arial"/>
                <w:color w:val="000000"/>
                <w:sz w:val="24"/>
                <w:szCs w:val="24"/>
              </w:rPr>
              <w:t>, kg</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20</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W11.6</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papy, kity,  i masy hydroizolacyjne</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17 09 03</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kg</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lastRenderedPageBreak/>
              <w:t>W11.7</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sprzęt gospodarstwa domowego</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20 01 35</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kg</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W11.8</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ubrania robocze, maski, filtry zanieczyszczone azbestem</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15 02 02</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kg</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W11.9</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inne wyżej nie wymienione</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kg</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r>
      <w:tr w:rsidR="00834955" w:rsidRPr="00760A15" w:rsidTr="00CF15A8">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W12</w:t>
            </w:r>
          </w:p>
        </w:tc>
        <w:tc>
          <w:tcPr>
            <w:tcW w:w="0" w:type="auto"/>
            <w:gridSpan w:val="4"/>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Drogi   </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W12.1</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drogi zabezpieczone</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km, m</w:t>
            </w:r>
            <w:r w:rsidRPr="00CF15A8">
              <w:rPr>
                <w:rFonts w:ascii="Arial" w:hAnsi="Arial" w:cs="Arial"/>
                <w:color w:val="000000"/>
                <w:sz w:val="24"/>
                <w:szCs w:val="24"/>
                <w:vertAlign w:val="superscript"/>
              </w:rPr>
              <w:t>2</w:t>
            </w:r>
          </w:p>
        </w:tc>
        <w:tc>
          <w:tcPr>
            <w:tcW w:w="0" w:type="auto"/>
            <w:tcBorders>
              <w:top w:val="single" w:sz="8" w:space="0" w:color="9BBB59"/>
              <w:left w:val="single" w:sz="8" w:space="0" w:color="9BBB59"/>
              <w:bottom w:val="single" w:sz="8" w:space="0" w:color="9BBB59"/>
              <w:right w:val="single" w:sz="8" w:space="0" w:color="9BBB59"/>
            </w:tcBorders>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r>
      <w:tr w:rsidR="00F36654" w:rsidRPr="00760A15" w:rsidTr="00CF15A8">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b/>
                <w:bCs/>
                <w:color w:val="000000"/>
                <w:sz w:val="24"/>
                <w:szCs w:val="24"/>
              </w:rPr>
            </w:pPr>
            <w:r w:rsidRPr="00CF15A8">
              <w:rPr>
                <w:rFonts w:ascii="Arial" w:hAnsi="Arial" w:cs="Arial"/>
                <w:b/>
                <w:bCs/>
                <w:color w:val="000000"/>
                <w:sz w:val="24"/>
                <w:szCs w:val="24"/>
              </w:rPr>
              <w:t>W12.2</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rPr>
                <w:rFonts w:ascii="Arial" w:hAnsi="Arial" w:cs="Arial"/>
                <w:color w:val="000000"/>
                <w:sz w:val="24"/>
                <w:szCs w:val="24"/>
              </w:rPr>
            </w:pPr>
            <w:r w:rsidRPr="00CF15A8">
              <w:rPr>
                <w:rFonts w:ascii="Arial" w:hAnsi="Arial" w:cs="Arial"/>
                <w:color w:val="000000"/>
                <w:sz w:val="24"/>
                <w:szCs w:val="24"/>
              </w:rPr>
              <w:t>     drogi niezabezpieczone</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km, m</w:t>
            </w:r>
            <w:r w:rsidRPr="00CF15A8">
              <w:rPr>
                <w:rFonts w:ascii="Arial" w:hAnsi="Arial" w:cs="Arial"/>
                <w:color w:val="000000"/>
                <w:sz w:val="24"/>
                <w:szCs w:val="24"/>
                <w:vertAlign w:val="superscript"/>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hideMark/>
          </w:tcPr>
          <w:p w:rsidR="00834955" w:rsidRPr="00CF15A8" w:rsidRDefault="00834955" w:rsidP="00CF15A8">
            <w:pPr>
              <w:spacing w:after="0"/>
              <w:jc w:val="center"/>
              <w:rPr>
                <w:rFonts w:ascii="Arial" w:hAnsi="Arial" w:cs="Arial"/>
                <w:color w:val="000000"/>
                <w:sz w:val="24"/>
                <w:szCs w:val="24"/>
              </w:rPr>
            </w:pPr>
            <w:r w:rsidRPr="00CF15A8">
              <w:rPr>
                <w:rFonts w:ascii="Arial" w:hAnsi="Arial" w:cs="Arial"/>
                <w:color w:val="000000"/>
                <w:sz w:val="24"/>
                <w:szCs w:val="24"/>
              </w:rPr>
              <w:t> </w:t>
            </w:r>
          </w:p>
        </w:tc>
      </w:tr>
    </w:tbl>
    <w:p w:rsidR="00834955" w:rsidRPr="00834955" w:rsidRDefault="00834955" w:rsidP="00834955">
      <w:pPr>
        <w:rPr>
          <w:rFonts w:ascii="Arial" w:hAnsi="Arial" w:cs="Arial"/>
        </w:rPr>
      </w:pPr>
    </w:p>
    <w:p w:rsidR="00834955" w:rsidRPr="00275674" w:rsidRDefault="00834955" w:rsidP="00834955">
      <w:pPr>
        <w:spacing w:before="100" w:beforeAutospacing="1" w:after="100" w:afterAutospacing="1" w:line="240" w:lineRule="auto"/>
        <w:rPr>
          <w:rFonts w:ascii="Arial" w:hAnsi="Arial" w:cs="Arial"/>
          <w:sz w:val="24"/>
          <w:szCs w:val="24"/>
        </w:rPr>
      </w:pPr>
      <w:r w:rsidRPr="00275674">
        <w:rPr>
          <w:rFonts w:ascii="Arial" w:hAnsi="Arial" w:cs="Arial"/>
          <w:b/>
          <w:sz w:val="24"/>
          <w:szCs w:val="24"/>
        </w:rPr>
        <w:t>UWAGA</w:t>
      </w:r>
      <w:r w:rsidRPr="00275674">
        <w:rPr>
          <w:rFonts w:ascii="Arial" w:hAnsi="Arial" w:cs="Arial"/>
          <w:sz w:val="24"/>
          <w:szCs w:val="24"/>
        </w:rPr>
        <w:t xml:space="preserve"> - jeżeli podano ilości wyrobów w innych jednostkach niż podane w tabeli prosimy o stosowanie następujących przeliczników:</w:t>
      </w:r>
      <w:r w:rsidRPr="00275674">
        <w:rPr>
          <w:rFonts w:ascii="Arial" w:hAnsi="Arial" w:cs="Arial"/>
          <w:sz w:val="24"/>
          <w:szCs w:val="24"/>
        </w:rPr>
        <w:br/>
        <w:t>dla W01 i W02: 1 m</w:t>
      </w:r>
      <w:r w:rsidRPr="00275674">
        <w:rPr>
          <w:rFonts w:ascii="Arial" w:hAnsi="Arial" w:cs="Arial"/>
          <w:sz w:val="24"/>
          <w:szCs w:val="24"/>
          <w:vertAlign w:val="superscript"/>
        </w:rPr>
        <w:t>3</w:t>
      </w:r>
      <w:r w:rsidRPr="00275674">
        <w:rPr>
          <w:rFonts w:ascii="Arial" w:hAnsi="Arial" w:cs="Arial"/>
          <w:sz w:val="24"/>
          <w:szCs w:val="24"/>
        </w:rPr>
        <w:t xml:space="preserve"> = 1350 kg </w:t>
      </w:r>
      <w:r w:rsidRPr="00275674">
        <w:rPr>
          <w:rFonts w:ascii="Arial" w:hAnsi="Arial" w:cs="Arial"/>
          <w:sz w:val="24"/>
          <w:szCs w:val="24"/>
        </w:rPr>
        <w:br/>
        <w:t>dla W05, W06 i W08: 1 m</w:t>
      </w:r>
      <w:r w:rsidRPr="00275674">
        <w:rPr>
          <w:rFonts w:ascii="Arial" w:hAnsi="Arial" w:cs="Arial"/>
          <w:sz w:val="24"/>
          <w:szCs w:val="24"/>
          <w:vertAlign w:val="superscript"/>
        </w:rPr>
        <w:t>2</w:t>
      </w:r>
      <w:r w:rsidRPr="00275674">
        <w:rPr>
          <w:rFonts w:ascii="Arial" w:hAnsi="Arial" w:cs="Arial"/>
          <w:sz w:val="24"/>
          <w:szCs w:val="24"/>
        </w:rPr>
        <w:t xml:space="preserve"> = 11,5 kg</w:t>
      </w:r>
    </w:p>
    <w:p w:rsidR="00834955" w:rsidRPr="00834955" w:rsidRDefault="00834955" w:rsidP="00834955">
      <w:pPr>
        <w:rPr>
          <w:rFonts w:ascii="Arial" w:hAnsi="Arial" w:cs="Arial"/>
        </w:rPr>
      </w:pPr>
    </w:p>
    <w:p w:rsidR="0063145F" w:rsidRDefault="0063145F" w:rsidP="0063145F">
      <w:pPr>
        <w:spacing w:line="360" w:lineRule="auto"/>
        <w:rPr>
          <w:rFonts w:ascii="Arial" w:hAnsi="Arial" w:cs="Arial"/>
          <w:b/>
          <w:bCs/>
        </w:rPr>
      </w:pPr>
    </w:p>
    <w:p w:rsidR="00F935BC" w:rsidRDefault="00F935BC" w:rsidP="00F935BC">
      <w:pPr>
        <w:tabs>
          <w:tab w:val="left" w:pos="12891"/>
        </w:tabs>
        <w:jc w:val="center"/>
      </w:pPr>
    </w:p>
    <w:p w:rsidR="002266C1" w:rsidRDefault="002266C1" w:rsidP="0019693C">
      <w:pPr>
        <w:jc w:val="right"/>
        <w:rPr>
          <w:rFonts w:ascii="Arial" w:hAnsi="Arial" w:cs="Arial"/>
          <w:b/>
        </w:rPr>
        <w:sectPr w:rsidR="002266C1" w:rsidSect="00656D95">
          <w:pgSz w:w="11906" w:h="16838" w:code="9"/>
          <w:pgMar w:top="1418" w:right="1418" w:bottom="1418" w:left="992" w:header="709" w:footer="709" w:gutter="0"/>
          <w:cols w:space="708"/>
          <w:docGrid w:linePitch="360"/>
        </w:sectPr>
      </w:pPr>
    </w:p>
    <w:p w:rsidR="00195C45" w:rsidRDefault="00195C45" w:rsidP="00195C45"/>
    <w:p w:rsidR="00BF1ADE" w:rsidRDefault="00BF1ADE" w:rsidP="00195C45"/>
    <w:p w:rsidR="00BF1ADE" w:rsidRDefault="00BF1ADE" w:rsidP="00195C45"/>
    <w:p w:rsidR="00BF1ADE" w:rsidRDefault="00BF1ADE" w:rsidP="00195C45"/>
    <w:p w:rsidR="00BF1ADE" w:rsidRDefault="00BF1ADE" w:rsidP="00195C45"/>
    <w:p w:rsidR="00BF1ADE" w:rsidRDefault="00BF1ADE" w:rsidP="00195C45"/>
    <w:p w:rsidR="00BF1ADE" w:rsidRDefault="00BF1ADE" w:rsidP="00195C45"/>
    <w:p w:rsidR="00BF1ADE" w:rsidRDefault="00BF1ADE" w:rsidP="00195C45"/>
    <w:p w:rsidR="00BF1ADE" w:rsidRDefault="00BF1ADE" w:rsidP="00195C45"/>
    <w:p w:rsidR="00FD14AF" w:rsidRDefault="00FD14AF" w:rsidP="00195C45"/>
    <w:p w:rsidR="00FD14AF" w:rsidRDefault="00FD14AF" w:rsidP="00195C45"/>
    <w:p w:rsidR="00FD14AF" w:rsidRDefault="00FD14AF" w:rsidP="00195C45"/>
    <w:p w:rsidR="00BF1ADE" w:rsidRDefault="00BF1ADE" w:rsidP="00195C45"/>
    <w:p w:rsidR="00BF1ADE" w:rsidRDefault="00BF1ADE" w:rsidP="00195C45"/>
    <w:p w:rsidR="00FD14AF" w:rsidRDefault="00FD14AF" w:rsidP="00195C45"/>
    <w:p w:rsidR="00FD14AF" w:rsidRPr="00195C45" w:rsidRDefault="00FD14AF" w:rsidP="00195C45"/>
    <w:p w:rsidR="00830C97" w:rsidRPr="00830C97" w:rsidRDefault="007B7E44" w:rsidP="004937E4">
      <w:pPr>
        <w:pStyle w:val="Nagwek1"/>
      </w:pPr>
      <w:bookmarkStart w:id="195" w:name="_Toc432676474"/>
      <w:r>
        <w:t>8</w:t>
      </w:r>
      <w:r w:rsidRPr="00297E59">
        <w:rPr>
          <w:i/>
        </w:rPr>
        <w:t>.</w:t>
      </w:r>
      <w:r>
        <w:t xml:space="preserve"> BIBLIOGRAFIA</w:t>
      </w:r>
      <w:bookmarkEnd w:id="195"/>
    </w:p>
    <w:p w:rsidR="00834955" w:rsidRPr="004F2670" w:rsidRDefault="00834955" w:rsidP="00083646">
      <w:pPr>
        <w:pStyle w:val="Style2"/>
        <w:widowControl/>
        <w:numPr>
          <w:ilvl w:val="0"/>
          <w:numId w:val="41"/>
        </w:numPr>
        <w:spacing w:before="67" w:line="360" w:lineRule="auto"/>
        <w:ind w:left="714" w:right="2126" w:hanging="357"/>
        <w:rPr>
          <w:rFonts w:ascii="Arial" w:hAnsi="Arial" w:cs="Arial"/>
          <w:bCs/>
          <w:sz w:val="22"/>
          <w:szCs w:val="22"/>
        </w:rPr>
      </w:pPr>
      <w:r w:rsidRPr="004F2670">
        <w:rPr>
          <w:rStyle w:val="FontStyle89"/>
          <w:rFonts w:ascii="Arial" w:hAnsi="Arial" w:cs="Arial"/>
          <w:b w:val="0"/>
          <w:sz w:val="22"/>
          <w:szCs w:val="22"/>
        </w:rPr>
        <w:t>Program Oczyszczania Kraj</w:t>
      </w:r>
      <w:r w:rsidR="00A96228" w:rsidRPr="004F2670">
        <w:rPr>
          <w:rStyle w:val="FontStyle89"/>
          <w:rFonts w:ascii="Arial" w:hAnsi="Arial" w:cs="Arial"/>
          <w:b w:val="0"/>
          <w:sz w:val="22"/>
          <w:szCs w:val="22"/>
        </w:rPr>
        <w:t>u z Azbestu na lata 2009 – 2032;</w:t>
      </w:r>
    </w:p>
    <w:p w:rsidR="007B7E44" w:rsidRDefault="007B7E44" w:rsidP="00083646">
      <w:pPr>
        <w:pStyle w:val="Default"/>
        <w:numPr>
          <w:ilvl w:val="0"/>
          <w:numId w:val="41"/>
        </w:numPr>
        <w:spacing w:line="360" w:lineRule="auto"/>
        <w:ind w:left="714" w:hanging="357"/>
        <w:jc w:val="both"/>
        <w:rPr>
          <w:rFonts w:ascii="Arial" w:hAnsi="Arial" w:cs="Arial"/>
          <w:sz w:val="22"/>
          <w:szCs w:val="22"/>
        </w:rPr>
      </w:pPr>
      <w:r w:rsidRPr="004F2670">
        <w:rPr>
          <w:rFonts w:ascii="Arial" w:hAnsi="Arial" w:cs="Arial"/>
          <w:sz w:val="22"/>
          <w:szCs w:val="22"/>
        </w:rPr>
        <w:t>Informator o zadaniach jednostek samorządu terytorialnego dla realizacji „Programu usuwania azbestu i wyrobów zawierających azbest stosowanych na terytorium Polski” - materiał przygotowany przez Ministerstwo Go</w:t>
      </w:r>
      <w:r w:rsidR="00A96228" w:rsidRPr="004F2670">
        <w:rPr>
          <w:rFonts w:ascii="Arial" w:hAnsi="Arial" w:cs="Arial"/>
          <w:sz w:val="22"/>
          <w:szCs w:val="22"/>
        </w:rPr>
        <w:t>spodarki i Pracy, Warszawa 2005;</w:t>
      </w:r>
    </w:p>
    <w:p w:rsidR="002D3A26" w:rsidRDefault="002D3A26" w:rsidP="00083646">
      <w:pPr>
        <w:pStyle w:val="Default"/>
        <w:numPr>
          <w:ilvl w:val="0"/>
          <w:numId w:val="41"/>
        </w:numPr>
        <w:spacing w:line="360" w:lineRule="auto"/>
        <w:ind w:left="714" w:hanging="357"/>
        <w:jc w:val="both"/>
        <w:rPr>
          <w:rFonts w:ascii="Arial" w:hAnsi="Arial" w:cs="Arial"/>
          <w:sz w:val="22"/>
          <w:szCs w:val="22"/>
        </w:rPr>
      </w:pPr>
      <w:r>
        <w:rPr>
          <w:rFonts w:ascii="Arial" w:hAnsi="Arial" w:cs="Arial"/>
          <w:sz w:val="22"/>
          <w:szCs w:val="22"/>
        </w:rPr>
        <w:t>Ł. Bystrzanowski, Każdy przedsiębiorca powinien znać zasady gry – przepisy dotyczące ochrony środowiska, Krupski Młyn 2012;</w:t>
      </w:r>
    </w:p>
    <w:p w:rsidR="0052159B" w:rsidRPr="0052159B" w:rsidRDefault="0052159B" w:rsidP="00083646">
      <w:pPr>
        <w:pStyle w:val="Default"/>
        <w:numPr>
          <w:ilvl w:val="0"/>
          <w:numId w:val="41"/>
        </w:numPr>
        <w:spacing w:line="360" w:lineRule="auto"/>
        <w:ind w:left="714" w:hanging="357"/>
        <w:jc w:val="both"/>
        <w:rPr>
          <w:rFonts w:ascii="Arial" w:hAnsi="Arial" w:cs="Arial"/>
          <w:sz w:val="22"/>
          <w:szCs w:val="22"/>
        </w:rPr>
      </w:pPr>
      <w:r w:rsidRPr="0052159B">
        <w:rPr>
          <w:rFonts w:ascii="Arial" w:hAnsi="Arial" w:cs="Arial"/>
          <w:sz w:val="22"/>
          <w:szCs w:val="22"/>
        </w:rPr>
        <w:t>Prawo Ochrony Środowiska on-line</w:t>
      </w:r>
      <w:r>
        <w:rPr>
          <w:rFonts w:ascii="Arial" w:hAnsi="Arial" w:cs="Arial"/>
          <w:sz w:val="22"/>
          <w:szCs w:val="22"/>
        </w:rPr>
        <w:t xml:space="preserve"> Wolters Kluwer</w:t>
      </w:r>
    </w:p>
    <w:p w:rsidR="007B7E44" w:rsidRPr="004F2670" w:rsidRDefault="00A96228" w:rsidP="00083646">
      <w:pPr>
        <w:pStyle w:val="Default"/>
        <w:numPr>
          <w:ilvl w:val="0"/>
          <w:numId w:val="41"/>
        </w:numPr>
        <w:spacing w:line="360" w:lineRule="auto"/>
        <w:ind w:left="714" w:hanging="357"/>
        <w:jc w:val="both"/>
        <w:rPr>
          <w:rFonts w:ascii="Arial" w:hAnsi="Arial" w:cs="Arial"/>
          <w:sz w:val="22"/>
          <w:szCs w:val="22"/>
        </w:rPr>
      </w:pPr>
      <w:r w:rsidRPr="004F2670">
        <w:rPr>
          <w:rFonts w:ascii="Arial" w:hAnsi="Arial" w:cs="Arial"/>
          <w:sz w:val="22"/>
          <w:szCs w:val="22"/>
        </w:rPr>
        <w:t>www.mgip.gov.pl;</w:t>
      </w:r>
    </w:p>
    <w:p w:rsidR="00A96228" w:rsidRPr="004F2670" w:rsidRDefault="00A96228" w:rsidP="00083646">
      <w:pPr>
        <w:pStyle w:val="Default"/>
        <w:numPr>
          <w:ilvl w:val="0"/>
          <w:numId w:val="41"/>
        </w:numPr>
        <w:spacing w:line="360" w:lineRule="auto"/>
        <w:ind w:left="714" w:hanging="357"/>
        <w:jc w:val="both"/>
        <w:rPr>
          <w:rFonts w:ascii="Arial" w:hAnsi="Arial" w:cs="Arial"/>
          <w:sz w:val="22"/>
          <w:szCs w:val="22"/>
        </w:rPr>
      </w:pPr>
      <w:r w:rsidRPr="004F2670">
        <w:rPr>
          <w:rFonts w:ascii="Arial" w:hAnsi="Arial" w:cs="Arial"/>
          <w:sz w:val="22"/>
          <w:szCs w:val="22"/>
        </w:rPr>
        <w:t>www.bazaazbestowa.gov.pl;</w:t>
      </w:r>
    </w:p>
    <w:p w:rsidR="00EA0B07" w:rsidRDefault="00FD14AF" w:rsidP="00083646">
      <w:pPr>
        <w:pStyle w:val="Default"/>
        <w:numPr>
          <w:ilvl w:val="0"/>
          <w:numId w:val="41"/>
        </w:numPr>
        <w:spacing w:line="360" w:lineRule="auto"/>
        <w:ind w:left="714" w:hanging="357"/>
        <w:jc w:val="both"/>
        <w:rPr>
          <w:rFonts w:ascii="Arial" w:hAnsi="Arial" w:cs="Arial"/>
          <w:sz w:val="22"/>
          <w:szCs w:val="22"/>
        </w:rPr>
      </w:pPr>
      <w:r>
        <w:rPr>
          <w:rFonts w:ascii="Arial" w:hAnsi="Arial" w:cs="Arial"/>
          <w:sz w:val="22"/>
          <w:szCs w:val="22"/>
        </w:rPr>
        <w:t>www.azbest.ekoscan</w:t>
      </w:r>
      <w:r w:rsidR="0052159B" w:rsidRPr="0052159B">
        <w:rPr>
          <w:rFonts w:ascii="Arial" w:hAnsi="Arial" w:cs="Arial"/>
          <w:sz w:val="22"/>
          <w:szCs w:val="22"/>
        </w:rPr>
        <w:t>.pl</w:t>
      </w:r>
      <w:r w:rsidR="0052159B">
        <w:rPr>
          <w:rFonts w:ascii="Arial" w:hAnsi="Arial" w:cs="Arial"/>
          <w:sz w:val="22"/>
          <w:szCs w:val="22"/>
        </w:rPr>
        <w:t>;</w:t>
      </w:r>
    </w:p>
    <w:p w:rsidR="0052159B" w:rsidRDefault="0052159B" w:rsidP="0052159B">
      <w:pPr>
        <w:pStyle w:val="Default"/>
        <w:spacing w:line="360" w:lineRule="auto"/>
        <w:ind w:left="714"/>
        <w:jc w:val="both"/>
        <w:rPr>
          <w:rFonts w:ascii="Arial" w:hAnsi="Arial" w:cs="Arial"/>
          <w:sz w:val="22"/>
          <w:szCs w:val="22"/>
        </w:rPr>
      </w:pPr>
    </w:p>
    <w:p w:rsidR="0052159B" w:rsidRPr="004F2670" w:rsidRDefault="0052159B" w:rsidP="0052159B">
      <w:pPr>
        <w:pStyle w:val="Default"/>
        <w:spacing w:line="360" w:lineRule="auto"/>
        <w:ind w:left="714"/>
        <w:jc w:val="both"/>
        <w:rPr>
          <w:rFonts w:ascii="Arial" w:hAnsi="Arial" w:cs="Arial"/>
          <w:sz w:val="22"/>
          <w:szCs w:val="22"/>
        </w:rPr>
      </w:pPr>
    </w:p>
    <w:sectPr w:rsidR="0052159B" w:rsidRPr="004F2670" w:rsidSect="00656D95">
      <w:headerReference w:type="default" r:id="rId48"/>
      <w:type w:val="continuous"/>
      <w:pgSz w:w="11906" w:h="16838" w:code="9"/>
      <w:pgMar w:top="1418" w:right="1418"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610" w:rsidRDefault="008E1610" w:rsidP="001E1045">
      <w:pPr>
        <w:spacing w:after="0" w:line="240" w:lineRule="auto"/>
      </w:pPr>
      <w:r>
        <w:separator/>
      </w:r>
    </w:p>
  </w:endnote>
  <w:endnote w:type="continuationSeparator" w:id="0">
    <w:p w:rsidR="008E1610" w:rsidRDefault="008E1610" w:rsidP="001E10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EE"/>
    <w:family w:val="script"/>
    <w:pitch w:val="variable"/>
    <w:sig w:usb0="00000287" w:usb1="40000013"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HumanistTripleSevenPL-Light">
    <w:altName w:val="Arial Unicode MS"/>
    <w:panose1 w:val="00000000000000000000"/>
    <w:charset w:val="81"/>
    <w:family w:val="auto"/>
    <w:notTrueType/>
    <w:pitch w:val="variable"/>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HelveticaEE">
    <w:altName w:val="Times New Roman"/>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TE19F8C70t00">
    <w:panose1 w:val="00000000000000000000"/>
    <w:charset w:val="80"/>
    <w:family w:val="auto"/>
    <w:notTrueType/>
    <w:pitch w:val="default"/>
    <w:sig w:usb0="00000001" w:usb1="08070000" w:usb2="00000010" w:usb3="00000000" w:csb0="00020000" w:csb1="00000000"/>
  </w:font>
  <w:font w:name="UniversPro-Roman">
    <w:altName w:val="MS Mincho"/>
    <w:panose1 w:val="00000000000000000000"/>
    <w:charset w:val="80"/>
    <w:family w:val="auto"/>
    <w:notTrueType/>
    <w:pitch w:val="default"/>
    <w:sig w:usb0="00000001" w:usb1="08070000" w:usb2="00000010" w:usb3="00000000" w:csb0="00020000"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D3" w:rsidRDefault="00EC63D3">
    <w:pPr>
      <w:pStyle w:val="Stopka"/>
      <w:pBdr>
        <w:top w:val="single" w:sz="4" w:space="1" w:color="D9D9D9"/>
      </w:pBdr>
      <w:jc w:val="right"/>
    </w:pPr>
    <w:fldSimple w:instr=" PAGE   \* MERGEFORMAT ">
      <w:r w:rsidR="0034387F">
        <w:rPr>
          <w:noProof/>
        </w:rPr>
        <w:t>16</w:t>
      </w:r>
    </w:fldSimple>
    <w:r>
      <w:t xml:space="preserve"> | </w:t>
    </w:r>
    <w:r>
      <w:rPr>
        <w:color w:val="7F7F7F"/>
        <w:spacing w:val="60"/>
      </w:rPr>
      <w:t>Strona</w:t>
    </w:r>
  </w:p>
  <w:p w:rsidR="00EC63D3" w:rsidRDefault="00EC63D3">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D3" w:rsidRPr="00DD3449" w:rsidRDefault="00EC63D3" w:rsidP="001852AF">
    <w:pPr>
      <w:pStyle w:val="Stopka"/>
      <w:tabs>
        <w:tab w:val="left" w:pos="4353"/>
      </w:tabs>
      <w:jc w:val="center"/>
      <w:rPr>
        <w:rFonts w:ascii="Arial" w:hAnsi="Arial" w:cs="Arial"/>
        <w:color w:val="FFFFFF"/>
        <w:sz w:val="20"/>
        <w:szCs w:val="20"/>
      </w:rPr>
    </w:pPr>
    <w:r w:rsidRPr="00DD3449">
      <w:rPr>
        <w:rFonts w:ascii="Arial" w:hAnsi="Arial" w:cs="Arial"/>
        <w:color w:val="FFFFFF"/>
        <w:sz w:val="20"/>
        <w:szCs w:val="20"/>
      </w:rPr>
      <w:fldChar w:fldCharType="begin"/>
    </w:r>
    <w:r w:rsidRPr="00DD3449">
      <w:rPr>
        <w:rFonts w:ascii="Arial" w:hAnsi="Arial" w:cs="Arial"/>
        <w:color w:val="FFFFFF"/>
        <w:sz w:val="20"/>
        <w:szCs w:val="20"/>
      </w:rPr>
      <w:instrText xml:space="preserve"> PAGE   \* MERGEFORMAT </w:instrText>
    </w:r>
    <w:r w:rsidRPr="00DD3449">
      <w:rPr>
        <w:rFonts w:ascii="Arial" w:hAnsi="Arial" w:cs="Arial"/>
        <w:color w:val="FFFFFF"/>
        <w:sz w:val="20"/>
        <w:szCs w:val="20"/>
      </w:rPr>
      <w:fldChar w:fldCharType="separate"/>
    </w:r>
    <w:r w:rsidR="0034387F">
      <w:rPr>
        <w:rFonts w:ascii="Arial" w:hAnsi="Arial" w:cs="Arial"/>
        <w:noProof/>
        <w:color w:val="FFFFFF"/>
        <w:sz w:val="20"/>
        <w:szCs w:val="20"/>
      </w:rPr>
      <w:t>1</w:t>
    </w:r>
    <w:r w:rsidRPr="00DD3449">
      <w:rPr>
        <w:rFonts w:ascii="Arial" w:hAnsi="Arial" w:cs="Arial"/>
        <w:color w:val="FFFFFF"/>
        <w:sz w:val="20"/>
        <w:szCs w:val="20"/>
      </w:rPr>
      <w:fldChar w:fldCharType="end"/>
    </w:r>
  </w:p>
  <w:p w:rsidR="00EC63D3" w:rsidRDefault="00EC63D3">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D3" w:rsidRDefault="00EC63D3">
    <w:pPr>
      <w:pStyle w:val="Stopka"/>
      <w:jc w:val="center"/>
    </w:pPr>
    <w:fldSimple w:instr=" PAGE   \* MERGEFORMAT ">
      <w:r w:rsidR="0034387F">
        <w:rPr>
          <w:noProof/>
        </w:rPr>
        <w:t>84</w:t>
      </w:r>
    </w:fldSimple>
  </w:p>
  <w:p w:rsidR="00EC63D3" w:rsidRDefault="00EC63D3">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D3" w:rsidRDefault="00EC63D3" w:rsidP="008778A4">
    <w:pPr>
      <w:pStyle w:val="Stopka"/>
      <w:tabs>
        <w:tab w:val="left" w:pos="6969"/>
        <w:tab w:val="center" w:pos="7199"/>
      </w:tabs>
      <w:jc w:val="center"/>
    </w:pPr>
    <w:fldSimple w:instr=" PAGE   \* MERGEFORMAT ">
      <w:r w:rsidR="0034387F">
        <w:rPr>
          <w:noProof/>
        </w:rPr>
        <w:t>67</w:t>
      </w:r>
    </w:fldSimple>
  </w:p>
  <w:p w:rsidR="00EC63D3" w:rsidRPr="00840C88" w:rsidRDefault="00EC63D3">
    <w:pPr>
      <w:pStyle w:val="Stopka"/>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610" w:rsidRDefault="008E1610" w:rsidP="001E1045">
      <w:pPr>
        <w:spacing w:after="0" w:line="240" w:lineRule="auto"/>
      </w:pPr>
      <w:r>
        <w:separator/>
      </w:r>
    </w:p>
  </w:footnote>
  <w:footnote w:type="continuationSeparator" w:id="0">
    <w:p w:rsidR="008E1610" w:rsidRDefault="008E1610" w:rsidP="001E10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D3" w:rsidRDefault="00EC63D3" w:rsidP="00CA62A8">
    <w:pPr>
      <w:pStyle w:val="Nagwek"/>
      <w:pBdr>
        <w:bottom w:val="single" w:sz="6" w:space="1" w:color="0070C0"/>
      </w:pBdr>
      <w:jc w:val="center"/>
    </w:pPr>
    <w:r>
      <w:t>PROGRAM USUWANIA WYROBÓW ZAWIERAJĄCYCH AZBEST Z TERENU GMINY GASZOWICE</w:t>
    </w:r>
  </w:p>
  <w:p w:rsidR="00EC63D3" w:rsidRDefault="00EC63D3" w:rsidP="00CA62A8">
    <w:pPr>
      <w:pStyle w:val="Nagwek"/>
      <w:pBdr>
        <w:bottom w:val="single" w:sz="6" w:space="1" w:color="0070C0"/>
      </w:pBdr>
      <w:jc w:val="center"/>
    </w:pPr>
    <w:r>
      <w:t>NA LATA 2015 - 2032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D3" w:rsidRDefault="00EC63D3" w:rsidP="00745038">
    <w:pPr>
      <w:pStyle w:val="Nagwek"/>
      <w:pBdr>
        <w:bottom w:val="single" w:sz="6" w:space="1" w:color="0070C0"/>
      </w:pBdr>
      <w:jc w:val="center"/>
    </w:pPr>
    <w:r>
      <w:t>PROGRAM USUWANIA WYROBÓW ZAWIERAJĄCYCH AZBEST Z TERENU GMINY GASZOWICE</w:t>
    </w:r>
  </w:p>
  <w:p w:rsidR="00EC63D3" w:rsidRDefault="00EC63D3" w:rsidP="00745038">
    <w:pPr>
      <w:pStyle w:val="Nagwek"/>
      <w:pBdr>
        <w:bottom w:val="single" w:sz="6" w:space="1" w:color="0070C0"/>
      </w:pBdr>
      <w:jc w:val="center"/>
    </w:pPr>
    <w:r>
      <w:t>NA LATA 2015 - 2032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D3" w:rsidRDefault="00EC63D3" w:rsidP="00745038">
    <w:pPr>
      <w:pStyle w:val="Nagwek"/>
      <w:pBdr>
        <w:bottom w:val="single" w:sz="6" w:space="1" w:color="0070C0"/>
      </w:pBdr>
      <w:jc w:val="center"/>
    </w:pPr>
    <w:r>
      <w:t>PROGRAM USUWANIA WYROBÓW ZAWIERAJĄCYCH AZBEST Z TERENU GMINY GASZOWICE</w:t>
    </w:r>
  </w:p>
  <w:p w:rsidR="00EC63D3" w:rsidRDefault="00EC63D3" w:rsidP="00745038">
    <w:pPr>
      <w:pStyle w:val="Nagwek"/>
      <w:pBdr>
        <w:bottom w:val="single" w:sz="6" w:space="1" w:color="0070C0"/>
      </w:pBdr>
      <w:jc w:val="center"/>
    </w:pPr>
    <w:r>
      <w:t>NA LATA 2015 - 2032</w:t>
    </w:r>
  </w:p>
  <w:p w:rsidR="00EC63D3" w:rsidRDefault="00EC63D3" w:rsidP="00AC4600">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D3" w:rsidRDefault="00EC63D3" w:rsidP="00FD14AF">
    <w:pPr>
      <w:pStyle w:val="Nagwek"/>
      <w:pBdr>
        <w:bottom w:val="single" w:sz="6" w:space="1" w:color="0070C0"/>
      </w:pBdr>
      <w:jc w:val="center"/>
    </w:pPr>
    <w:r>
      <w:t>PROGRAM USUWANIA WYROBÓW ZAWIERAJĄCYCH AZBEST Z TERENU GMINY GASZOWICE</w:t>
    </w:r>
  </w:p>
  <w:p w:rsidR="00EC63D3" w:rsidRDefault="00EC63D3" w:rsidP="00FD14AF">
    <w:pPr>
      <w:pStyle w:val="Nagwek"/>
      <w:pBdr>
        <w:bottom w:val="single" w:sz="6" w:space="1" w:color="0070C0"/>
      </w:pBdr>
      <w:jc w:val="center"/>
    </w:pPr>
    <w:r>
      <w:t>NA LATA 2015 - 2032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D3" w:rsidRDefault="00EC63D3" w:rsidP="00FD14AF">
    <w:pPr>
      <w:pStyle w:val="Nagwek"/>
      <w:pBdr>
        <w:bottom w:val="single" w:sz="6" w:space="1" w:color="0070C0"/>
      </w:pBdr>
      <w:jc w:val="center"/>
    </w:pPr>
    <w:r>
      <w:t>PROGRAM USUWANIA WYROBÓW ZAWIERAJĄCYCH AZBEST Z TERENU GMINY GASZOWICE</w:t>
    </w:r>
  </w:p>
  <w:p w:rsidR="00EC63D3" w:rsidRDefault="00EC63D3" w:rsidP="00FD14AF">
    <w:pPr>
      <w:pStyle w:val="Nagwek"/>
      <w:pBdr>
        <w:bottom w:val="single" w:sz="6" w:space="1" w:color="0070C0"/>
      </w:pBdr>
      <w:jc w:val="center"/>
    </w:pPr>
    <w:r>
      <w:t>NA LATA 2015 - 2032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290F1C8"/>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2C3662EE"/>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FFFFFFFE"/>
    <w:multiLevelType w:val="singleLevel"/>
    <w:tmpl w:val="B2363000"/>
    <w:lvl w:ilvl="0">
      <w:numFmt w:val="decimal"/>
      <w:lvlText w:val="*"/>
      <w:lvlJc w:val="left"/>
    </w:lvl>
  </w:abstractNum>
  <w:abstractNum w:abstractNumId="3">
    <w:nsid w:val="00000002"/>
    <w:multiLevelType w:val="multilevel"/>
    <w:tmpl w:val="00000002"/>
    <w:name w:val="WW8Num2"/>
    <w:lvl w:ilvl="0">
      <w:start w:val="1"/>
      <w:numFmt w:val="decimal"/>
      <w:lvlText w:val="%1."/>
      <w:lvlJc w:val="left"/>
      <w:pPr>
        <w:tabs>
          <w:tab w:val="num" w:pos="360"/>
        </w:tabs>
        <w:ind w:left="340" w:hanging="340"/>
      </w:pPr>
    </w:lvl>
    <w:lvl w:ilvl="1">
      <w:start w:val="3"/>
      <w:numFmt w:val="decimal"/>
      <w:lvlText w:val="%2."/>
      <w:lvlJc w:val="left"/>
      <w:pPr>
        <w:tabs>
          <w:tab w:val="num" w:pos="1440"/>
        </w:tabs>
        <w:ind w:left="1420" w:hanging="340"/>
      </w:pPr>
    </w:lvl>
    <w:lvl w:ilvl="2">
      <w:start w:val="2"/>
      <w:numFmt w:val="decimal"/>
      <w:lvlText w:val="%3)"/>
      <w:lvlJc w:val="left"/>
      <w:pPr>
        <w:tabs>
          <w:tab w:val="num" w:pos="2685"/>
        </w:tabs>
        <w:ind w:left="2685" w:hanging="705"/>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19A1A16"/>
    <w:multiLevelType w:val="hybridMultilevel"/>
    <w:tmpl w:val="CD303402"/>
    <w:lvl w:ilvl="0" w:tplc="FFFFFFFF">
      <w:start w:val="1"/>
      <w:numFmt w:val="bullet"/>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5">
    <w:nsid w:val="04991DD7"/>
    <w:multiLevelType w:val="multilevel"/>
    <w:tmpl w:val="DE58870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560670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4F0768"/>
    <w:multiLevelType w:val="hybridMultilevel"/>
    <w:tmpl w:val="BFF6B6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B572743"/>
    <w:multiLevelType w:val="hybridMultilevel"/>
    <w:tmpl w:val="E4DA0AAC"/>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
    <w:nsid w:val="0DA35068"/>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0">
    <w:nsid w:val="0F73611D"/>
    <w:multiLevelType w:val="hybridMultilevel"/>
    <w:tmpl w:val="B322978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nsid w:val="110777C0"/>
    <w:multiLevelType w:val="hybridMultilevel"/>
    <w:tmpl w:val="76E48C00"/>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nsid w:val="110B09E2"/>
    <w:multiLevelType w:val="multilevel"/>
    <w:tmpl w:val="B92074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12562F31"/>
    <w:multiLevelType w:val="hybridMultilevel"/>
    <w:tmpl w:val="81E8330A"/>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29D4526"/>
    <w:multiLevelType w:val="singleLevel"/>
    <w:tmpl w:val="486A841A"/>
    <w:lvl w:ilvl="0">
      <w:start w:val="1"/>
      <w:numFmt w:val="decimal"/>
      <w:lvlText w:val="%1)"/>
      <w:legacy w:legacy="1" w:legacySpace="0" w:legacyIndent="355"/>
      <w:lvlJc w:val="left"/>
      <w:rPr>
        <w:rFonts w:ascii="Arial" w:hAnsi="Arial" w:cs="Arial" w:hint="default"/>
      </w:rPr>
    </w:lvl>
  </w:abstractNum>
  <w:abstractNum w:abstractNumId="15">
    <w:nsid w:val="154B19A2"/>
    <w:multiLevelType w:val="hybridMultilevel"/>
    <w:tmpl w:val="2BACA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6C07D6E"/>
    <w:multiLevelType w:val="multilevel"/>
    <w:tmpl w:val="2328418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16EF042C"/>
    <w:multiLevelType w:val="multilevel"/>
    <w:tmpl w:val="903488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19127CB1"/>
    <w:multiLevelType w:val="hybridMultilevel"/>
    <w:tmpl w:val="C00054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A264D27"/>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0">
    <w:nsid w:val="1B3D2678"/>
    <w:multiLevelType w:val="hybridMultilevel"/>
    <w:tmpl w:val="672EBF60"/>
    <w:lvl w:ilvl="0" w:tplc="DEAAB28E">
      <w:start w:val="1"/>
      <w:numFmt w:val="decimal"/>
      <w:lvlText w:val="%1)"/>
      <w:lvlJc w:val="left"/>
      <w:pPr>
        <w:ind w:left="436"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1">
    <w:nsid w:val="1C9E0815"/>
    <w:multiLevelType w:val="hybridMultilevel"/>
    <w:tmpl w:val="B9382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E473669"/>
    <w:multiLevelType w:val="multilevel"/>
    <w:tmpl w:val="25327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1F263AEF"/>
    <w:multiLevelType w:val="hybridMultilevel"/>
    <w:tmpl w:val="A0880E48"/>
    <w:lvl w:ilvl="0" w:tplc="0415000B">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4">
    <w:nsid w:val="24DB2CB4"/>
    <w:multiLevelType w:val="multilevel"/>
    <w:tmpl w:val="75E0B282"/>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648563C"/>
    <w:multiLevelType w:val="hybridMultilevel"/>
    <w:tmpl w:val="56300062"/>
    <w:lvl w:ilvl="0" w:tplc="143A4D2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26887088"/>
    <w:multiLevelType w:val="multilevel"/>
    <w:tmpl w:val="1F4612F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7A93769"/>
    <w:multiLevelType w:val="hybridMultilevel"/>
    <w:tmpl w:val="E7BCD2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B45418"/>
    <w:multiLevelType w:val="hybridMultilevel"/>
    <w:tmpl w:val="EC400E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48F0756"/>
    <w:multiLevelType w:val="hybridMultilevel"/>
    <w:tmpl w:val="1374AABA"/>
    <w:lvl w:ilvl="0" w:tplc="1E40F740">
      <w:start w:val="1"/>
      <w:numFmt w:val="decimal"/>
      <w:lvlText w:val="%1."/>
      <w:lvlJc w:val="left"/>
      <w:pPr>
        <w:tabs>
          <w:tab w:val="num" w:pos="720"/>
        </w:tabs>
        <w:ind w:left="720" w:hanging="36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nsid w:val="365C1400"/>
    <w:multiLevelType w:val="multilevel"/>
    <w:tmpl w:val="06F2D2D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3AD548AE"/>
    <w:multiLevelType w:val="hybridMultilevel"/>
    <w:tmpl w:val="DF8471F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nsid w:val="3B0612BB"/>
    <w:multiLevelType w:val="singleLevel"/>
    <w:tmpl w:val="04150001"/>
    <w:lvl w:ilvl="0">
      <w:start w:val="1"/>
      <w:numFmt w:val="bullet"/>
      <w:lvlText w:val=""/>
      <w:lvlJc w:val="left"/>
      <w:pPr>
        <w:ind w:left="720" w:hanging="360"/>
      </w:pPr>
      <w:rPr>
        <w:rFonts w:ascii="Symbol" w:hAnsi="Symbol" w:hint="default"/>
      </w:rPr>
    </w:lvl>
  </w:abstractNum>
  <w:abstractNum w:abstractNumId="33">
    <w:nsid w:val="3B543E58"/>
    <w:multiLevelType w:val="singleLevel"/>
    <w:tmpl w:val="5C000766"/>
    <w:lvl w:ilvl="0">
      <w:start w:val="1"/>
      <w:numFmt w:val="decimal"/>
      <w:lvlText w:val="%1."/>
      <w:legacy w:legacy="1" w:legacySpace="0" w:legacyIndent="331"/>
      <w:lvlJc w:val="left"/>
      <w:rPr>
        <w:rFonts w:ascii="Arial" w:hAnsi="Arial" w:cs="Arial" w:hint="default"/>
      </w:rPr>
    </w:lvl>
  </w:abstractNum>
  <w:abstractNum w:abstractNumId="34">
    <w:nsid w:val="3DBC1257"/>
    <w:multiLevelType w:val="multilevel"/>
    <w:tmpl w:val="905C9A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nsid w:val="3FFA0FD0"/>
    <w:multiLevelType w:val="multilevel"/>
    <w:tmpl w:val="304A00A4"/>
    <w:lvl w:ilvl="0">
      <w:start w:val="1"/>
      <w:numFmt w:val="bullet"/>
      <w:lvlText w:val=""/>
      <w:lvlJc w:val="left"/>
      <w:pPr>
        <w:tabs>
          <w:tab w:val="num" w:pos="720"/>
        </w:tabs>
        <w:ind w:left="720" w:hanging="360"/>
      </w:pPr>
      <w:rPr>
        <w:rFonts w:ascii="Symbol" w:hAnsi="Symbol" w:hint="default"/>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404D0A7B"/>
    <w:multiLevelType w:val="hybridMultilevel"/>
    <w:tmpl w:val="9E5A918E"/>
    <w:lvl w:ilvl="0" w:tplc="FFFFFFFF">
      <w:start w:val="1"/>
      <w:numFmt w:val="bullet"/>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37">
    <w:nsid w:val="43D86691"/>
    <w:multiLevelType w:val="hybridMultilevel"/>
    <w:tmpl w:val="DB74709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464A39EA"/>
    <w:multiLevelType w:val="hybridMultilevel"/>
    <w:tmpl w:val="166A1FF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6E1697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0">
    <w:nsid w:val="4B5C3FD8"/>
    <w:multiLevelType w:val="multilevel"/>
    <w:tmpl w:val="0ABE6D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nsid w:val="4BFA7937"/>
    <w:multiLevelType w:val="hybridMultilevel"/>
    <w:tmpl w:val="33C0A40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nsid w:val="4BFD7759"/>
    <w:multiLevelType w:val="hybridMultilevel"/>
    <w:tmpl w:val="B16CED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4D2B3A09"/>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4">
    <w:nsid w:val="4E5B36B2"/>
    <w:multiLevelType w:val="multilevel"/>
    <w:tmpl w:val="802A3D4A"/>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4E5C61CB"/>
    <w:multiLevelType w:val="hybridMultilevel"/>
    <w:tmpl w:val="EC121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E5C7195"/>
    <w:multiLevelType w:val="multilevel"/>
    <w:tmpl w:val="0AB2D384"/>
    <w:lvl w:ilvl="0">
      <w:start w:val="1"/>
      <w:numFmt w:val="decimal"/>
      <w:lvlText w:val="%1."/>
      <w:lvlJc w:val="left"/>
      <w:pPr>
        <w:ind w:left="360" w:hanging="360"/>
      </w:pPr>
    </w:lvl>
    <w:lvl w:ilvl="1">
      <w:start w:val="1"/>
      <w:numFmt w:val="decimal"/>
      <w:lvlText w:val="%1.%2."/>
      <w:lvlJc w:val="left"/>
      <w:pPr>
        <w:ind w:left="1141"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E747569"/>
    <w:multiLevelType w:val="multilevel"/>
    <w:tmpl w:val="21FC40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nsid w:val="50BD3182"/>
    <w:multiLevelType w:val="multilevel"/>
    <w:tmpl w:val="AB98939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514210D5"/>
    <w:multiLevelType w:val="hybridMultilevel"/>
    <w:tmpl w:val="E3609AB8"/>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50">
    <w:nsid w:val="51D0657D"/>
    <w:multiLevelType w:val="hybridMultilevel"/>
    <w:tmpl w:val="8C6A3A2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1">
    <w:nsid w:val="51E04A0B"/>
    <w:multiLevelType w:val="hybridMultilevel"/>
    <w:tmpl w:val="B88A33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3965D7F"/>
    <w:multiLevelType w:val="hybridMultilevel"/>
    <w:tmpl w:val="9488B4D6"/>
    <w:lvl w:ilvl="0" w:tplc="093E0752">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3">
    <w:nsid w:val="559037D0"/>
    <w:multiLevelType w:val="multilevel"/>
    <w:tmpl w:val="CEB0DC5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4">
    <w:nsid w:val="55A25E8E"/>
    <w:multiLevelType w:val="hybridMultilevel"/>
    <w:tmpl w:val="8530E6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5A320EE"/>
    <w:multiLevelType w:val="hybridMultilevel"/>
    <w:tmpl w:val="FF7CFD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82E34FC"/>
    <w:multiLevelType w:val="singleLevel"/>
    <w:tmpl w:val="F8289EFE"/>
    <w:lvl w:ilvl="0">
      <w:start w:val="1"/>
      <w:numFmt w:val="decimal"/>
      <w:lvlText w:val="%1)"/>
      <w:legacy w:legacy="1" w:legacySpace="0" w:legacyIndent="355"/>
      <w:lvlJc w:val="left"/>
      <w:rPr>
        <w:rFonts w:ascii="Arial" w:hAnsi="Arial" w:cs="Arial" w:hint="default"/>
      </w:rPr>
    </w:lvl>
  </w:abstractNum>
  <w:abstractNum w:abstractNumId="57">
    <w:nsid w:val="5C6976AE"/>
    <w:multiLevelType w:val="hybridMultilevel"/>
    <w:tmpl w:val="6B643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C8770B7"/>
    <w:multiLevelType w:val="hybridMultilevel"/>
    <w:tmpl w:val="AD6450D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9">
    <w:nsid w:val="604626B0"/>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0">
    <w:nsid w:val="614A2D6F"/>
    <w:multiLevelType w:val="singleLevel"/>
    <w:tmpl w:val="DE60B732"/>
    <w:lvl w:ilvl="0">
      <w:start w:val="1"/>
      <w:numFmt w:val="decimal"/>
      <w:lvlText w:val="%1."/>
      <w:legacy w:legacy="1" w:legacySpace="0" w:legacyIndent="331"/>
      <w:lvlJc w:val="left"/>
      <w:rPr>
        <w:rFonts w:ascii="Arial" w:hAnsi="Arial" w:cs="Arial" w:hint="default"/>
      </w:rPr>
    </w:lvl>
  </w:abstractNum>
  <w:abstractNum w:abstractNumId="61">
    <w:nsid w:val="61B93F22"/>
    <w:multiLevelType w:val="hybridMultilevel"/>
    <w:tmpl w:val="2BF82B72"/>
    <w:lvl w:ilvl="0" w:tplc="315626B8">
      <w:start w:val="1"/>
      <w:numFmt w:val="decimal"/>
      <w:lvlText w:val="(%1)"/>
      <w:lvlJc w:val="left"/>
      <w:pPr>
        <w:tabs>
          <w:tab w:val="num" w:pos="720"/>
        </w:tabs>
        <w:ind w:left="720" w:hanging="360"/>
      </w:pPr>
      <w:rPr>
        <w:rFonts w:hint="default"/>
      </w:rPr>
    </w:lvl>
    <w:lvl w:ilvl="1" w:tplc="AF303CFA">
      <w:start w:val="1"/>
      <w:numFmt w:val="decimal"/>
      <w:lvlText w:val="%2."/>
      <w:lvlJc w:val="left"/>
      <w:pPr>
        <w:tabs>
          <w:tab w:val="num" w:pos="1440"/>
        </w:tabs>
        <w:ind w:left="1440" w:hanging="360"/>
      </w:pPr>
      <w:rPr>
        <w:rFonts w:hint="default"/>
        <w:i/>
      </w:rPr>
    </w:lvl>
    <w:lvl w:ilvl="2" w:tplc="C416F40E" w:tentative="1">
      <w:start w:val="1"/>
      <w:numFmt w:val="lowerRoman"/>
      <w:lvlText w:val="%3."/>
      <w:lvlJc w:val="right"/>
      <w:pPr>
        <w:tabs>
          <w:tab w:val="num" w:pos="2160"/>
        </w:tabs>
        <w:ind w:left="2160" w:hanging="180"/>
      </w:pPr>
    </w:lvl>
    <w:lvl w:ilvl="3" w:tplc="7CBCC69A" w:tentative="1">
      <w:start w:val="1"/>
      <w:numFmt w:val="decimal"/>
      <w:lvlText w:val="%4."/>
      <w:lvlJc w:val="left"/>
      <w:pPr>
        <w:tabs>
          <w:tab w:val="num" w:pos="2880"/>
        </w:tabs>
        <w:ind w:left="2880" w:hanging="360"/>
      </w:pPr>
    </w:lvl>
    <w:lvl w:ilvl="4" w:tplc="7B9C7440" w:tentative="1">
      <w:start w:val="1"/>
      <w:numFmt w:val="lowerLetter"/>
      <w:lvlText w:val="%5."/>
      <w:lvlJc w:val="left"/>
      <w:pPr>
        <w:tabs>
          <w:tab w:val="num" w:pos="3600"/>
        </w:tabs>
        <w:ind w:left="3600" w:hanging="360"/>
      </w:pPr>
    </w:lvl>
    <w:lvl w:ilvl="5" w:tplc="2D8E2830" w:tentative="1">
      <w:start w:val="1"/>
      <w:numFmt w:val="lowerRoman"/>
      <w:lvlText w:val="%6."/>
      <w:lvlJc w:val="right"/>
      <w:pPr>
        <w:tabs>
          <w:tab w:val="num" w:pos="4320"/>
        </w:tabs>
        <w:ind w:left="4320" w:hanging="180"/>
      </w:pPr>
    </w:lvl>
    <w:lvl w:ilvl="6" w:tplc="20385BC8" w:tentative="1">
      <w:start w:val="1"/>
      <w:numFmt w:val="decimal"/>
      <w:lvlText w:val="%7."/>
      <w:lvlJc w:val="left"/>
      <w:pPr>
        <w:tabs>
          <w:tab w:val="num" w:pos="5040"/>
        </w:tabs>
        <w:ind w:left="5040" w:hanging="360"/>
      </w:pPr>
    </w:lvl>
    <w:lvl w:ilvl="7" w:tplc="A2562F0C" w:tentative="1">
      <w:start w:val="1"/>
      <w:numFmt w:val="lowerLetter"/>
      <w:lvlText w:val="%8."/>
      <w:lvlJc w:val="left"/>
      <w:pPr>
        <w:tabs>
          <w:tab w:val="num" w:pos="5760"/>
        </w:tabs>
        <w:ind w:left="5760" w:hanging="360"/>
      </w:pPr>
    </w:lvl>
    <w:lvl w:ilvl="8" w:tplc="49B61E78" w:tentative="1">
      <w:start w:val="1"/>
      <w:numFmt w:val="lowerRoman"/>
      <w:lvlText w:val="%9."/>
      <w:lvlJc w:val="right"/>
      <w:pPr>
        <w:tabs>
          <w:tab w:val="num" w:pos="6480"/>
        </w:tabs>
        <w:ind w:left="6480" w:hanging="180"/>
      </w:pPr>
    </w:lvl>
  </w:abstractNum>
  <w:abstractNum w:abstractNumId="62">
    <w:nsid w:val="6516585F"/>
    <w:multiLevelType w:val="hybridMultilevel"/>
    <w:tmpl w:val="FD4E203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3">
    <w:nsid w:val="657F11BC"/>
    <w:multiLevelType w:val="multilevel"/>
    <w:tmpl w:val="1834CD1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4">
    <w:nsid w:val="65E54B16"/>
    <w:multiLevelType w:val="multilevel"/>
    <w:tmpl w:val="78000028"/>
    <w:lvl w:ilvl="0">
      <w:start w:val="1"/>
      <w:numFmt w:val="bullet"/>
      <w:lvlText w:val=""/>
      <w:lvlJc w:val="left"/>
      <w:pPr>
        <w:tabs>
          <w:tab w:val="num" w:pos="720"/>
        </w:tabs>
        <w:ind w:left="720" w:hanging="360"/>
      </w:pPr>
      <w:rPr>
        <w:rFonts w:ascii="Symbol" w:hAnsi="Symbol" w:hint="default"/>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5">
    <w:nsid w:val="66744BC5"/>
    <w:multiLevelType w:val="hybridMultilevel"/>
    <w:tmpl w:val="1B8C1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7A20040"/>
    <w:multiLevelType w:val="hybridMultilevel"/>
    <w:tmpl w:val="8996A1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9B51F3B"/>
    <w:multiLevelType w:val="multilevel"/>
    <w:tmpl w:val="AAFCF05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8">
    <w:nsid w:val="706063EB"/>
    <w:multiLevelType w:val="hybridMultilevel"/>
    <w:tmpl w:val="11822F6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nsid w:val="70CB6442"/>
    <w:multiLevelType w:val="hybridMultilevel"/>
    <w:tmpl w:val="0134622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nsid w:val="70DC65EA"/>
    <w:multiLevelType w:val="hybridMultilevel"/>
    <w:tmpl w:val="19923A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1621106"/>
    <w:multiLevelType w:val="hybridMultilevel"/>
    <w:tmpl w:val="A864710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2">
    <w:nsid w:val="71AC13D9"/>
    <w:multiLevelType w:val="hybridMultilevel"/>
    <w:tmpl w:val="6A62BFFE"/>
    <w:lvl w:ilvl="0" w:tplc="04150001">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3">
    <w:nsid w:val="74B2110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74">
    <w:nsid w:val="7633623E"/>
    <w:multiLevelType w:val="singleLevel"/>
    <w:tmpl w:val="63286652"/>
    <w:lvl w:ilvl="0">
      <w:start w:val="1"/>
      <w:numFmt w:val="decimal"/>
      <w:lvlText w:val="%1)"/>
      <w:legacy w:legacy="1" w:legacySpace="0" w:legacyIndent="360"/>
      <w:lvlJc w:val="left"/>
      <w:rPr>
        <w:rFonts w:ascii="Arial" w:hAnsi="Arial" w:cs="Arial" w:hint="default"/>
      </w:rPr>
    </w:lvl>
  </w:abstractNum>
  <w:abstractNum w:abstractNumId="75">
    <w:nsid w:val="79532F1E"/>
    <w:multiLevelType w:val="multilevel"/>
    <w:tmpl w:val="DF86C1A8"/>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6">
    <w:nsid w:val="7A5D07BF"/>
    <w:multiLevelType w:val="hybridMultilevel"/>
    <w:tmpl w:val="B95EFE98"/>
    <w:lvl w:ilvl="0" w:tplc="9FF871E6">
      <w:start w:val="1"/>
      <w:numFmt w:val="bullet"/>
      <w:lvlText w:val=""/>
      <w:lvlJc w:val="left"/>
      <w:pPr>
        <w:tabs>
          <w:tab w:val="num" w:pos="360"/>
        </w:tabs>
        <w:ind w:left="360" w:hanging="360"/>
      </w:pPr>
      <w:rPr>
        <w:rFonts w:ascii="Symbol" w:hAnsi="Symbol" w:cs="Symbol" w:hint="default"/>
      </w:rPr>
    </w:lvl>
    <w:lvl w:ilvl="1" w:tplc="18B2D01E">
      <w:start w:val="1"/>
      <w:numFmt w:val="bullet"/>
      <w:lvlText w:val="o"/>
      <w:lvlJc w:val="left"/>
      <w:pPr>
        <w:tabs>
          <w:tab w:val="num" w:pos="1080"/>
        </w:tabs>
        <w:ind w:left="1080" w:hanging="360"/>
      </w:pPr>
      <w:rPr>
        <w:rFonts w:ascii="Courier New" w:hAnsi="Courier New" w:cs="Courier New" w:hint="default"/>
      </w:rPr>
    </w:lvl>
    <w:lvl w:ilvl="2" w:tplc="C046F18C">
      <w:start w:val="1"/>
      <w:numFmt w:val="bullet"/>
      <w:lvlText w:val=""/>
      <w:lvlJc w:val="left"/>
      <w:pPr>
        <w:tabs>
          <w:tab w:val="num" w:pos="1800"/>
        </w:tabs>
        <w:ind w:left="1800" w:hanging="360"/>
      </w:pPr>
      <w:rPr>
        <w:rFonts w:ascii="Wingdings" w:hAnsi="Wingdings" w:cs="Wingdings" w:hint="default"/>
      </w:rPr>
    </w:lvl>
    <w:lvl w:ilvl="3" w:tplc="0E5A0BEC">
      <w:start w:val="1"/>
      <w:numFmt w:val="bullet"/>
      <w:lvlText w:val=""/>
      <w:lvlJc w:val="left"/>
      <w:pPr>
        <w:tabs>
          <w:tab w:val="num" w:pos="2520"/>
        </w:tabs>
        <w:ind w:left="2520" w:hanging="360"/>
      </w:pPr>
      <w:rPr>
        <w:rFonts w:ascii="Symbol" w:hAnsi="Symbol" w:cs="Symbol" w:hint="default"/>
      </w:rPr>
    </w:lvl>
    <w:lvl w:ilvl="4" w:tplc="9B601B4C">
      <w:start w:val="1"/>
      <w:numFmt w:val="bullet"/>
      <w:lvlText w:val="o"/>
      <w:lvlJc w:val="left"/>
      <w:pPr>
        <w:tabs>
          <w:tab w:val="num" w:pos="3240"/>
        </w:tabs>
        <w:ind w:left="3240" w:hanging="360"/>
      </w:pPr>
      <w:rPr>
        <w:rFonts w:ascii="Courier New" w:hAnsi="Courier New" w:cs="Courier New" w:hint="default"/>
      </w:rPr>
    </w:lvl>
    <w:lvl w:ilvl="5" w:tplc="94785A98">
      <w:start w:val="1"/>
      <w:numFmt w:val="bullet"/>
      <w:lvlText w:val=""/>
      <w:lvlJc w:val="left"/>
      <w:pPr>
        <w:tabs>
          <w:tab w:val="num" w:pos="3960"/>
        </w:tabs>
        <w:ind w:left="3960" w:hanging="360"/>
      </w:pPr>
      <w:rPr>
        <w:rFonts w:ascii="Wingdings" w:hAnsi="Wingdings" w:cs="Wingdings" w:hint="default"/>
      </w:rPr>
    </w:lvl>
    <w:lvl w:ilvl="6" w:tplc="CF6857FC">
      <w:start w:val="1"/>
      <w:numFmt w:val="bullet"/>
      <w:lvlText w:val=""/>
      <w:lvlJc w:val="left"/>
      <w:pPr>
        <w:tabs>
          <w:tab w:val="num" w:pos="4680"/>
        </w:tabs>
        <w:ind w:left="4680" w:hanging="360"/>
      </w:pPr>
      <w:rPr>
        <w:rFonts w:ascii="Symbol" w:hAnsi="Symbol" w:cs="Symbol" w:hint="default"/>
      </w:rPr>
    </w:lvl>
    <w:lvl w:ilvl="7" w:tplc="E6C80C70">
      <w:start w:val="1"/>
      <w:numFmt w:val="bullet"/>
      <w:lvlText w:val="o"/>
      <w:lvlJc w:val="left"/>
      <w:pPr>
        <w:tabs>
          <w:tab w:val="num" w:pos="5400"/>
        </w:tabs>
        <w:ind w:left="5400" w:hanging="360"/>
      </w:pPr>
      <w:rPr>
        <w:rFonts w:ascii="Courier New" w:hAnsi="Courier New" w:cs="Courier New" w:hint="default"/>
      </w:rPr>
    </w:lvl>
    <w:lvl w:ilvl="8" w:tplc="7250CF9E">
      <w:start w:val="1"/>
      <w:numFmt w:val="bullet"/>
      <w:lvlText w:val=""/>
      <w:lvlJc w:val="left"/>
      <w:pPr>
        <w:tabs>
          <w:tab w:val="num" w:pos="6120"/>
        </w:tabs>
        <w:ind w:left="6120" w:hanging="360"/>
      </w:pPr>
      <w:rPr>
        <w:rFonts w:ascii="Wingdings" w:hAnsi="Wingdings" w:cs="Wingdings" w:hint="default"/>
      </w:rPr>
    </w:lvl>
  </w:abstractNum>
  <w:num w:numId="1">
    <w:abstractNumId w:val="24"/>
  </w:num>
  <w:num w:numId="2">
    <w:abstractNumId w:val="26"/>
  </w:num>
  <w:num w:numId="3">
    <w:abstractNumId w:val="61"/>
  </w:num>
  <w:num w:numId="4">
    <w:abstractNumId w:val="48"/>
  </w:num>
  <w:num w:numId="5">
    <w:abstractNumId w:val="6"/>
  </w:num>
  <w:num w:numId="6">
    <w:abstractNumId w:val="5"/>
  </w:num>
  <w:num w:numId="7">
    <w:abstractNumId w:val="21"/>
  </w:num>
  <w:num w:numId="8">
    <w:abstractNumId w:val="67"/>
  </w:num>
  <w:num w:numId="9">
    <w:abstractNumId w:val="30"/>
  </w:num>
  <w:num w:numId="10">
    <w:abstractNumId w:val="35"/>
  </w:num>
  <w:num w:numId="11">
    <w:abstractNumId w:val="16"/>
  </w:num>
  <w:num w:numId="12">
    <w:abstractNumId w:val="63"/>
  </w:num>
  <w:num w:numId="13">
    <w:abstractNumId w:val="12"/>
  </w:num>
  <w:num w:numId="14">
    <w:abstractNumId w:val="22"/>
  </w:num>
  <w:num w:numId="15">
    <w:abstractNumId w:val="64"/>
  </w:num>
  <w:num w:numId="16">
    <w:abstractNumId w:val="40"/>
  </w:num>
  <w:num w:numId="17">
    <w:abstractNumId w:val="17"/>
  </w:num>
  <w:num w:numId="18">
    <w:abstractNumId w:val="46"/>
  </w:num>
  <w:num w:numId="19">
    <w:abstractNumId w:val="47"/>
  </w:num>
  <w:num w:numId="20">
    <w:abstractNumId w:val="59"/>
  </w:num>
  <w:num w:numId="21">
    <w:abstractNumId w:val="19"/>
  </w:num>
  <w:num w:numId="22">
    <w:abstractNumId w:val="39"/>
  </w:num>
  <w:num w:numId="23">
    <w:abstractNumId w:val="73"/>
  </w:num>
  <w:num w:numId="24">
    <w:abstractNumId w:val="43"/>
  </w:num>
  <w:num w:numId="25">
    <w:abstractNumId w:val="32"/>
  </w:num>
  <w:num w:numId="26">
    <w:abstractNumId w:val="9"/>
  </w:num>
  <w:num w:numId="27">
    <w:abstractNumId w:val="34"/>
  </w:num>
  <w:num w:numId="28">
    <w:abstractNumId w:val="45"/>
  </w:num>
  <w:num w:numId="29">
    <w:abstractNumId w:val="72"/>
  </w:num>
  <w:num w:numId="30">
    <w:abstractNumId w:val="53"/>
  </w:num>
  <w:num w:numId="31">
    <w:abstractNumId w:val="52"/>
  </w:num>
  <w:num w:numId="32">
    <w:abstractNumId w:val="41"/>
  </w:num>
  <w:num w:numId="33">
    <w:abstractNumId w:val="37"/>
  </w:num>
  <w:num w:numId="34">
    <w:abstractNumId w:val="8"/>
  </w:num>
  <w:num w:numId="35">
    <w:abstractNumId w:val="58"/>
  </w:num>
  <w:num w:numId="36">
    <w:abstractNumId w:val="31"/>
  </w:num>
  <w:num w:numId="37">
    <w:abstractNumId w:val="68"/>
  </w:num>
  <w:num w:numId="38">
    <w:abstractNumId w:val="56"/>
  </w:num>
  <w:num w:numId="39">
    <w:abstractNumId w:val="14"/>
  </w:num>
  <w:num w:numId="40">
    <w:abstractNumId w:val="44"/>
  </w:num>
  <w:num w:numId="41">
    <w:abstractNumId w:val="27"/>
  </w:num>
  <w:num w:numId="42">
    <w:abstractNumId w:val="7"/>
  </w:num>
  <w:num w:numId="43">
    <w:abstractNumId w:val="49"/>
  </w:num>
  <w:num w:numId="44">
    <w:abstractNumId w:val="29"/>
  </w:num>
  <w:num w:numId="45">
    <w:abstractNumId w:val="75"/>
  </w:num>
  <w:num w:numId="46">
    <w:abstractNumId w:val="11"/>
  </w:num>
  <w:num w:numId="47">
    <w:abstractNumId w:val="42"/>
  </w:num>
  <w:num w:numId="48">
    <w:abstractNumId w:val="13"/>
  </w:num>
  <w:num w:numId="49">
    <w:abstractNumId w:val="74"/>
  </w:num>
  <w:num w:numId="50">
    <w:abstractNumId w:val="2"/>
    <w:lvlOverride w:ilvl="0">
      <w:lvl w:ilvl="0">
        <w:numFmt w:val="bullet"/>
        <w:lvlText w:val="-"/>
        <w:legacy w:legacy="1" w:legacySpace="0" w:legacyIndent="355"/>
        <w:lvlJc w:val="left"/>
        <w:rPr>
          <w:rFonts w:ascii="Times New Roman" w:hAnsi="Times New Roman" w:cs="Times New Roman" w:hint="default"/>
        </w:rPr>
      </w:lvl>
    </w:lvlOverride>
  </w:num>
  <w:num w:numId="51">
    <w:abstractNumId w:val="60"/>
  </w:num>
  <w:num w:numId="52">
    <w:abstractNumId w:val="33"/>
  </w:num>
  <w:num w:numId="53">
    <w:abstractNumId w:val="62"/>
  </w:num>
  <w:num w:numId="54">
    <w:abstractNumId w:val="1"/>
  </w:num>
  <w:num w:numId="55">
    <w:abstractNumId w:val="0"/>
  </w:num>
  <w:num w:numId="56">
    <w:abstractNumId w:val="36"/>
  </w:num>
  <w:num w:numId="57">
    <w:abstractNumId w:val="76"/>
  </w:num>
  <w:num w:numId="58">
    <w:abstractNumId w:val="4"/>
  </w:num>
  <w:num w:numId="59">
    <w:abstractNumId w:val="23"/>
  </w:num>
  <w:num w:numId="60">
    <w:abstractNumId w:val="57"/>
  </w:num>
  <w:num w:numId="61">
    <w:abstractNumId w:val="65"/>
  </w:num>
  <w:num w:numId="62">
    <w:abstractNumId w:val="10"/>
  </w:num>
  <w:num w:numId="63">
    <w:abstractNumId w:val="50"/>
  </w:num>
  <w:num w:numId="64">
    <w:abstractNumId w:val="3"/>
  </w:num>
  <w:num w:numId="65">
    <w:abstractNumId w:val="28"/>
  </w:num>
  <w:num w:numId="66">
    <w:abstractNumId w:val="38"/>
  </w:num>
  <w:num w:numId="67">
    <w:abstractNumId w:val="20"/>
  </w:num>
  <w:num w:numId="68">
    <w:abstractNumId w:val="18"/>
  </w:num>
  <w:num w:numId="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num>
  <w:num w:numId="71">
    <w:abstractNumId w:val="55"/>
  </w:num>
  <w:num w:numId="72">
    <w:abstractNumId w:val="51"/>
  </w:num>
  <w:num w:numId="73">
    <w:abstractNumId w:val="66"/>
  </w:num>
  <w:num w:numId="74">
    <w:abstractNumId w:val="15"/>
  </w:num>
  <w:num w:numId="75">
    <w:abstractNumId w:val="71"/>
  </w:num>
  <w:num w:numId="76">
    <w:abstractNumId w:val="69"/>
  </w:num>
  <w:num w:numId="77">
    <w:abstractNumId w:val="54"/>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74">
      <o:colormru v:ext="edit" colors="white"/>
    </o:shapedefaults>
  </w:hdrShapeDefaults>
  <w:footnotePr>
    <w:footnote w:id="-1"/>
    <w:footnote w:id="0"/>
  </w:footnotePr>
  <w:endnotePr>
    <w:endnote w:id="-1"/>
    <w:endnote w:id="0"/>
  </w:endnotePr>
  <w:compat/>
  <w:rsids>
    <w:rsidRoot w:val="00DA778A"/>
    <w:rsid w:val="00000020"/>
    <w:rsid w:val="00000677"/>
    <w:rsid w:val="00001E2B"/>
    <w:rsid w:val="00002824"/>
    <w:rsid w:val="000032B3"/>
    <w:rsid w:val="000034A7"/>
    <w:rsid w:val="000036BB"/>
    <w:rsid w:val="00003E7D"/>
    <w:rsid w:val="00005823"/>
    <w:rsid w:val="00006005"/>
    <w:rsid w:val="00010015"/>
    <w:rsid w:val="00011A4F"/>
    <w:rsid w:val="00011CC2"/>
    <w:rsid w:val="00011FE3"/>
    <w:rsid w:val="000143D2"/>
    <w:rsid w:val="00015F9C"/>
    <w:rsid w:val="0001720A"/>
    <w:rsid w:val="00017432"/>
    <w:rsid w:val="00017AC7"/>
    <w:rsid w:val="000225B7"/>
    <w:rsid w:val="00022A72"/>
    <w:rsid w:val="00024A5D"/>
    <w:rsid w:val="00027A46"/>
    <w:rsid w:val="0003060C"/>
    <w:rsid w:val="00030CB8"/>
    <w:rsid w:val="00031DD1"/>
    <w:rsid w:val="00032039"/>
    <w:rsid w:val="00032C4A"/>
    <w:rsid w:val="000332FD"/>
    <w:rsid w:val="0004070F"/>
    <w:rsid w:val="00040CFF"/>
    <w:rsid w:val="00042045"/>
    <w:rsid w:val="0004268C"/>
    <w:rsid w:val="0004279F"/>
    <w:rsid w:val="0004622C"/>
    <w:rsid w:val="00046D4B"/>
    <w:rsid w:val="00047B52"/>
    <w:rsid w:val="000522A1"/>
    <w:rsid w:val="000526EE"/>
    <w:rsid w:val="0005373B"/>
    <w:rsid w:val="00053DA0"/>
    <w:rsid w:val="00053DA9"/>
    <w:rsid w:val="0005440C"/>
    <w:rsid w:val="00054BA9"/>
    <w:rsid w:val="000552FF"/>
    <w:rsid w:val="00056CDD"/>
    <w:rsid w:val="000603E7"/>
    <w:rsid w:val="000613EF"/>
    <w:rsid w:val="00061798"/>
    <w:rsid w:val="000624B0"/>
    <w:rsid w:val="0006325A"/>
    <w:rsid w:val="00064AC3"/>
    <w:rsid w:val="000664EB"/>
    <w:rsid w:val="0006765F"/>
    <w:rsid w:val="0007003C"/>
    <w:rsid w:val="000709C4"/>
    <w:rsid w:val="000738EB"/>
    <w:rsid w:val="00073DBD"/>
    <w:rsid w:val="00075329"/>
    <w:rsid w:val="00077283"/>
    <w:rsid w:val="00077617"/>
    <w:rsid w:val="00077D7A"/>
    <w:rsid w:val="00080FA4"/>
    <w:rsid w:val="00083646"/>
    <w:rsid w:val="00083CC4"/>
    <w:rsid w:val="00084D71"/>
    <w:rsid w:val="00086E18"/>
    <w:rsid w:val="00087048"/>
    <w:rsid w:val="000877A8"/>
    <w:rsid w:val="000915CA"/>
    <w:rsid w:val="000923F4"/>
    <w:rsid w:val="0009352C"/>
    <w:rsid w:val="00093CDA"/>
    <w:rsid w:val="00093E9C"/>
    <w:rsid w:val="0009525E"/>
    <w:rsid w:val="000969A1"/>
    <w:rsid w:val="00097808"/>
    <w:rsid w:val="0009798C"/>
    <w:rsid w:val="000A053A"/>
    <w:rsid w:val="000A148A"/>
    <w:rsid w:val="000A31E8"/>
    <w:rsid w:val="000A330F"/>
    <w:rsid w:val="000A471B"/>
    <w:rsid w:val="000B03F9"/>
    <w:rsid w:val="000B09C0"/>
    <w:rsid w:val="000B1DAA"/>
    <w:rsid w:val="000B3554"/>
    <w:rsid w:val="000B3820"/>
    <w:rsid w:val="000B3F6E"/>
    <w:rsid w:val="000B4038"/>
    <w:rsid w:val="000B61E8"/>
    <w:rsid w:val="000B7173"/>
    <w:rsid w:val="000C143E"/>
    <w:rsid w:val="000C196A"/>
    <w:rsid w:val="000C21B0"/>
    <w:rsid w:val="000C2520"/>
    <w:rsid w:val="000C6A9B"/>
    <w:rsid w:val="000C7837"/>
    <w:rsid w:val="000C795A"/>
    <w:rsid w:val="000D0221"/>
    <w:rsid w:val="000D0A2B"/>
    <w:rsid w:val="000D0AD3"/>
    <w:rsid w:val="000D4018"/>
    <w:rsid w:val="000D4170"/>
    <w:rsid w:val="000D53D1"/>
    <w:rsid w:val="000D5FDB"/>
    <w:rsid w:val="000D691A"/>
    <w:rsid w:val="000D7009"/>
    <w:rsid w:val="000D7708"/>
    <w:rsid w:val="000E002A"/>
    <w:rsid w:val="000E0A45"/>
    <w:rsid w:val="000E17FA"/>
    <w:rsid w:val="000E1861"/>
    <w:rsid w:val="000E217C"/>
    <w:rsid w:val="000E2B47"/>
    <w:rsid w:val="000E35FD"/>
    <w:rsid w:val="000E4A86"/>
    <w:rsid w:val="000E503F"/>
    <w:rsid w:val="000E5258"/>
    <w:rsid w:val="000E52AA"/>
    <w:rsid w:val="000E5FAE"/>
    <w:rsid w:val="000E6C47"/>
    <w:rsid w:val="000E73D0"/>
    <w:rsid w:val="000F045B"/>
    <w:rsid w:val="000F2425"/>
    <w:rsid w:val="000F3083"/>
    <w:rsid w:val="000F3196"/>
    <w:rsid w:val="000F4EC6"/>
    <w:rsid w:val="000F6ADB"/>
    <w:rsid w:val="00100102"/>
    <w:rsid w:val="00102AC5"/>
    <w:rsid w:val="00103B52"/>
    <w:rsid w:val="0010442F"/>
    <w:rsid w:val="00105420"/>
    <w:rsid w:val="0010590F"/>
    <w:rsid w:val="00105ED6"/>
    <w:rsid w:val="00106C51"/>
    <w:rsid w:val="0010755C"/>
    <w:rsid w:val="00110D26"/>
    <w:rsid w:val="0011283F"/>
    <w:rsid w:val="001153B2"/>
    <w:rsid w:val="001179DE"/>
    <w:rsid w:val="00121BA5"/>
    <w:rsid w:val="00121E04"/>
    <w:rsid w:val="001250B1"/>
    <w:rsid w:val="00127165"/>
    <w:rsid w:val="001300E4"/>
    <w:rsid w:val="00132934"/>
    <w:rsid w:val="00135F44"/>
    <w:rsid w:val="00136F19"/>
    <w:rsid w:val="00137288"/>
    <w:rsid w:val="0013784D"/>
    <w:rsid w:val="001379B0"/>
    <w:rsid w:val="00137D8A"/>
    <w:rsid w:val="001403BD"/>
    <w:rsid w:val="0014141B"/>
    <w:rsid w:val="001421C2"/>
    <w:rsid w:val="00143FA0"/>
    <w:rsid w:val="00144E99"/>
    <w:rsid w:val="00145551"/>
    <w:rsid w:val="0014615F"/>
    <w:rsid w:val="00146416"/>
    <w:rsid w:val="001476C8"/>
    <w:rsid w:val="00147B6D"/>
    <w:rsid w:val="00150820"/>
    <w:rsid w:val="00153A09"/>
    <w:rsid w:val="001554DC"/>
    <w:rsid w:val="00155ADB"/>
    <w:rsid w:val="0015604B"/>
    <w:rsid w:val="001563E2"/>
    <w:rsid w:val="00160256"/>
    <w:rsid w:val="00160EA6"/>
    <w:rsid w:val="00162201"/>
    <w:rsid w:val="00162382"/>
    <w:rsid w:val="00163687"/>
    <w:rsid w:val="00163746"/>
    <w:rsid w:val="00164514"/>
    <w:rsid w:val="00164D61"/>
    <w:rsid w:val="001656DE"/>
    <w:rsid w:val="001659EE"/>
    <w:rsid w:val="0016751A"/>
    <w:rsid w:val="00167DFB"/>
    <w:rsid w:val="00170E77"/>
    <w:rsid w:val="0017107E"/>
    <w:rsid w:val="00171D36"/>
    <w:rsid w:val="001720B4"/>
    <w:rsid w:val="0017267F"/>
    <w:rsid w:val="001737C8"/>
    <w:rsid w:val="00173ADD"/>
    <w:rsid w:val="00173D96"/>
    <w:rsid w:val="00174644"/>
    <w:rsid w:val="0017574A"/>
    <w:rsid w:val="00175EF1"/>
    <w:rsid w:val="001804A2"/>
    <w:rsid w:val="001807BC"/>
    <w:rsid w:val="00182654"/>
    <w:rsid w:val="00183087"/>
    <w:rsid w:val="00183410"/>
    <w:rsid w:val="001837DB"/>
    <w:rsid w:val="00183962"/>
    <w:rsid w:val="001843F7"/>
    <w:rsid w:val="00184B01"/>
    <w:rsid w:val="00184B4D"/>
    <w:rsid w:val="00184F92"/>
    <w:rsid w:val="0018509B"/>
    <w:rsid w:val="001852AF"/>
    <w:rsid w:val="00185CB5"/>
    <w:rsid w:val="00186EE8"/>
    <w:rsid w:val="00187447"/>
    <w:rsid w:val="001876D4"/>
    <w:rsid w:val="00187F6C"/>
    <w:rsid w:val="0019036A"/>
    <w:rsid w:val="001912D7"/>
    <w:rsid w:val="0019162D"/>
    <w:rsid w:val="00193BFF"/>
    <w:rsid w:val="00194795"/>
    <w:rsid w:val="00194861"/>
    <w:rsid w:val="001956D0"/>
    <w:rsid w:val="00195C45"/>
    <w:rsid w:val="00196605"/>
    <w:rsid w:val="0019693C"/>
    <w:rsid w:val="00196945"/>
    <w:rsid w:val="00197085"/>
    <w:rsid w:val="00197B7E"/>
    <w:rsid w:val="001A18CB"/>
    <w:rsid w:val="001A2277"/>
    <w:rsid w:val="001A4B5E"/>
    <w:rsid w:val="001A53BD"/>
    <w:rsid w:val="001A6065"/>
    <w:rsid w:val="001A70C2"/>
    <w:rsid w:val="001B01C2"/>
    <w:rsid w:val="001B055A"/>
    <w:rsid w:val="001B05E2"/>
    <w:rsid w:val="001B286B"/>
    <w:rsid w:val="001B4294"/>
    <w:rsid w:val="001B64AF"/>
    <w:rsid w:val="001B728F"/>
    <w:rsid w:val="001C0303"/>
    <w:rsid w:val="001C067A"/>
    <w:rsid w:val="001C19A7"/>
    <w:rsid w:val="001C2704"/>
    <w:rsid w:val="001C28A7"/>
    <w:rsid w:val="001C2D92"/>
    <w:rsid w:val="001C36B1"/>
    <w:rsid w:val="001C5AAE"/>
    <w:rsid w:val="001C6B8D"/>
    <w:rsid w:val="001C6F11"/>
    <w:rsid w:val="001C76E8"/>
    <w:rsid w:val="001C7B64"/>
    <w:rsid w:val="001D0675"/>
    <w:rsid w:val="001D077A"/>
    <w:rsid w:val="001D0B09"/>
    <w:rsid w:val="001D0F06"/>
    <w:rsid w:val="001D1928"/>
    <w:rsid w:val="001D2946"/>
    <w:rsid w:val="001D4A15"/>
    <w:rsid w:val="001D6530"/>
    <w:rsid w:val="001D69F1"/>
    <w:rsid w:val="001D7230"/>
    <w:rsid w:val="001D72A7"/>
    <w:rsid w:val="001E02D5"/>
    <w:rsid w:val="001E1045"/>
    <w:rsid w:val="001E1861"/>
    <w:rsid w:val="001E2A4D"/>
    <w:rsid w:val="001E2E68"/>
    <w:rsid w:val="001E34C2"/>
    <w:rsid w:val="001E42EC"/>
    <w:rsid w:val="001E5189"/>
    <w:rsid w:val="001E5809"/>
    <w:rsid w:val="001E6E1B"/>
    <w:rsid w:val="001E7DB7"/>
    <w:rsid w:val="001F0503"/>
    <w:rsid w:val="001F1CF3"/>
    <w:rsid w:val="001F26DB"/>
    <w:rsid w:val="001F27FB"/>
    <w:rsid w:val="001F756D"/>
    <w:rsid w:val="001F7D91"/>
    <w:rsid w:val="002006AF"/>
    <w:rsid w:val="00201412"/>
    <w:rsid w:val="00202872"/>
    <w:rsid w:val="00202E4C"/>
    <w:rsid w:val="00203955"/>
    <w:rsid w:val="002049B2"/>
    <w:rsid w:val="00205A0E"/>
    <w:rsid w:val="00205FDD"/>
    <w:rsid w:val="002077DE"/>
    <w:rsid w:val="002112EF"/>
    <w:rsid w:val="00211A12"/>
    <w:rsid w:val="0021206C"/>
    <w:rsid w:val="002125A3"/>
    <w:rsid w:val="00214B95"/>
    <w:rsid w:val="0021510A"/>
    <w:rsid w:val="0021619F"/>
    <w:rsid w:val="002167C4"/>
    <w:rsid w:val="0021682D"/>
    <w:rsid w:val="002174E1"/>
    <w:rsid w:val="00220B15"/>
    <w:rsid w:val="00221528"/>
    <w:rsid w:val="00222E54"/>
    <w:rsid w:val="00223DAB"/>
    <w:rsid w:val="00225379"/>
    <w:rsid w:val="002266C1"/>
    <w:rsid w:val="00227618"/>
    <w:rsid w:val="00227F9F"/>
    <w:rsid w:val="00231D5A"/>
    <w:rsid w:val="00240042"/>
    <w:rsid w:val="00240815"/>
    <w:rsid w:val="002427B4"/>
    <w:rsid w:val="002446C0"/>
    <w:rsid w:val="00245736"/>
    <w:rsid w:val="00245C6D"/>
    <w:rsid w:val="00251640"/>
    <w:rsid w:val="00251C66"/>
    <w:rsid w:val="00251EDD"/>
    <w:rsid w:val="00252114"/>
    <w:rsid w:val="002547DA"/>
    <w:rsid w:val="002557B0"/>
    <w:rsid w:val="00256FF9"/>
    <w:rsid w:val="0025718A"/>
    <w:rsid w:val="0025723E"/>
    <w:rsid w:val="002603AD"/>
    <w:rsid w:val="0026443D"/>
    <w:rsid w:val="00264AF3"/>
    <w:rsid w:val="00267064"/>
    <w:rsid w:val="00267FC9"/>
    <w:rsid w:val="0027180E"/>
    <w:rsid w:val="00272B53"/>
    <w:rsid w:val="002748E6"/>
    <w:rsid w:val="002753D6"/>
    <w:rsid w:val="00275BF6"/>
    <w:rsid w:val="0027624A"/>
    <w:rsid w:val="00280745"/>
    <w:rsid w:val="002817AA"/>
    <w:rsid w:val="002819D1"/>
    <w:rsid w:val="00281C46"/>
    <w:rsid w:val="00282855"/>
    <w:rsid w:val="002831B7"/>
    <w:rsid w:val="00283BD7"/>
    <w:rsid w:val="002858F2"/>
    <w:rsid w:val="00285EFD"/>
    <w:rsid w:val="00286540"/>
    <w:rsid w:val="002867C4"/>
    <w:rsid w:val="00287FD7"/>
    <w:rsid w:val="00291640"/>
    <w:rsid w:val="00292810"/>
    <w:rsid w:val="00292964"/>
    <w:rsid w:val="00292C0A"/>
    <w:rsid w:val="002951FE"/>
    <w:rsid w:val="00295A84"/>
    <w:rsid w:val="00297C65"/>
    <w:rsid w:val="00297E59"/>
    <w:rsid w:val="002A0910"/>
    <w:rsid w:val="002A0BCE"/>
    <w:rsid w:val="002A0F36"/>
    <w:rsid w:val="002A1F35"/>
    <w:rsid w:val="002A2536"/>
    <w:rsid w:val="002A2A5D"/>
    <w:rsid w:val="002A2CA7"/>
    <w:rsid w:val="002A3F4D"/>
    <w:rsid w:val="002A500C"/>
    <w:rsid w:val="002A50A7"/>
    <w:rsid w:val="002A65E7"/>
    <w:rsid w:val="002A6634"/>
    <w:rsid w:val="002A6943"/>
    <w:rsid w:val="002B2A72"/>
    <w:rsid w:val="002B39CF"/>
    <w:rsid w:val="002B475B"/>
    <w:rsid w:val="002B59E0"/>
    <w:rsid w:val="002B66F7"/>
    <w:rsid w:val="002C205F"/>
    <w:rsid w:val="002C6274"/>
    <w:rsid w:val="002C7E57"/>
    <w:rsid w:val="002D00BF"/>
    <w:rsid w:val="002D2E1A"/>
    <w:rsid w:val="002D3A26"/>
    <w:rsid w:val="002D50E5"/>
    <w:rsid w:val="002E1D79"/>
    <w:rsid w:val="002E1FD0"/>
    <w:rsid w:val="002E4A2C"/>
    <w:rsid w:val="002F0577"/>
    <w:rsid w:val="002F155B"/>
    <w:rsid w:val="002F1F54"/>
    <w:rsid w:val="002F3480"/>
    <w:rsid w:val="002F412E"/>
    <w:rsid w:val="002F4310"/>
    <w:rsid w:val="002F566A"/>
    <w:rsid w:val="002F749D"/>
    <w:rsid w:val="003001F5"/>
    <w:rsid w:val="00305071"/>
    <w:rsid w:val="00305318"/>
    <w:rsid w:val="00306E0D"/>
    <w:rsid w:val="003108AD"/>
    <w:rsid w:val="0031249A"/>
    <w:rsid w:val="00315C86"/>
    <w:rsid w:val="00315EB8"/>
    <w:rsid w:val="003160E4"/>
    <w:rsid w:val="003162AB"/>
    <w:rsid w:val="0031746E"/>
    <w:rsid w:val="00317C4A"/>
    <w:rsid w:val="00320323"/>
    <w:rsid w:val="00321428"/>
    <w:rsid w:val="00326E7F"/>
    <w:rsid w:val="0032730B"/>
    <w:rsid w:val="00330017"/>
    <w:rsid w:val="00330427"/>
    <w:rsid w:val="00330C36"/>
    <w:rsid w:val="0033189D"/>
    <w:rsid w:val="003318C2"/>
    <w:rsid w:val="00331F79"/>
    <w:rsid w:val="003326D4"/>
    <w:rsid w:val="00332C00"/>
    <w:rsid w:val="00334A8D"/>
    <w:rsid w:val="00335437"/>
    <w:rsid w:val="00336192"/>
    <w:rsid w:val="0033716E"/>
    <w:rsid w:val="00340958"/>
    <w:rsid w:val="00342C31"/>
    <w:rsid w:val="0034387F"/>
    <w:rsid w:val="00343C32"/>
    <w:rsid w:val="00344492"/>
    <w:rsid w:val="0034779A"/>
    <w:rsid w:val="003478F2"/>
    <w:rsid w:val="00347B34"/>
    <w:rsid w:val="003509C6"/>
    <w:rsid w:val="00350A76"/>
    <w:rsid w:val="0035245D"/>
    <w:rsid w:val="0035394F"/>
    <w:rsid w:val="00353ACD"/>
    <w:rsid w:val="0035536C"/>
    <w:rsid w:val="003559D6"/>
    <w:rsid w:val="003566FD"/>
    <w:rsid w:val="00357A7D"/>
    <w:rsid w:val="003616B8"/>
    <w:rsid w:val="00362748"/>
    <w:rsid w:val="00362EC4"/>
    <w:rsid w:val="00363168"/>
    <w:rsid w:val="003632CC"/>
    <w:rsid w:val="00363574"/>
    <w:rsid w:val="003646E1"/>
    <w:rsid w:val="00364CF8"/>
    <w:rsid w:val="00365C0D"/>
    <w:rsid w:val="00367424"/>
    <w:rsid w:val="00367866"/>
    <w:rsid w:val="00367F84"/>
    <w:rsid w:val="003700A3"/>
    <w:rsid w:val="0037106E"/>
    <w:rsid w:val="00371646"/>
    <w:rsid w:val="003716AD"/>
    <w:rsid w:val="00371B8A"/>
    <w:rsid w:val="0037208F"/>
    <w:rsid w:val="003728FE"/>
    <w:rsid w:val="00372A85"/>
    <w:rsid w:val="00374350"/>
    <w:rsid w:val="00374EC0"/>
    <w:rsid w:val="0037720D"/>
    <w:rsid w:val="00377311"/>
    <w:rsid w:val="0038026C"/>
    <w:rsid w:val="003806AC"/>
    <w:rsid w:val="003809CD"/>
    <w:rsid w:val="00381338"/>
    <w:rsid w:val="003814B6"/>
    <w:rsid w:val="0038156E"/>
    <w:rsid w:val="003824B7"/>
    <w:rsid w:val="0038335C"/>
    <w:rsid w:val="00383911"/>
    <w:rsid w:val="00383C4F"/>
    <w:rsid w:val="003840BD"/>
    <w:rsid w:val="003860B8"/>
    <w:rsid w:val="003861A3"/>
    <w:rsid w:val="00386CBB"/>
    <w:rsid w:val="00386CEE"/>
    <w:rsid w:val="00391932"/>
    <w:rsid w:val="0039394E"/>
    <w:rsid w:val="00394CCA"/>
    <w:rsid w:val="003A05CE"/>
    <w:rsid w:val="003A06EB"/>
    <w:rsid w:val="003A1E61"/>
    <w:rsid w:val="003A36B5"/>
    <w:rsid w:val="003A43A3"/>
    <w:rsid w:val="003A4B1F"/>
    <w:rsid w:val="003A6022"/>
    <w:rsid w:val="003A656A"/>
    <w:rsid w:val="003A7B4F"/>
    <w:rsid w:val="003A7B94"/>
    <w:rsid w:val="003B02F7"/>
    <w:rsid w:val="003B1509"/>
    <w:rsid w:val="003B21CF"/>
    <w:rsid w:val="003B303A"/>
    <w:rsid w:val="003B3B23"/>
    <w:rsid w:val="003B4DC5"/>
    <w:rsid w:val="003B7947"/>
    <w:rsid w:val="003C0AF0"/>
    <w:rsid w:val="003C0FB8"/>
    <w:rsid w:val="003C254F"/>
    <w:rsid w:val="003C3F28"/>
    <w:rsid w:val="003C4CF3"/>
    <w:rsid w:val="003D03BF"/>
    <w:rsid w:val="003D0922"/>
    <w:rsid w:val="003D11FA"/>
    <w:rsid w:val="003D1F55"/>
    <w:rsid w:val="003D1F94"/>
    <w:rsid w:val="003D3713"/>
    <w:rsid w:val="003D37E4"/>
    <w:rsid w:val="003D38C0"/>
    <w:rsid w:val="003D633D"/>
    <w:rsid w:val="003E15A4"/>
    <w:rsid w:val="003E31BC"/>
    <w:rsid w:val="003E59FC"/>
    <w:rsid w:val="003E5C40"/>
    <w:rsid w:val="003E5D9A"/>
    <w:rsid w:val="003E6EEA"/>
    <w:rsid w:val="003E6F67"/>
    <w:rsid w:val="003F0CA3"/>
    <w:rsid w:val="003F15B9"/>
    <w:rsid w:val="003F48A4"/>
    <w:rsid w:val="003F48C7"/>
    <w:rsid w:val="003F54CC"/>
    <w:rsid w:val="003F5B14"/>
    <w:rsid w:val="003F6666"/>
    <w:rsid w:val="003F681A"/>
    <w:rsid w:val="003F6B8D"/>
    <w:rsid w:val="003F7527"/>
    <w:rsid w:val="004012CA"/>
    <w:rsid w:val="0040194B"/>
    <w:rsid w:val="00403E99"/>
    <w:rsid w:val="0040500F"/>
    <w:rsid w:val="00406549"/>
    <w:rsid w:val="00410640"/>
    <w:rsid w:val="00410A75"/>
    <w:rsid w:val="00410E08"/>
    <w:rsid w:val="00410E0C"/>
    <w:rsid w:val="00413490"/>
    <w:rsid w:val="004137D4"/>
    <w:rsid w:val="0041531D"/>
    <w:rsid w:val="00417CF0"/>
    <w:rsid w:val="00420F45"/>
    <w:rsid w:val="004227E1"/>
    <w:rsid w:val="00422828"/>
    <w:rsid w:val="00422CF2"/>
    <w:rsid w:val="00424289"/>
    <w:rsid w:val="0042472A"/>
    <w:rsid w:val="00425E76"/>
    <w:rsid w:val="00427D94"/>
    <w:rsid w:val="00430946"/>
    <w:rsid w:val="004338D1"/>
    <w:rsid w:val="00433C7B"/>
    <w:rsid w:val="004342AF"/>
    <w:rsid w:val="0043475F"/>
    <w:rsid w:val="004348D8"/>
    <w:rsid w:val="004355F9"/>
    <w:rsid w:val="0043594A"/>
    <w:rsid w:val="004361DF"/>
    <w:rsid w:val="0044033F"/>
    <w:rsid w:val="00440EE4"/>
    <w:rsid w:val="004439C2"/>
    <w:rsid w:val="00445FC4"/>
    <w:rsid w:val="00446C85"/>
    <w:rsid w:val="004472FC"/>
    <w:rsid w:val="00447864"/>
    <w:rsid w:val="00447D82"/>
    <w:rsid w:val="00447F49"/>
    <w:rsid w:val="00451131"/>
    <w:rsid w:val="00452398"/>
    <w:rsid w:val="00453995"/>
    <w:rsid w:val="00453C40"/>
    <w:rsid w:val="00455196"/>
    <w:rsid w:val="00456447"/>
    <w:rsid w:val="00456A0E"/>
    <w:rsid w:val="00456A26"/>
    <w:rsid w:val="00456ED8"/>
    <w:rsid w:val="004572C2"/>
    <w:rsid w:val="0046038C"/>
    <w:rsid w:val="004612AD"/>
    <w:rsid w:val="0046286A"/>
    <w:rsid w:val="00464447"/>
    <w:rsid w:val="004645C1"/>
    <w:rsid w:val="00464FCB"/>
    <w:rsid w:val="004679A1"/>
    <w:rsid w:val="0047396C"/>
    <w:rsid w:val="004757C3"/>
    <w:rsid w:val="004768CE"/>
    <w:rsid w:val="00480603"/>
    <w:rsid w:val="00481071"/>
    <w:rsid w:val="0048240D"/>
    <w:rsid w:val="00484768"/>
    <w:rsid w:val="00485495"/>
    <w:rsid w:val="00486854"/>
    <w:rsid w:val="0049144A"/>
    <w:rsid w:val="00491868"/>
    <w:rsid w:val="00493150"/>
    <w:rsid w:val="004937E4"/>
    <w:rsid w:val="0049401F"/>
    <w:rsid w:val="004958D8"/>
    <w:rsid w:val="00497065"/>
    <w:rsid w:val="00497608"/>
    <w:rsid w:val="004A0465"/>
    <w:rsid w:val="004A04A7"/>
    <w:rsid w:val="004A0FCF"/>
    <w:rsid w:val="004A1BCF"/>
    <w:rsid w:val="004A268F"/>
    <w:rsid w:val="004A30C2"/>
    <w:rsid w:val="004A4066"/>
    <w:rsid w:val="004A443E"/>
    <w:rsid w:val="004A4475"/>
    <w:rsid w:val="004A5027"/>
    <w:rsid w:val="004A5EB7"/>
    <w:rsid w:val="004A6109"/>
    <w:rsid w:val="004A6940"/>
    <w:rsid w:val="004A6C95"/>
    <w:rsid w:val="004A6FD9"/>
    <w:rsid w:val="004A7A6A"/>
    <w:rsid w:val="004A7DCC"/>
    <w:rsid w:val="004A7E34"/>
    <w:rsid w:val="004B17B6"/>
    <w:rsid w:val="004B24A6"/>
    <w:rsid w:val="004B405A"/>
    <w:rsid w:val="004B53EB"/>
    <w:rsid w:val="004C1F3E"/>
    <w:rsid w:val="004C2870"/>
    <w:rsid w:val="004C2CC6"/>
    <w:rsid w:val="004C41F4"/>
    <w:rsid w:val="004C4D58"/>
    <w:rsid w:val="004C69B6"/>
    <w:rsid w:val="004C6B3D"/>
    <w:rsid w:val="004C7AF8"/>
    <w:rsid w:val="004D1ED7"/>
    <w:rsid w:val="004D1ED9"/>
    <w:rsid w:val="004D2E26"/>
    <w:rsid w:val="004D4A2D"/>
    <w:rsid w:val="004D58F3"/>
    <w:rsid w:val="004D67C9"/>
    <w:rsid w:val="004D6861"/>
    <w:rsid w:val="004D79A0"/>
    <w:rsid w:val="004E0640"/>
    <w:rsid w:val="004E0832"/>
    <w:rsid w:val="004E163E"/>
    <w:rsid w:val="004E19DE"/>
    <w:rsid w:val="004E3743"/>
    <w:rsid w:val="004E4AC7"/>
    <w:rsid w:val="004E4B15"/>
    <w:rsid w:val="004E738D"/>
    <w:rsid w:val="004E7C26"/>
    <w:rsid w:val="004F004E"/>
    <w:rsid w:val="004F0396"/>
    <w:rsid w:val="004F0CAA"/>
    <w:rsid w:val="004F2670"/>
    <w:rsid w:val="004F5D84"/>
    <w:rsid w:val="004F5E53"/>
    <w:rsid w:val="004F79D7"/>
    <w:rsid w:val="00500D1D"/>
    <w:rsid w:val="005016C5"/>
    <w:rsid w:val="00501B8C"/>
    <w:rsid w:val="0050200B"/>
    <w:rsid w:val="00503903"/>
    <w:rsid w:val="00504C0B"/>
    <w:rsid w:val="00506AAD"/>
    <w:rsid w:val="00506BBE"/>
    <w:rsid w:val="00507A00"/>
    <w:rsid w:val="00510A54"/>
    <w:rsid w:val="00511C82"/>
    <w:rsid w:val="00512222"/>
    <w:rsid w:val="005123B6"/>
    <w:rsid w:val="00512EA7"/>
    <w:rsid w:val="00513C23"/>
    <w:rsid w:val="00513CAA"/>
    <w:rsid w:val="005141A3"/>
    <w:rsid w:val="005144EA"/>
    <w:rsid w:val="00515497"/>
    <w:rsid w:val="00516E0F"/>
    <w:rsid w:val="005177D0"/>
    <w:rsid w:val="00517DFC"/>
    <w:rsid w:val="00520945"/>
    <w:rsid w:val="0052097C"/>
    <w:rsid w:val="0052139F"/>
    <w:rsid w:val="0052159B"/>
    <w:rsid w:val="005217B9"/>
    <w:rsid w:val="0052444A"/>
    <w:rsid w:val="0053195F"/>
    <w:rsid w:val="00532343"/>
    <w:rsid w:val="00532ADB"/>
    <w:rsid w:val="00534B48"/>
    <w:rsid w:val="00535068"/>
    <w:rsid w:val="00535D4B"/>
    <w:rsid w:val="00536098"/>
    <w:rsid w:val="005363F7"/>
    <w:rsid w:val="0054011E"/>
    <w:rsid w:val="005443CE"/>
    <w:rsid w:val="005445D1"/>
    <w:rsid w:val="00544827"/>
    <w:rsid w:val="00544DB9"/>
    <w:rsid w:val="005450AC"/>
    <w:rsid w:val="00550B4F"/>
    <w:rsid w:val="005530C6"/>
    <w:rsid w:val="005532A0"/>
    <w:rsid w:val="00555C2F"/>
    <w:rsid w:val="00555F19"/>
    <w:rsid w:val="00557B23"/>
    <w:rsid w:val="005602C1"/>
    <w:rsid w:val="00561980"/>
    <w:rsid w:val="005620A4"/>
    <w:rsid w:val="005632DC"/>
    <w:rsid w:val="00563D89"/>
    <w:rsid w:val="00563E48"/>
    <w:rsid w:val="0056603C"/>
    <w:rsid w:val="00570A4F"/>
    <w:rsid w:val="00572417"/>
    <w:rsid w:val="0057361C"/>
    <w:rsid w:val="00573B6A"/>
    <w:rsid w:val="0057424A"/>
    <w:rsid w:val="0057575D"/>
    <w:rsid w:val="0058000C"/>
    <w:rsid w:val="005826EE"/>
    <w:rsid w:val="005833A2"/>
    <w:rsid w:val="00583B45"/>
    <w:rsid w:val="005847F2"/>
    <w:rsid w:val="00586861"/>
    <w:rsid w:val="00587375"/>
    <w:rsid w:val="00591EB5"/>
    <w:rsid w:val="00592D77"/>
    <w:rsid w:val="00592DA7"/>
    <w:rsid w:val="00593122"/>
    <w:rsid w:val="0059411B"/>
    <w:rsid w:val="005943B4"/>
    <w:rsid w:val="005948BD"/>
    <w:rsid w:val="0059517F"/>
    <w:rsid w:val="00596D22"/>
    <w:rsid w:val="00596F91"/>
    <w:rsid w:val="0059781A"/>
    <w:rsid w:val="005A1467"/>
    <w:rsid w:val="005A1D4F"/>
    <w:rsid w:val="005A2722"/>
    <w:rsid w:val="005A486C"/>
    <w:rsid w:val="005A59AD"/>
    <w:rsid w:val="005A7026"/>
    <w:rsid w:val="005B04D5"/>
    <w:rsid w:val="005B1692"/>
    <w:rsid w:val="005B17C5"/>
    <w:rsid w:val="005B186B"/>
    <w:rsid w:val="005B18EF"/>
    <w:rsid w:val="005B348D"/>
    <w:rsid w:val="005B4A32"/>
    <w:rsid w:val="005B4F50"/>
    <w:rsid w:val="005B50A1"/>
    <w:rsid w:val="005B556E"/>
    <w:rsid w:val="005B57C3"/>
    <w:rsid w:val="005B697C"/>
    <w:rsid w:val="005B7E97"/>
    <w:rsid w:val="005C6124"/>
    <w:rsid w:val="005C69DE"/>
    <w:rsid w:val="005C6E9E"/>
    <w:rsid w:val="005D4A2F"/>
    <w:rsid w:val="005D4AA5"/>
    <w:rsid w:val="005D53A8"/>
    <w:rsid w:val="005D62FB"/>
    <w:rsid w:val="005D6F87"/>
    <w:rsid w:val="005E192B"/>
    <w:rsid w:val="005E1D5B"/>
    <w:rsid w:val="005E35A4"/>
    <w:rsid w:val="005E399B"/>
    <w:rsid w:val="005E48A7"/>
    <w:rsid w:val="005E4E71"/>
    <w:rsid w:val="005E537F"/>
    <w:rsid w:val="005E690D"/>
    <w:rsid w:val="005F33AD"/>
    <w:rsid w:val="005F3DC0"/>
    <w:rsid w:val="005F6830"/>
    <w:rsid w:val="005F6922"/>
    <w:rsid w:val="005F6DE1"/>
    <w:rsid w:val="005F739F"/>
    <w:rsid w:val="005F7707"/>
    <w:rsid w:val="005F7AC6"/>
    <w:rsid w:val="00601061"/>
    <w:rsid w:val="00601293"/>
    <w:rsid w:val="00604546"/>
    <w:rsid w:val="00604C13"/>
    <w:rsid w:val="00605473"/>
    <w:rsid w:val="00605ADD"/>
    <w:rsid w:val="00607C63"/>
    <w:rsid w:val="0061029A"/>
    <w:rsid w:val="00614241"/>
    <w:rsid w:val="00614F75"/>
    <w:rsid w:val="00615C48"/>
    <w:rsid w:val="006163D5"/>
    <w:rsid w:val="00616617"/>
    <w:rsid w:val="0061734D"/>
    <w:rsid w:val="006173EA"/>
    <w:rsid w:val="006209C7"/>
    <w:rsid w:val="006210F2"/>
    <w:rsid w:val="006222DA"/>
    <w:rsid w:val="006247B6"/>
    <w:rsid w:val="00625188"/>
    <w:rsid w:val="006279F7"/>
    <w:rsid w:val="0063145F"/>
    <w:rsid w:val="00632E98"/>
    <w:rsid w:val="006339A9"/>
    <w:rsid w:val="00633A42"/>
    <w:rsid w:val="006341AB"/>
    <w:rsid w:val="00635228"/>
    <w:rsid w:val="00635642"/>
    <w:rsid w:val="00635ACC"/>
    <w:rsid w:val="0063608C"/>
    <w:rsid w:val="00640FB7"/>
    <w:rsid w:val="00641126"/>
    <w:rsid w:val="006416E0"/>
    <w:rsid w:val="00642256"/>
    <w:rsid w:val="0064364E"/>
    <w:rsid w:val="00645BA2"/>
    <w:rsid w:val="00645FE7"/>
    <w:rsid w:val="00646486"/>
    <w:rsid w:val="00646614"/>
    <w:rsid w:val="00647FE5"/>
    <w:rsid w:val="0065113B"/>
    <w:rsid w:val="0065217C"/>
    <w:rsid w:val="00652B2D"/>
    <w:rsid w:val="006569C5"/>
    <w:rsid w:val="006569D0"/>
    <w:rsid w:val="00656D95"/>
    <w:rsid w:val="0066386F"/>
    <w:rsid w:val="00663C36"/>
    <w:rsid w:val="00664B46"/>
    <w:rsid w:val="00664EF2"/>
    <w:rsid w:val="006662BC"/>
    <w:rsid w:val="00670151"/>
    <w:rsid w:val="00670CD5"/>
    <w:rsid w:val="00670E2E"/>
    <w:rsid w:val="006722FE"/>
    <w:rsid w:val="00673AD2"/>
    <w:rsid w:val="00673B64"/>
    <w:rsid w:val="006765B3"/>
    <w:rsid w:val="00676BD4"/>
    <w:rsid w:val="0067795C"/>
    <w:rsid w:val="006817A5"/>
    <w:rsid w:val="0068340B"/>
    <w:rsid w:val="00683964"/>
    <w:rsid w:val="0068535F"/>
    <w:rsid w:val="00685983"/>
    <w:rsid w:val="00685BA7"/>
    <w:rsid w:val="0068634B"/>
    <w:rsid w:val="00687024"/>
    <w:rsid w:val="00687D62"/>
    <w:rsid w:val="00693792"/>
    <w:rsid w:val="00693A7F"/>
    <w:rsid w:val="00695AA6"/>
    <w:rsid w:val="006962B4"/>
    <w:rsid w:val="00696D2D"/>
    <w:rsid w:val="0069734F"/>
    <w:rsid w:val="006A0DE8"/>
    <w:rsid w:val="006A36A4"/>
    <w:rsid w:val="006A3DCC"/>
    <w:rsid w:val="006A6015"/>
    <w:rsid w:val="006A6EF0"/>
    <w:rsid w:val="006A6F24"/>
    <w:rsid w:val="006A700C"/>
    <w:rsid w:val="006B1658"/>
    <w:rsid w:val="006B21B9"/>
    <w:rsid w:val="006B2AA8"/>
    <w:rsid w:val="006B46C3"/>
    <w:rsid w:val="006B46C9"/>
    <w:rsid w:val="006B5830"/>
    <w:rsid w:val="006B6176"/>
    <w:rsid w:val="006B63A4"/>
    <w:rsid w:val="006B696D"/>
    <w:rsid w:val="006B72D2"/>
    <w:rsid w:val="006B7E94"/>
    <w:rsid w:val="006C07CD"/>
    <w:rsid w:val="006C080F"/>
    <w:rsid w:val="006C0E4E"/>
    <w:rsid w:val="006C2E04"/>
    <w:rsid w:val="006C37DA"/>
    <w:rsid w:val="006C4C70"/>
    <w:rsid w:val="006C51AC"/>
    <w:rsid w:val="006C5407"/>
    <w:rsid w:val="006C5514"/>
    <w:rsid w:val="006C5FE2"/>
    <w:rsid w:val="006D1A85"/>
    <w:rsid w:val="006D291D"/>
    <w:rsid w:val="006D3531"/>
    <w:rsid w:val="006D3D98"/>
    <w:rsid w:val="006D43F1"/>
    <w:rsid w:val="006D53E8"/>
    <w:rsid w:val="006D567F"/>
    <w:rsid w:val="006D5AA0"/>
    <w:rsid w:val="006D5F1C"/>
    <w:rsid w:val="006D6EA2"/>
    <w:rsid w:val="006D7BD4"/>
    <w:rsid w:val="006E0AA1"/>
    <w:rsid w:val="006E31ED"/>
    <w:rsid w:val="006E6245"/>
    <w:rsid w:val="006E7DEC"/>
    <w:rsid w:val="006F067A"/>
    <w:rsid w:val="006F08A6"/>
    <w:rsid w:val="006F14CA"/>
    <w:rsid w:val="006F176F"/>
    <w:rsid w:val="006F1B96"/>
    <w:rsid w:val="006F26C9"/>
    <w:rsid w:val="006F293A"/>
    <w:rsid w:val="006F35D6"/>
    <w:rsid w:val="006F53D6"/>
    <w:rsid w:val="006F656B"/>
    <w:rsid w:val="006F6D80"/>
    <w:rsid w:val="0070051F"/>
    <w:rsid w:val="00700584"/>
    <w:rsid w:val="007008A9"/>
    <w:rsid w:val="00702376"/>
    <w:rsid w:val="0070322D"/>
    <w:rsid w:val="007032A8"/>
    <w:rsid w:val="00704D56"/>
    <w:rsid w:val="00705107"/>
    <w:rsid w:val="00706CA5"/>
    <w:rsid w:val="00707161"/>
    <w:rsid w:val="00707603"/>
    <w:rsid w:val="00707B8B"/>
    <w:rsid w:val="00711B8D"/>
    <w:rsid w:val="00712F8A"/>
    <w:rsid w:val="00713592"/>
    <w:rsid w:val="00713855"/>
    <w:rsid w:val="00716404"/>
    <w:rsid w:val="00722AFB"/>
    <w:rsid w:val="00724CB7"/>
    <w:rsid w:val="0072582A"/>
    <w:rsid w:val="00726B1D"/>
    <w:rsid w:val="0073290A"/>
    <w:rsid w:val="00737A4D"/>
    <w:rsid w:val="00740C55"/>
    <w:rsid w:val="00741BCB"/>
    <w:rsid w:val="00742384"/>
    <w:rsid w:val="007445BF"/>
    <w:rsid w:val="0074476E"/>
    <w:rsid w:val="00745038"/>
    <w:rsid w:val="00746D36"/>
    <w:rsid w:val="007471FE"/>
    <w:rsid w:val="007503CA"/>
    <w:rsid w:val="0075172C"/>
    <w:rsid w:val="00751991"/>
    <w:rsid w:val="0075369A"/>
    <w:rsid w:val="007544EE"/>
    <w:rsid w:val="007553D3"/>
    <w:rsid w:val="0075572D"/>
    <w:rsid w:val="00755DD7"/>
    <w:rsid w:val="007561D1"/>
    <w:rsid w:val="00756BF6"/>
    <w:rsid w:val="00756F0F"/>
    <w:rsid w:val="00760A15"/>
    <w:rsid w:val="00761956"/>
    <w:rsid w:val="007640A0"/>
    <w:rsid w:val="007641A6"/>
    <w:rsid w:val="0076508F"/>
    <w:rsid w:val="007679CF"/>
    <w:rsid w:val="00770FA7"/>
    <w:rsid w:val="007711A1"/>
    <w:rsid w:val="00773099"/>
    <w:rsid w:val="007750CF"/>
    <w:rsid w:val="007755E0"/>
    <w:rsid w:val="007756BF"/>
    <w:rsid w:val="00776167"/>
    <w:rsid w:val="00776709"/>
    <w:rsid w:val="00776C58"/>
    <w:rsid w:val="0077789D"/>
    <w:rsid w:val="00780ADC"/>
    <w:rsid w:val="00781810"/>
    <w:rsid w:val="00781CAD"/>
    <w:rsid w:val="00781F76"/>
    <w:rsid w:val="00782A5C"/>
    <w:rsid w:val="00782BAF"/>
    <w:rsid w:val="00782D74"/>
    <w:rsid w:val="00782E6A"/>
    <w:rsid w:val="0078464C"/>
    <w:rsid w:val="00785443"/>
    <w:rsid w:val="007855C8"/>
    <w:rsid w:val="00785B98"/>
    <w:rsid w:val="007869D4"/>
    <w:rsid w:val="007871AE"/>
    <w:rsid w:val="0078735D"/>
    <w:rsid w:val="0079554F"/>
    <w:rsid w:val="00796A38"/>
    <w:rsid w:val="007A2242"/>
    <w:rsid w:val="007A2AC4"/>
    <w:rsid w:val="007A3C79"/>
    <w:rsid w:val="007A3CE3"/>
    <w:rsid w:val="007A3DB1"/>
    <w:rsid w:val="007A4836"/>
    <w:rsid w:val="007A7211"/>
    <w:rsid w:val="007A7ACC"/>
    <w:rsid w:val="007B00AC"/>
    <w:rsid w:val="007B0139"/>
    <w:rsid w:val="007B0143"/>
    <w:rsid w:val="007B10F1"/>
    <w:rsid w:val="007B33B7"/>
    <w:rsid w:val="007B67E3"/>
    <w:rsid w:val="007B7136"/>
    <w:rsid w:val="007B7558"/>
    <w:rsid w:val="007B7E44"/>
    <w:rsid w:val="007C075D"/>
    <w:rsid w:val="007C0CB7"/>
    <w:rsid w:val="007C142A"/>
    <w:rsid w:val="007C1C0F"/>
    <w:rsid w:val="007C2242"/>
    <w:rsid w:val="007C256D"/>
    <w:rsid w:val="007C2AF7"/>
    <w:rsid w:val="007C5B61"/>
    <w:rsid w:val="007C6B77"/>
    <w:rsid w:val="007C72CE"/>
    <w:rsid w:val="007D1A64"/>
    <w:rsid w:val="007D2453"/>
    <w:rsid w:val="007D3655"/>
    <w:rsid w:val="007D5236"/>
    <w:rsid w:val="007D5ECF"/>
    <w:rsid w:val="007D6604"/>
    <w:rsid w:val="007D6EDF"/>
    <w:rsid w:val="007D7B58"/>
    <w:rsid w:val="007E29E9"/>
    <w:rsid w:val="007E343B"/>
    <w:rsid w:val="007E3824"/>
    <w:rsid w:val="007E41A8"/>
    <w:rsid w:val="007E4416"/>
    <w:rsid w:val="007E5C9F"/>
    <w:rsid w:val="007E5F76"/>
    <w:rsid w:val="007F0B03"/>
    <w:rsid w:val="007F24D6"/>
    <w:rsid w:val="007F28C4"/>
    <w:rsid w:val="007F314F"/>
    <w:rsid w:val="007F46B8"/>
    <w:rsid w:val="007F55BE"/>
    <w:rsid w:val="007F583B"/>
    <w:rsid w:val="007F79C1"/>
    <w:rsid w:val="00800BB7"/>
    <w:rsid w:val="00801087"/>
    <w:rsid w:val="00801101"/>
    <w:rsid w:val="00801570"/>
    <w:rsid w:val="008033AC"/>
    <w:rsid w:val="008037A6"/>
    <w:rsid w:val="00804545"/>
    <w:rsid w:val="008050E5"/>
    <w:rsid w:val="00805AD1"/>
    <w:rsid w:val="00805BED"/>
    <w:rsid w:val="00805CE3"/>
    <w:rsid w:val="008071CA"/>
    <w:rsid w:val="00807C20"/>
    <w:rsid w:val="00810050"/>
    <w:rsid w:val="00810099"/>
    <w:rsid w:val="008114FF"/>
    <w:rsid w:val="00812F95"/>
    <w:rsid w:val="0081381B"/>
    <w:rsid w:val="008138EC"/>
    <w:rsid w:val="00815EB4"/>
    <w:rsid w:val="00815F85"/>
    <w:rsid w:val="00821161"/>
    <w:rsid w:val="0082317C"/>
    <w:rsid w:val="008237F7"/>
    <w:rsid w:val="00823A03"/>
    <w:rsid w:val="008242A2"/>
    <w:rsid w:val="00824769"/>
    <w:rsid w:val="00824D4A"/>
    <w:rsid w:val="00825FCF"/>
    <w:rsid w:val="00826A6C"/>
    <w:rsid w:val="00830368"/>
    <w:rsid w:val="00830C97"/>
    <w:rsid w:val="00830DCC"/>
    <w:rsid w:val="0083155E"/>
    <w:rsid w:val="008316A4"/>
    <w:rsid w:val="0083287A"/>
    <w:rsid w:val="0083293E"/>
    <w:rsid w:val="008334AE"/>
    <w:rsid w:val="00833539"/>
    <w:rsid w:val="00834488"/>
    <w:rsid w:val="00834635"/>
    <w:rsid w:val="00834955"/>
    <w:rsid w:val="00835E5B"/>
    <w:rsid w:val="008363D7"/>
    <w:rsid w:val="00837A9E"/>
    <w:rsid w:val="0084086D"/>
    <w:rsid w:val="00840C88"/>
    <w:rsid w:val="00842CE4"/>
    <w:rsid w:val="008435B1"/>
    <w:rsid w:val="008455F1"/>
    <w:rsid w:val="0084587D"/>
    <w:rsid w:val="008469D6"/>
    <w:rsid w:val="00846AB2"/>
    <w:rsid w:val="00847868"/>
    <w:rsid w:val="00850998"/>
    <w:rsid w:val="00852D3D"/>
    <w:rsid w:val="00860146"/>
    <w:rsid w:val="008601DD"/>
    <w:rsid w:val="00860FE8"/>
    <w:rsid w:val="0086169B"/>
    <w:rsid w:val="00861832"/>
    <w:rsid w:val="00861AB8"/>
    <w:rsid w:val="00863FDA"/>
    <w:rsid w:val="0086546B"/>
    <w:rsid w:val="0086607A"/>
    <w:rsid w:val="00873B57"/>
    <w:rsid w:val="008746E8"/>
    <w:rsid w:val="00874898"/>
    <w:rsid w:val="00875328"/>
    <w:rsid w:val="00876653"/>
    <w:rsid w:val="00877036"/>
    <w:rsid w:val="008778A4"/>
    <w:rsid w:val="008805ED"/>
    <w:rsid w:val="00881BDF"/>
    <w:rsid w:val="00884A21"/>
    <w:rsid w:val="008856AA"/>
    <w:rsid w:val="008859A4"/>
    <w:rsid w:val="00886489"/>
    <w:rsid w:val="00887B63"/>
    <w:rsid w:val="0089091B"/>
    <w:rsid w:val="00890D3D"/>
    <w:rsid w:val="00890E4E"/>
    <w:rsid w:val="008910B8"/>
    <w:rsid w:val="00891F25"/>
    <w:rsid w:val="00892528"/>
    <w:rsid w:val="00892EBC"/>
    <w:rsid w:val="008940B1"/>
    <w:rsid w:val="00894E2F"/>
    <w:rsid w:val="00894ED7"/>
    <w:rsid w:val="0089524D"/>
    <w:rsid w:val="008A02F1"/>
    <w:rsid w:val="008A12DB"/>
    <w:rsid w:val="008A18C1"/>
    <w:rsid w:val="008A284B"/>
    <w:rsid w:val="008A2CAD"/>
    <w:rsid w:val="008A39E5"/>
    <w:rsid w:val="008A4E7C"/>
    <w:rsid w:val="008A50D8"/>
    <w:rsid w:val="008A5E6D"/>
    <w:rsid w:val="008A63EC"/>
    <w:rsid w:val="008A733E"/>
    <w:rsid w:val="008A7819"/>
    <w:rsid w:val="008A7F22"/>
    <w:rsid w:val="008B3207"/>
    <w:rsid w:val="008B3D29"/>
    <w:rsid w:val="008B58BC"/>
    <w:rsid w:val="008B690B"/>
    <w:rsid w:val="008B7012"/>
    <w:rsid w:val="008B74F5"/>
    <w:rsid w:val="008C0822"/>
    <w:rsid w:val="008C1331"/>
    <w:rsid w:val="008C29EE"/>
    <w:rsid w:val="008C3386"/>
    <w:rsid w:val="008C3700"/>
    <w:rsid w:val="008C3D4F"/>
    <w:rsid w:val="008C47F5"/>
    <w:rsid w:val="008C4B2F"/>
    <w:rsid w:val="008C60DC"/>
    <w:rsid w:val="008C66DC"/>
    <w:rsid w:val="008C6E78"/>
    <w:rsid w:val="008C78CF"/>
    <w:rsid w:val="008D0216"/>
    <w:rsid w:val="008D06FB"/>
    <w:rsid w:val="008D4499"/>
    <w:rsid w:val="008D5D7C"/>
    <w:rsid w:val="008D7A20"/>
    <w:rsid w:val="008E04AC"/>
    <w:rsid w:val="008E0C03"/>
    <w:rsid w:val="008E1610"/>
    <w:rsid w:val="008E1789"/>
    <w:rsid w:val="008E2408"/>
    <w:rsid w:val="008E2E33"/>
    <w:rsid w:val="008E39DF"/>
    <w:rsid w:val="008E4BE8"/>
    <w:rsid w:val="008E5506"/>
    <w:rsid w:val="008E7DDB"/>
    <w:rsid w:val="008F0DDD"/>
    <w:rsid w:val="008F10CA"/>
    <w:rsid w:val="008F15D2"/>
    <w:rsid w:val="008F18F7"/>
    <w:rsid w:val="008F1ABF"/>
    <w:rsid w:val="008F5018"/>
    <w:rsid w:val="008F7919"/>
    <w:rsid w:val="00901561"/>
    <w:rsid w:val="0090246A"/>
    <w:rsid w:val="0090650A"/>
    <w:rsid w:val="00906F32"/>
    <w:rsid w:val="00906F97"/>
    <w:rsid w:val="009113DC"/>
    <w:rsid w:val="009117A1"/>
    <w:rsid w:val="00911DBD"/>
    <w:rsid w:val="00913148"/>
    <w:rsid w:val="00913582"/>
    <w:rsid w:val="0091501B"/>
    <w:rsid w:val="00915CE0"/>
    <w:rsid w:val="00916427"/>
    <w:rsid w:val="00916944"/>
    <w:rsid w:val="00916F20"/>
    <w:rsid w:val="0092051F"/>
    <w:rsid w:val="00920CBE"/>
    <w:rsid w:val="00920E58"/>
    <w:rsid w:val="00921552"/>
    <w:rsid w:val="0092197A"/>
    <w:rsid w:val="00921B85"/>
    <w:rsid w:val="0092233F"/>
    <w:rsid w:val="00922609"/>
    <w:rsid w:val="009226EE"/>
    <w:rsid w:val="009242D6"/>
    <w:rsid w:val="00924761"/>
    <w:rsid w:val="00924F17"/>
    <w:rsid w:val="00926AAB"/>
    <w:rsid w:val="00927150"/>
    <w:rsid w:val="009278E0"/>
    <w:rsid w:val="00930F2F"/>
    <w:rsid w:val="00931675"/>
    <w:rsid w:val="0093284A"/>
    <w:rsid w:val="00935C73"/>
    <w:rsid w:val="00936C66"/>
    <w:rsid w:val="00937582"/>
    <w:rsid w:val="00937700"/>
    <w:rsid w:val="00941D42"/>
    <w:rsid w:val="00941FF0"/>
    <w:rsid w:val="009423B3"/>
    <w:rsid w:val="0094280C"/>
    <w:rsid w:val="00942BE5"/>
    <w:rsid w:val="009446CA"/>
    <w:rsid w:val="0094596C"/>
    <w:rsid w:val="00950DB0"/>
    <w:rsid w:val="00950DF4"/>
    <w:rsid w:val="00951EA9"/>
    <w:rsid w:val="00952EFE"/>
    <w:rsid w:val="00953118"/>
    <w:rsid w:val="009541F2"/>
    <w:rsid w:val="0095426A"/>
    <w:rsid w:val="009542CB"/>
    <w:rsid w:val="0095557B"/>
    <w:rsid w:val="00955623"/>
    <w:rsid w:val="00962500"/>
    <w:rsid w:val="00963CD3"/>
    <w:rsid w:val="009674BC"/>
    <w:rsid w:val="00970072"/>
    <w:rsid w:val="009705ED"/>
    <w:rsid w:val="00970D20"/>
    <w:rsid w:val="0097130F"/>
    <w:rsid w:val="009713AB"/>
    <w:rsid w:val="00971B62"/>
    <w:rsid w:val="0098065E"/>
    <w:rsid w:val="00984344"/>
    <w:rsid w:val="009849E3"/>
    <w:rsid w:val="00984F7B"/>
    <w:rsid w:val="0098535C"/>
    <w:rsid w:val="00986957"/>
    <w:rsid w:val="00986AF2"/>
    <w:rsid w:val="009905F0"/>
    <w:rsid w:val="00992023"/>
    <w:rsid w:val="009920A7"/>
    <w:rsid w:val="00992AAD"/>
    <w:rsid w:val="0099347B"/>
    <w:rsid w:val="0099698A"/>
    <w:rsid w:val="00996A88"/>
    <w:rsid w:val="00997227"/>
    <w:rsid w:val="00997542"/>
    <w:rsid w:val="009A23F1"/>
    <w:rsid w:val="009A2D96"/>
    <w:rsid w:val="009A43BB"/>
    <w:rsid w:val="009A4AA5"/>
    <w:rsid w:val="009A4AD6"/>
    <w:rsid w:val="009A6AB4"/>
    <w:rsid w:val="009A6B38"/>
    <w:rsid w:val="009A7BCA"/>
    <w:rsid w:val="009B11F2"/>
    <w:rsid w:val="009B3858"/>
    <w:rsid w:val="009B45AE"/>
    <w:rsid w:val="009B6B73"/>
    <w:rsid w:val="009B7158"/>
    <w:rsid w:val="009B770F"/>
    <w:rsid w:val="009C0395"/>
    <w:rsid w:val="009C17B7"/>
    <w:rsid w:val="009C2BF5"/>
    <w:rsid w:val="009C458A"/>
    <w:rsid w:val="009C5168"/>
    <w:rsid w:val="009C57CF"/>
    <w:rsid w:val="009C5AB8"/>
    <w:rsid w:val="009C5CD8"/>
    <w:rsid w:val="009C6279"/>
    <w:rsid w:val="009C708F"/>
    <w:rsid w:val="009C7A8F"/>
    <w:rsid w:val="009D1253"/>
    <w:rsid w:val="009D2309"/>
    <w:rsid w:val="009D2835"/>
    <w:rsid w:val="009D2E22"/>
    <w:rsid w:val="009D565B"/>
    <w:rsid w:val="009D59C9"/>
    <w:rsid w:val="009D611A"/>
    <w:rsid w:val="009E1001"/>
    <w:rsid w:val="009E2807"/>
    <w:rsid w:val="009E285E"/>
    <w:rsid w:val="009E369A"/>
    <w:rsid w:val="009E3DC0"/>
    <w:rsid w:val="009E510B"/>
    <w:rsid w:val="009F1E89"/>
    <w:rsid w:val="009F1FA0"/>
    <w:rsid w:val="009F3A35"/>
    <w:rsid w:val="009F4332"/>
    <w:rsid w:val="009F48B7"/>
    <w:rsid w:val="009F4FEF"/>
    <w:rsid w:val="009F5B00"/>
    <w:rsid w:val="009F7083"/>
    <w:rsid w:val="009F70B9"/>
    <w:rsid w:val="00A00DF7"/>
    <w:rsid w:val="00A01F87"/>
    <w:rsid w:val="00A02622"/>
    <w:rsid w:val="00A03770"/>
    <w:rsid w:val="00A05E1C"/>
    <w:rsid w:val="00A071C3"/>
    <w:rsid w:val="00A076DB"/>
    <w:rsid w:val="00A1045E"/>
    <w:rsid w:val="00A10BB2"/>
    <w:rsid w:val="00A11B63"/>
    <w:rsid w:val="00A11B91"/>
    <w:rsid w:val="00A14C7D"/>
    <w:rsid w:val="00A14EE0"/>
    <w:rsid w:val="00A15280"/>
    <w:rsid w:val="00A15A09"/>
    <w:rsid w:val="00A161AD"/>
    <w:rsid w:val="00A174CC"/>
    <w:rsid w:val="00A20BB5"/>
    <w:rsid w:val="00A20D09"/>
    <w:rsid w:val="00A20DA0"/>
    <w:rsid w:val="00A21E34"/>
    <w:rsid w:val="00A251D0"/>
    <w:rsid w:val="00A26BD0"/>
    <w:rsid w:val="00A27091"/>
    <w:rsid w:val="00A30B1A"/>
    <w:rsid w:val="00A32273"/>
    <w:rsid w:val="00A3318D"/>
    <w:rsid w:val="00A341E0"/>
    <w:rsid w:val="00A34486"/>
    <w:rsid w:val="00A35D66"/>
    <w:rsid w:val="00A40514"/>
    <w:rsid w:val="00A40BFF"/>
    <w:rsid w:val="00A40C53"/>
    <w:rsid w:val="00A40F27"/>
    <w:rsid w:val="00A40F80"/>
    <w:rsid w:val="00A44081"/>
    <w:rsid w:val="00A45DF4"/>
    <w:rsid w:val="00A465B1"/>
    <w:rsid w:val="00A5038B"/>
    <w:rsid w:val="00A518BE"/>
    <w:rsid w:val="00A51C41"/>
    <w:rsid w:val="00A525C5"/>
    <w:rsid w:val="00A5285C"/>
    <w:rsid w:val="00A53287"/>
    <w:rsid w:val="00A53DFF"/>
    <w:rsid w:val="00A54615"/>
    <w:rsid w:val="00A54703"/>
    <w:rsid w:val="00A5791D"/>
    <w:rsid w:val="00A57B44"/>
    <w:rsid w:val="00A57DE1"/>
    <w:rsid w:val="00A6063F"/>
    <w:rsid w:val="00A60660"/>
    <w:rsid w:val="00A62635"/>
    <w:rsid w:val="00A63DA4"/>
    <w:rsid w:val="00A64BB5"/>
    <w:rsid w:val="00A657A3"/>
    <w:rsid w:val="00A65814"/>
    <w:rsid w:val="00A6721F"/>
    <w:rsid w:val="00A672BB"/>
    <w:rsid w:val="00A708CD"/>
    <w:rsid w:val="00A72472"/>
    <w:rsid w:val="00A72FF3"/>
    <w:rsid w:val="00A73C97"/>
    <w:rsid w:val="00A7419B"/>
    <w:rsid w:val="00A7517A"/>
    <w:rsid w:val="00A80911"/>
    <w:rsid w:val="00A80B24"/>
    <w:rsid w:val="00A815BF"/>
    <w:rsid w:val="00A82969"/>
    <w:rsid w:val="00A83C78"/>
    <w:rsid w:val="00A842D8"/>
    <w:rsid w:val="00A84409"/>
    <w:rsid w:val="00A85025"/>
    <w:rsid w:val="00A85542"/>
    <w:rsid w:val="00A85869"/>
    <w:rsid w:val="00A85938"/>
    <w:rsid w:val="00A85D15"/>
    <w:rsid w:val="00A8644F"/>
    <w:rsid w:val="00A86D67"/>
    <w:rsid w:val="00A87709"/>
    <w:rsid w:val="00A905BC"/>
    <w:rsid w:val="00A90C92"/>
    <w:rsid w:val="00A93B43"/>
    <w:rsid w:val="00A94085"/>
    <w:rsid w:val="00A95CDE"/>
    <w:rsid w:val="00A95EB4"/>
    <w:rsid w:val="00A96228"/>
    <w:rsid w:val="00A96919"/>
    <w:rsid w:val="00A96A46"/>
    <w:rsid w:val="00A96BC4"/>
    <w:rsid w:val="00A96BE8"/>
    <w:rsid w:val="00A97225"/>
    <w:rsid w:val="00A979C8"/>
    <w:rsid w:val="00AA0F50"/>
    <w:rsid w:val="00AA2BF0"/>
    <w:rsid w:val="00AA597C"/>
    <w:rsid w:val="00AB0A3E"/>
    <w:rsid w:val="00AB1869"/>
    <w:rsid w:val="00AB58D9"/>
    <w:rsid w:val="00AB5FC7"/>
    <w:rsid w:val="00AC0196"/>
    <w:rsid w:val="00AC0D81"/>
    <w:rsid w:val="00AC3C45"/>
    <w:rsid w:val="00AC4259"/>
    <w:rsid w:val="00AC4600"/>
    <w:rsid w:val="00AC4BA8"/>
    <w:rsid w:val="00AC4C6A"/>
    <w:rsid w:val="00AC5E63"/>
    <w:rsid w:val="00AC61F0"/>
    <w:rsid w:val="00AD238C"/>
    <w:rsid w:val="00AD275C"/>
    <w:rsid w:val="00AD2E1F"/>
    <w:rsid w:val="00AD4B0E"/>
    <w:rsid w:val="00AD6788"/>
    <w:rsid w:val="00AD78C2"/>
    <w:rsid w:val="00AE0503"/>
    <w:rsid w:val="00AE2BE8"/>
    <w:rsid w:val="00AE5F3D"/>
    <w:rsid w:val="00AE6443"/>
    <w:rsid w:val="00AF0624"/>
    <w:rsid w:val="00AF0B20"/>
    <w:rsid w:val="00AF28AC"/>
    <w:rsid w:val="00AF6FD0"/>
    <w:rsid w:val="00B00E67"/>
    <w:rsid w:val="00B01289"/>
    <w:rsid w:val="00B0306D"/>
    <w:rsid w:val="00B045D4"/>
    <w:rsid w:val="00B04693"/>
    <w:rsid w:val="00B06040"/>
    <w:rsid w:val="00B07AAF"/>
    <w:rsid w:val="00B1057A"/>
    <w:rsid w:val="00B10E2B"/>
    <w:rsid w:val="00B1133A"/>
    <w:rsid w:val="00B11B9A"/>
    <w:rsid w:val="00B124D5"/>
    <w:rsid w:val="00B137AE"/>
    <w:rsid w:val="00B14415"/>
    <w:rsid w:val="00B14ED5"/>
    <w:rsid w:val="00B17E84"/>
    <w:rsid w:val="00B206CD"/>
    <w:rsid w:val="00B210D4"/>
    <w:rsid w:val="00B21315"/>
    <w:rsid w:val="00B21C2E"/>
    <w:rsid w:val="00B225A9"/>
    <w:rsid w:val="00B23862"/>
    <w:rsid w:val="00B23923"/>
    <w:rsid w:val="00B23F6E"/>
    <w:rsid w:val="00B2415C"/>
    <w:rsid w:val="00B25EC3"/>
    <w:rsid w:val="00B27963"/>
    <w:rsid w:val="00B30C5D"/>
    <w:rsid w:val="00B31637"/>
    <w:rsid w:val="00B31AF9"/>
    <w:rsid w:val="00B3359B"/>
    <w:rsid w:val="00B36B8A"/>
    <w:rsid w:val="00B36BB6"/>
    <w:rsid w:val="00B36E61"/>
    <w:rsid w:val="00B373DA"/>
    <w:rsid w:val="00B3768A"/>
    <w:rsid w:val="00B412EA"/>
    <w:rsid w:val="00B429F4"/>
    <w:rsid w:val="00B442EE"/>
    <w:rsid w:val="00B45F6D"/>
    <w:rsid w:val="00B46A36"/>
    <w:rsid w:val="00B46BFC"/>
    <w:rsid w:val="00B477E5"/>
    <w:rsid w:val="00B47D74"/>
    <w:rsid w:val="00B501F5"/>
    <w:rsid w:val="00B50EA3"/>
    <w:rsid w:val="00B527A8"/>
    <w:rsid w:val="00B53765"/>
    <w:rsid w:val="00B53F2D"/>
    <w:rsid w:val="00B54A68"/>
    <w:rsid w:val="00B54BEE"/>
    <w:rsid w:val="00B60176"/>
    <w:rsid w:val="00B61B19"/>
    <w:rsid w:val="00B628D6"/>
    <w:rsid w:val="00B6419B"/>
    <w:rsid w:val="00B645E0"/>
    <w:rsid w:val="00B64AAD"/>
    <w:rsid w:val="00B65281"/>
    <w:rsid w:val="00B65852"/>
    <w:rsid w:val="00B659A4"/>
    <w:rsid w:val="00B6604C"/>
    <w:rsid w:val="00B66BB9"/>
    <w:rsid w:val="00B670BC"/>
    <w:rsid w:val="00B7060A"/>
    <w:rsid w:val="00B7379E"/>
    <w:rsid w:val="00B745E0"/>
    <w:rsid w:val="00B754CD"/>
    <w:rsid w:val="00B8099B"/>
    <w:rsid w:val="00B826C3"/>
    <w:rsid w:val="00B84E46"/>
    <w:rsid w:val="00B85A8C"/>
    <w:rsid w:val="00B85EB2"/>
    <w:rsid w:val="00B86451"/>
    <w:rsid w:val="00B86BC5"/>
    <w:rsid w:val="00B901D2"/>
    <w:rsid w:val="00B90541"/>
    <w:rsid w:val="00B91692"/>
    <w:rsid w:val="00B921FF"/>
    <w:rsid w:val="00B9272C"/>
    <w:rsid w:val="00B934A3"/>
    <w:rsid w:val="00B93A2E"/>
    <w:rsid w:val="00B94B96"/>
    <w:rsid w:val="00B955E7"/>
    <w:rsid w:val="00B95952"/>
    <w:rsid w:val="00B96D9A"/>
    <w:rsid w:val="00B970E4"/>
    <w:rsid w:val="00B97CA3"/>
    <w:rsid w:val="00BA27FE"/>
    <w:rsid w:val="00BA27FF"/>
    <w:rsid w:val="00BA2D3B"/>
    <w:rsid w:val="00BA3019"/>
    <w:rsid w:val="00BA68C3"/>
    <w:rsid w:val="00BA7EF6"/>
    <w:rsid w:val="00BB0467"/>
    <w:rsid w:val="00BB2F6C"/>
    <w:rsid w:val="00BB3CBB"/>
    <w:rsid w:val="00BB5693"/>
    <w:rsid w:val="00BB5F72"/>
    <w:rsid w:val="00BB640D"/>
    <w:rsid w:val="00BB6F47"/>
    <w:rsid w:val="00BB70F1"/>
    <w:rsid w:val="00BB7A3C"/>
    <w:rsid w:val="00BB7FFA"/>
    <w:rsid w:val="00BC1DCF"/>
    <w:rsid w:val="00BC243B"/>
    <w:rsid w:val="00BC3F15"/>
    <w:rsid w:val="00BC4B01"/>
    <w:rsid w:val="00BC4D10"/>
    <w:rsid w:val="00BC6251"/>
    <w:rsid w:val="00BC6EDB"/>
    <w:rsid w:val="00BC740F"/>
    <w:rsid w:val="00BC74D8"/>
    <w:rsid w:val="00BD0513"/>
    <w:rsid w:val="00BD0EDF"/>
    <w:rsid w:val="00BD164A"/>
    <w:rsid w:val="00BD3CAD"/>
    <w:rsid w:val="00BD44B8"/>
    <w:rsid w:val="00BD7C76"/>
    <w:rsid w:val="00BE0494"/>
    <w:rsid w:val="00BE04D5"/>
    <w:rsid w:val="00BE083C"/>
    <w:rsid w:val="00BE16FD"/>
    <w:rsid w:val="00BE2F4D"/>
    <w:rsid w:val="00BE3096"/>
    <w:rsid w:val="00BE3AAE"/>
    <w:rsid w:val="00BE3BDF"/>
    <w:rsid w:val="00BE3E01"/>
    <w:rsid w:val="00BE5568"/>
    <w:rsid w:val="00BE5D8B"/>
    <w:rsid w:val="00BF06E4"/>
    <w:rsid w:val="00BF1ADE"/>
    <w:rsid w:val="00BF35E3"/>
    <w:rsid w:val="00BF4D6A"/>
    <w:rsid w:val="00BF55C1"/>
    <w:rsid w:val="00BF74B2"/>
    <w:rsid w:val="00BF791F"/>
    <w:rsid w:val="00C01098"/>
    <w:rsid w:val="00C017F9"/>
    <w:rsid w:val="00C03A4F"/>
    <w:rsid w:val="00C04EC3"/>
    <w:rsid w:val="00C05B09"/>
    <w:rsid w:val="00C065BB"/>
    <w:rsid w:val="00C06D3E"/>
    <w:rsid w:val="00C07148"/>
    <w:rsid w:val="00C12518"/>
    <w:rsid w:val="00C13CE5"/>
    <w:rsid w:val="00C1495F"/>
    <w:rsid w:val="00C1589C"/>
    <w:rsid w:val="00C1659E"/>
    <w:rsid w:val="00C17BE8"/>
    <w:rsid w:val="00C17D83"/>
    <w:rsid w:val="00C17F64"/>
    <w:rsid w:val="00C20146"/>
    <w:rsid w:val="00C2119F"/>
    <w:rsid w:val="00C21307"/>
    <w:rsid w:val="00C213AD"/>
    <w:rsid w:val="00C21E56"/>
    <w:rsid w:val="00C21ED8"/>
    <w:rsid w:val="00C22C2F"/>
    <w:rsid w:val="00C23EC7"/>
    <w:rsid w:val="00C244E2"/>
    <w:rsid w:val="00C2535E"/>
    <w:rsid w:val="00C25659"/>
    <w:rsid w:val="00C25FD3"/>
    <w:rsid w:val="00C26EFE"/>
    <w:rsid w:val="00C27108"/>
    <w:rsid w:val="00C27F68"/>
    <w:rsid w:val="00C32F1B"/>
    <w:rsid w:val="00C33F13"/>
    <w:rsid w:val="00C3459D"/>
    <w:rsid w:val="00C35A10"/>
    <w:rsid w:val="00C35A61"/>
    <w:rsid w:val="00C368C8"/>
    <w:rsid w:val="00C40A36"/>
    <w:rsid w:val="00C4352B"/>
    <w:rsid w:val="00C447F0"/>
    <w:rsid w:val="00C44D26"/>
    <w:rsid w:val="00C450B1"/>
    <w:rsid w:val="00C450FB"/>
    <w:rsid w:val="00C502CB"/>
    <w:rsid w:val="00C518BE"/>
    <w:rsid w:val="00C52E90"/>
    <w:rsid w:val="00C545E6"/>
    <w:rsid w:val="00C559DC"/>
    <w:rsid w:val="00C5613C"/>
    <w:rsid w:val="00C5620E"/>
    <w:rsid w:val="00C56C06"/>
    <w:rsid w:val="00C56E21"/>
    <w:rsid w:val="00C5791A"/>
    <w:rsid w:val="00C57DE1"/>
    <w:rsid w:val="00C611BE"/>
    <w:rsid w:val="00C61FBB"/>
    <w:rsid w:val="00C634B4"/>
    <w:rsid w:val="00C6655A"/>
    <w:rsid w:val="00C66BF8"/>
    <w:rsid w:val="00C70080"/>
    <w:rsid w:val="00C70544"/>
    <w:rsid w:val="00C71701"/>
    <w:rsid w:val="00C71E2F"/>
    <w:rsid w:val="00C71F7C"/>
    <w:rsid w:val="00C721E4"/>
    <w:rsid w:val="00C7493B"/>
    <w:rsid w:val="00C759A9"/>
    <w:rsid w:val="00C75A39"/>
    <w:rsid w:val="00C75ADF"/>
    <w:rsid w:val="00C7669F"/>
    <w:rsid w:val="00C8048F"/>
    <w:rsid w:val="00C804C5"/>
    <w:rsid w:val="00C8158A"/>
    <w:rsid w:val="00C81640"/>
    <w:rsid w:val="00C83CAF"/>
    <w:rsid w:val="00C83E2F"/>
    <w:rsid w:val="00C83F10"/>
    <w:rsid w:val="00C84395"/>
    <w:rsid w:val="00C8541A"/>
    <w:rsid w:val="00C85846"/>
    <w:rsid w:val="00C86E25"/>
    <w:rsid w:val="00C8706A"/>
    <w:rsid w:val="00C90D24"/>
    <w:rsid w:val="00C912D2"/>
    <w:rsid w:val="00C91EC2"/>
    <w:rsid w:val="00C92725"/>
    <w:rsid w:val="00C9461D"/>
    <w:rsid w:val="00C94A1D"/>
    <w:rsid w:val="00C97035"/>
    <w:rsid w:val="00CA09A1"/>
    <w:rsid w:val="00CA0DEB"/>
    <w:rsid w:val="00CA1556"/>
    <w:rsid w:val="00CA1D33"/>
    <w:rsid w:val="00CA22AA"/>
    <w:rsid w:val="00CA387A"/>
    <w:rsid w:val="00CA444E"/>
    <w:rsid w:val="00CA456D"/>
    <w:rsid w:val="00CA4D20"/>
    <w:rsid w:val="00CA5195"/>
    <w:rsid w:val="00CA5300"/>
    <w:rsid w:val="00CA5334"/>
    <w:rsid w:val="00CA5765"/>
    <w:rsid w:val="00CA62A8"/>
    <w:rsid w:val="00CA711D"/>
    <w:rsid w:val="00CA7613"/>
    <w:rsid w:val="00CB17D6"/>
    <w:rsid w:val="00CB1F61"/>
    <w:rsid w:val="00CB25F9"/>
    <w:rsid w:val="00CB2DB8"/>
    <w:rsid w:val="00CB41FE"/>
    <w:rsid w:val="00CB434E"/>
    <w:rsid w:val="00CB6D13"/>
    <w:rsid w:val="00CB764E"/>
    <w:rsid w:val="00CC0C4A"/>
    <w:rsid w:val="00CC11F5"/>
    <w:rsid w:val="00CC20FA"/>
    <w:rsid w:val="00CC2BD7"/>
    <w:rsid w:val="00CC3694"/>
    <w:rsid w:val="00CC439C"/>
    <w:rsid w:val="00CC489F"/>
    <w:rsid w:val="00CC49A6"/>
    <w:rsid w:val="00CC567D"/>
    <w:rsid w:val="00CD3A8B"/>
    <w:rsid w:val="00CD4341"/>
    <w:rsid w:val="00CD436A"/>
    <w:rsid w:val="00CD4575"/>
    <w:rsid w:val="00CD45A8"/>
    <w:rsid w:val="00CD4E75"/>
    <w:rsid w:val="00CD597E"/>
    <w:rsid w:val="00CD5A72"/>
    <w:rsid w:val="00CD6011"/>
    <w:rsid w:val="00CD612B"/>
    <w:rsid w:val="00CD687C"/>
    <w:rsid w:val="00CD76A4"/>
    <w:rsid w:val="00CE1235"/>
    <w:rsid w:val="00CE1240"/>
    <w:rsid w:val="00CE2230"/>
    <w:rsid w:val="00CE46BF"/>
    <w:rsid w:val="00CE5B2D"/>
    <w:rsid w:val="00CE7192"/>
    <w:rsid w:val="00CF0861"/>
    <w:rsid w:val="00CF15A8"/>
    <w:rsid w:val="00CF16EC"/>
    <w:rsid w:val="00CF1879"/>
    <w:rsid w:val="00CF1B5B"/>
    <w:rsid w:val="00CF3C4E"/>
    <w:rsid w:val="00CF3FAC"/>
    <w:rsid w:val="00CF4676"/>
    <w:rsid w:val="00CF6013"/>
    <w:rsid w:val="00CF72EF"/>
    <w:rsid w:val="00D03487"/>
    <w:rsid w:val="00D048F8"/>
    <w:rsid w:val="00D0773E"/>
    <w:rsid w:val="00D10F0C"/>
    <w:rsid w:val="00D114F4"/>
    <w:rsid w:val="00D11E04"/>
    <w:rsid w:val="00D12CD2"/>
    <w:rsid w:val="00D1321C"/>
    <w:rsid w:val="00D133D1"/>
    <w:rsid w:val="00D13D6A"/>
    <w:rsid w:val="00D1400F"/>
    <w:rsid w:val="00D144C4"/>
    <w:rsid w:val="00D14E2C"/>
    <w:rsid w:val="00D16F80"/>
    <w:rsid w:val="00D171C1"/>
    <w:rsid w:val="00D17A7E"/>
    <w:rsid w:val="00D17EE9"/>
    <w:rsid w:val="00D211B1"/>
    <w:rsid w:val="00D22DC1"/>
    <w:rsid w:val="00D23AAA"/>
    <w:rsid w:val="00D23E5F"/>
    <w:rsid w:val="00D249D6"/>
    <w:rsid w:val="00D25063"/>
    <w:rsid w:val="00D25D2F"/>
    <w:rsid w:val="00D2632E"/>
    <w:rsid w:val="00D278B0"/>
    <w:rsid w:val="00D31228"/>
    <w:rsid w:val="00D312DA"/>
    <w:rsid w:val="00D31F42"/>
    <w:rsid w:val="00D33096"/>
    <w:rsid w:val="00D343FF"/>
    <w:rsid w:val="00D355E5"/>
    <w:rsid w:val="00D35A11"/>
    <w:rsid w:val="00D35BAE"/>
    <w:rsid w:val="00D37000"/>
    <w:rsid w:val="00D42C22"/>
    <w:rsid w:val="00D4306B"/>
    <w:rsid w:val="00D440EA"/>
    <w:rsid w:val="00D44139"/>
    <w:rsid w:val="00D4473B"/>
    <w:rsid w:val="00D45CE0"/>
    <w:rsid w:val="00D45F16"/>
    <w:rsid w:val="00D46399"/>
    <w:rsid w:val="00D50D2D"/>
    <w:rsid w:val="00D518B0"/>
    <w:rsid w:val="00D52CDF"/>
    <w:rsid w:val="00D555B2"/>
    <w:rsid w:val="00D563A4"/>
    <w:rsid w:val="00D56542"/>
    <w:rsid w:val="00D56703"/>
    <w:rsid w:val="00D57733"/>
    <w:rsid w:val="00D57BB1"/>
    <w:rsid w:val="00D60049"/>
    <w:rsid w:val="00D60671"/>
    <w:rsid w:val="00D60887"/>
    <w:rsid w:val="00D60C8D"/>
    <w:rsid w:val="00D63D12"/>
    <w:rsid w:val="00D63EEA"/>
    <w:rsid w:val="00D64CB4"/>
    <w:rsid w:val="00D66399"/>
    <w:rsid w:val="00D673C8"/>
    <w:rsid w:val="00D67627"/>
    <w:rsid w:val="00D67FFE"/>
    <w:rsid w:val="00D71B29"/>
    <w:rsid w:val="00D7200F"/>
    <w:rsid w:val="00D72B27"/>
    <w:rsid w:val="00D73358"/>
    <w:rsid w:val="00D748D8"/>
    <w:rsid w:val="00D759F4"/>
    <w:rsid w:val="00D75D10"/>
    <w:rsid w:val="00D771D3"/>
    <w:rsid w:val="00D77DD1"/>
    <w:rsid w:val="00D8138A"/>
    <w:rsid w:val="00D82A33"/>
    <w:rsid w:val="00D83032"/>
    <w:rsid w:val="00D84966"/>
    <w:rsid w:val="00D87A8A"/>
    <w:rsid w:val="00D87F5B"/>
    <w:rsid w:val="00D92F50"/>
    <w:rsid w:val="00D939FF"/>
    <w:rsid w:val="00D94035"/>
    <w:rsid w:val="00D94FB4"/>
    <w:rsid w:val="00DA075B"/>
    <w:rsid w:val="00DA0E3C"/>
    <w:rsid w:val="00DA1A6B"/>
    <w:rsid w:val="00DA2378"/>
    <w:rsid w:val="00DA34A5"/>
    <w:rsid w:val="00DA3F62"/>
    <w:rsid w:val="00DA45E6"/>
    <w:rsid w:val="00DA461B"/>
    <w:rsid w:val="00DA4714"/>
    <w:rsid w:val="00DA4803"/>
    <w:rsid w:val="00DA4C4E"/>
    <w:rsid w:val="00DA6947"/>
    <w:rsid w:val="00DA778A"/>
    <w:rsid w:val="00DB0F50"/>
    <w:rsid w:val="00DB1A86"/>
    <w:rsid w:val="00DB24E0"/>
    <w:rsid w:val="00DB2881"/>
    <w:rsid w:val="00DB28BA"/>
    <w:rsid w:val="00DB3A92"/>
    <w:rsid w:val="00DB3CCD"/>
    <w:rsid w:val="00DB4B89"/>
    <w:rsid w:val="00DB506E"/>
    <w:rsid w:val="00DB62E6"/>
    <w:rsid w:val="00DB695D"/>
    <w:rsid w:val="00DB7A58"/>
    <w:rsid w:val="00DC00E2"/>
    <w:rsid w:val="00DC259B"/>
    <w:rsid w:val="00DC5BCB"/>
    <w:rsid w:val="00DD00C4"/>
    <w:rsid w:val="00DD16D6"/>
    <w:rsid w:val="00DD3449"/>
    <w:rsid w:val="00DD4228"/>
    <w:rsid w:val="00DD5FAB"/>
    <w:rsid w:val="00DD6A8E"/>
    <w:rsid w:val="00DD6C6E"/>
    <w:rsid w:val="00DE28AB"/>
    <w:rsid w:val="00DE2B27"/>
    <w:rsid w:val="00DE2EBD"/>
    <w:rsid w:val="00DE3855"/>
    <w:rsid w:val="00DE4545"/>
    <w:rsid w:val="00DE5E30"/>
    <w:rsid w:val="00DE69DC"/>
    <w:rsid w:val="00DF1FD1"/>
    <w:rsid w:val="00DF3456"/>
    <w:rsid w:val="00E008C7"/>
    <w:rsid w:val="00E00E63"/>
    <w:rsid w:val="00E0140E"/>
    <w:rsid w:val="00E01582"/>
    <w:rsid w:val="00E017ED"/>
    <w:rsid w:val="00E03A3C"/>
    <w:rsid w:val="00E0401C"/>
    <w:rsid w:val="00E06207"/>
    <w:rsid w:val="00E06FC4"/>
    <w:rsid w:val="00E10180"/>
    <w:rsid w:val="00E110D3"/>
    <w:rsid w:val="00E11B01"/>
    <w:rsid w:val="00E12058"/>
    <w:rsid w:val="00E12150"/>
    <w:rsid w:val="00E12700"/>
    <w:rsid w:val="00E15C1E"/>
    <w:rsid w:val="00E16266"/>
    <w:rsid w:val="00E16B75"/>
    <w:rsid w:val="00E22045"/>
    <w:rsid w:val="00E226A7"/>
    <w:rsid w:val="00E23805"/>
    <w:rsid w:val="00E25A50"/>
    <w:rsid w:val="00E26315"/>
    <w:rsid w:val="00E27FBE"/>
    <w:rsid w:val="00E27FFB"/>
    <w:rsid w:val="00E30A5E"/>
    <w:rsid w:val="00E30D1E"/>
    <w:rsid w:val="00E31D50"/>
    <w:rsid w:val="00E332D8"/>
    <w:rsid w:val="00E42532"/>
    <w:rsid w:val="00E43A77"/>
    <w:rsid w:val="00E44D47"/>
    <w:rsid w:val="00E45B46"/>
    <w:rsid w:val="00E46192"/>
    <w:rsid w:val="00E502E3"/>
    <w:rsid w:val="00E506D9"/>
    <w:rsid w:val="00E51152"/>
    <w:rsid w:val="00E523D2"/>
    <w:rsid w:val="00E52F58"/>
    <w:rsid w:val="00E53091"/>
    <w:rsid w:val="00E53AFA"/>
    <w:rsid w:val="00E56719"/>
    <w:rsid w:val="00E6023F"/>
    <w:rsid w:val="00E61064"/>
    <w:rsid w:val="00E65742"/>
    <w:rsid w:val="00E657D3"/>
    <w:rsid w:val="00E65BA6"/>
    <w:rsid w:val="00E73599"/>
    <w:rsid w:val="00E7619D"/>
    <w:rsid w:val="00E77CDD"/>
    <w:rsid w:val="00E8331A"/>
    <w:rsid w:val="00E858AD"/>
    <w:rsid w:val="00E8724F"/>
    <w:rsid w:val="00E926EF"/>
    <w:rsid w:val="00E92D05"/>
    <w:rsid w:val="00E93BE9"/>
    <w:rsid w:val="00E94239"/>
    <w:rsid w:val="00E9578D"/>
    <w:rsid w:val="00E95DFD"/>
    <w:rsid w:val="00EA0B07"/>
    <w:rsid w:val="00EA1A14"/>
    <w:rsid w:val="00EA3A69"/>
    <w:rsid w:val="00EA3D7A"/>
    <w:rsid w:val="00EA3F99"/>
    <w:rsid w:val="00EB204A"/>
    <w:rsid w:val="00EB2A0D"/>
    <w:rsid w:val="00EB5D68"/>
    <w:rsid w:val="00EB6553"/>
    <w:rsid w:val="00EB7139"/>
    <w:rsid w:val="00EB7CE3"/>
    <w:rsid w:val="00EC1297"/>
    <w:rsid w:val="00EC1EC1"/>
    <w:rsid w:val="00EC26C1"/>
    <w:rsid w:val="00EC35CD"/>
    <w:rsid w:val="00EC40DB"/>
    <w:rsid w:val="00EC51E0"/>
    <w:rsid w:val="00EC63D3"/>
    <w:rsid w:val="00ED0BB5"/>
    <w:rsid w:val="00ED21A1"/>
    <w:rsid w:val="00ED298B"/>
    <w:rsid w:val="00ED5300"/>
    <w:rsid w:val="00ED615A"/>
    <w:rsid w:val="00ED7103"/>
    <w:rsid w:val="00EE0B9F"/>
    <w:rsid w:val="00EE0C45"/>
    <w:rsid w:val="00EE1F3C"/>
    <w:rsid w:val="00EE3AE3"/>
    <w:rsid w:val="00EE430B"/>
    <w:rsid w:val="00EE5650"/>
    <w:rsid w:val="00EE66BD"/>
    <w:rsid w:val="00EF087C"/>
    <w:rsid w:val="00EF0B92"/>
    <w:rsid w:val="00EF288D"/>
    <w:rsid w:val="00EF387B"/>
    <w:rsid w:val="00EF404E"/>
    <w:rsid w:val="00EF562D"/>
    <w:rsid w:val="00EF785B"/>
    <w:rsid w:val="00F00358"/>
    <w:rsid w:val="00F042D8"/>
    <w:rsid w:val="00F056B9"/>
    <w:rsid w:val="00F058F8"/>
    <w:rsid w:val="00F06BC3"/>
    <w:rsid w:val="00F109D9"/>
    <w:rsid w:val="00F122FE"/>
    <w:rsid w:val="00F12E1C"/>
    <w:rsid w:val="00F133D3"/>
    <w:rsid w:val="00F14706"/>
    <w:rsid w:val="00F14F7D"/>
    <w:rsid w:val="00F1578C"/>
    <w:rsid w:val="00F157DD"/>
    <w:rsid w:val="00F16C71"/>
    <w:rsid w:val="00F16C8E"/>
    <w:rsid w:val="00F17173"/>
    <w:rsid w:val="00F17C40"/>
    <w:rsid w:val="00F20FD3"/>
    <w:rsid w:val="00F21D9B"/>
    <w:rsid w:val="00F21EED"/>
    <w:rsid w:val="00F2371E"/>
    <w:rsid w:val="00F238F5"/>
    <w:rsid w:val="00F2455C"/>
    <w:rsid w:val="00F24920"/>
    <w:rsid w:val="00F25271"/>
    <w:rsid w:val="00F25722"/>
    <w:rsid w:val="00F2766B"/>
    <w:rsid w:val="00F277D9"/>
    <w:rsid w:val="00F277E4"/>
    <w:rsid w:val="00F3378B"/>
    <w:rsid w:val="00F33D68"/>
    <w:rsid w:val="00F36654"/>
    <w:rsid w:val="00F36EB9"/>
    <w:rsid w:val="00F41212"/>
    <w:rsid w:val="00F412BB"/>
    <w:rsid w:val="00F413D8"/>
    <w:rsid w:val="00F42488"/>
    <w:rsid w:val="00F45D9B"/>
    <w:rsid w:val="00F47467"/>
    <w:rsid w:val="00F51030"/>
    <w:rsid w:val="00F514E5"/>
    <w:rsid w:val="00F515DC"/>
    <w:rsid w:val="00F51765"/>
    <w:rsid w:val="00F5559C"/>
    <w:rsid w:val="00F56699"/>
    <w:rsid w:val="00F57D59"/>
    <w:rsid w:val="00F60BAA"/>
    <w:rsid w:val="00F61A53"/>
    <w:rsid w:val="00F63B4C"/>
    <w:rsid w:val="00F650EF"/>
    <w:rsid w:val="00F652D3"/>
    <w:rsid w:val="00F67040"/>
    <w:rsid w:val="00F7069D"/>
    <w:rsid w:val="00F70CBE"/>
    <w:rsid w:val="00F72A0B"/>
    <w:rsid w:val="00F72ED6"/>
    <w:rsid w:val="00F73A06"/>
    <w:rsid w:val="00F74CC0"/>
    <w:rsid w:val="00F75AB7"/>
    <w:rsid w:val="00F76143"/>
    <w:rsid w:val="00F7623D"/>
    <w:rsid w:val="00F775CE"/>
    <w:rsid w:val="00F80477"/>
    <w:rsid w:val="00F807E4"/>
    <w:rsid w:val="00F8148C"/>
    <w:rsid w:val="00F81DF7"/>
    <w:rsid w:val="00F83957"/>
    <w:rsid w:val="00F85828"/>
    <w:rsid w:val="00F86454"/>
    <w:rsid w:val="00F868FC"/>
    <w:rsid w:val="00F87528"/>
    <w:rsid w:val="00F9003C"/>
    <w:rsid w:val="00F904CB"/>
    <w:rsid w:val="00F90583"/>
    <w:rsid w:val="00F910E5"/>
    <w:rsid w:val="00F931AE"/>
    <w:rsid w:val="00F935BC"/>
    <w:rsid w:val="00F960B7"/>
    <w:rsid w:val="00F96BD4"/>
    <w:rsid w:val="00F97E29"/>
    <w:rsid w:val="00FA0BAF"/>
    <w:rsid w:val="00FA1B6F"/>
    <w:rsid w:val="00FA2198"/>
    <w:rsid w:val="00FA2A14"/>
    <w:rsid w:val="00FA5897"/>
    <w:rsid w:val="00FA60EA"/>
    <w:rsid w:val="00FA6162"/>
    <w:rsid w:val="00FA643F"/>
    <w:rsid w:val="00FB14EA"/>
    <w:rsid w:val="00FB2211"/>
    <w:rsid w:val="00FB2911"/>
    <w:rsid w:val="00FB33F9"/>
    <w:rsid w:val="00FB3855"/>
    <w:rsid w:val="00FB5112"/>
    <w:rsid w:val="00FC0544"/>
    <w:rsid w:val="00FC2AEE"/>
    <w:rsid w:val="00FC338E"/>
    <w:rsid w:val="00FC40E8"/>
    <w:rsid w:val="00FC41BF"/>
    <w:rsid w:val="00FC4490"/>
    <w:rsid w:val="00FC4BB2"/>
    <w:rsid w:val="00FC58D9"/>
    <w:rsid w:val="00FC5F97"/>
    <w:rsid w:val="00FC6636"/>
    <w:rsid w:val="00FC7BFA"/>
    <w:rsid w:val="00FC7D58"/>
    <w:rsid w:val="00FC7EDC"/>
    <w:rsid w:val="00FD14AF"/>
    <w:rsid w:val="00FD3414"/>
    <w:rsid w:val="00FD49FB"/>
    <w:rsid w:val="00FD4B67"/>
    <w:rsid w:val="00FD6CA5"/>
    <w:rsid w:val="00FD7675"/>
    <w:rsid w:val="00FE15B0"/>
    <w:rsid w:val="00FE1A18"/>
    <w:rsid w:val="00FE2869"/>
    <w:rsid w:val="00FE4FEA"/>
    <w:rsid w:val="00FE60B2"/>
    <w:rsid w:val="00FE746C"/>
    <w:rsid w:val="00FF2B65"/>
    <w:rsid w:val="00FF400A"/>
    <w:rsid w:val="00FF40E4"/>
    <w:rsid w:val="00FF6693"/>
    <w:rsid w:val="00FF6C4D"/>
    <w:rsid w:val="00FF789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colormru v:ext="edit" colors="white"/>
    </o:shapedefaults>
    <o:shapelayout v:ext="edit">
      <o:idmap v:ext="edit" data="1"/>
      <o:rules v:ext="edit">
        <o:r id="V:Rule1" type="connector" idref="#AutoShape 216"/>
        <o:r id="V:Rule2" type="connector" idref="#AutoShape 226"/>
        <o:r id="V:Rule3" type="connector" idref="#AutoShape 227"/>
        <o:r id="V:Rule4" type="connector" idref="#AutoShape 215"/>
        <o:r id="V:Rule5" type="connector" idref="#AutoShape 232"/>
        <o:r id="V:Rule6" type="connector" idref="#AutoShape 217"/>
        <o:r id="V:Rule7" type="connector" idref="#AutoShape 231"/>
        <o:r id="V:Rule8" type="connector" idref="#AutoShape 228"/>
        <o:r id="V:Rule9" type="connector" idref="#AutoShape 230"/>
        <o:r id="V:Rule10" type="connector" idref="#AutoShape 229"/>
        <o:r id="V:Rule11" type="connector" idref="#AutoShape 238"/>
        <o:r id="V:Rule12" type="connector" idref="#AutoShape 236"/>
        <o:r id="V:Rule13" type="connector" idref="#AutoShape 237"/>
        <o:r id="V:Rule14" type="connector" idref="#AutoShape 233"/>
        <o:r id="V:Rule15" type="connector" idref="#AutoShape 218"/>
        <o:r id="V:Rule16" type="connector" idref="#AutoShape 241"/>
        <o:r id="V:Rule17" type="connector" idref="#AutoShape 239"/>
        <o:r id="V:Rule18" type="connector" idref="#AutoShape 234"/>
        <o:r id="V:Rule19" type="connector" idref="#AutoShape 235"/>
        <o:r id="V:Rule20" type="connector" idref="#AutoShape 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C4C70"/>
    <w:pPr>
      <w:spacing w:after="200" w:line="276" w:lineRule="auto"/>
    </w:pPr>
    <w:rPr>
      <w:sz w:val="22"/>
      <w:szCs w:val="22"/>
    </w:rPr>
  </w:style>
  <w:style w:type="paragraph" w:styleId="Nagwek1">
    <w:name w:val="heading 1"/>
    <w:basedOn w:val="Normalny"/>
    <w:next w:val="Normalny"/>
    <w:link w:val="Nagwek1Znak"/>
    <w:uiPriority w:val="9"/>
    <w:qFormat/>
    <w:rsid w:val="005217B9"/>
    <w:pPr>
      <w:keepNext/>
      <w:spacing w:before="240" w:after="60" w:line="360" w:lineRule="auto"/>
      <w:outlineLvl w:val="0"/>
    </w:pPr>
    <w:rPr>
      <w:rFonts w:ascii="Arial" w:hAnsi="Arial"/>
      <w:b/>
      <w:bCs/>
      <w:kern w:val="32"/>
      <w:sz w:val="28"/>
      <w:szCs w:val="32"/>
      <w:lang/>
    </w:rPr>
  </w:style>
  <w:style w:type="paragraph" w:styleId="Nagwek2">
    <w:name w:val="heading 2"/>
    <w:basedOn w:val="Normalny"/>
    <w:next w:val="Normalny"/>
    <w:link w:val="Nagwek2Znak"/>
    <w:uiPriority w:val="9"/>
    <w:qFormat/>
    <w:rsid w:val="0057424A"/>
    <w:pPr>
      <w:keepNext/>
      <w:spacing w:before="240" w:after="60" w:line="240" w:lineRule="auto"/>
      <w:outlineLvl w:val="1"/>
    </w:pPr>
    <w:rPr>
      <w:rFonts w:ascii="Arial" w:hAnsi="Arial"/>
      <w:b/>
      <w:bCs/>
      <w:iCs/>
      <w:sz w:val="24"/>
      <w:szCs w:val="28"/>
      <w:lang/>
    </w:rPr>
  </w:style>
  <w:style w:type="paragraph" w:styleId="Nagwek3">
    <w:name w:val="heading 3"/>
    <w:aliases w:val="Subparagraaf"/>
    <w:basedOn w:val="Normalny"/>
    <w:next w:val="Normalny"/>
    <w:link w:val="Nagwek3Znak"/>
    <w:qFormat/>
    <w:rsid w:val="00535068"/>
    <w:pPr>
      <w:keepNext/>
      <w:spacing w:before="240" w:after="60" w:line="360" w:lineRule="auto"/>
      <w:outlineLvl w:val="2"/>
    </w:pPr>
    <w:rPr>
      <w:rFonts w:ascii="Arial" w:hAnsi="Arial"/>
      <w:b/>
      <w:bCs/>
      <w:sz w:val="26"/>
      <w:szCs w:val="26"/>
      <w:lang/>
    </w:rPr>
  </w:style>
  <w:style w:type="paragraph" w:styleId="Nagwek4">
    <w:name w:val="heading 4"/>
    <w:basedOn w:val="Normalny"/>
    <w:next w:val="Normalny"/>
    <w:link w:val="Nagwek4Znak"/>
    <w:uiPriority w:val="9"/>
    <w:unhideWhenUsed/>
    <w:qFormat/>
    <w:rsid w:val="00756F0F"/>
    <w:pPr>
      <w:keepNext/>
      <w:keepLines/>
      <w:spacing w:before="200" w:after="0"/>
      <w:outlineLvl w:val="3"/>
    </w:pPr>
    <w:rPr>
      <w:rFonts w:ascii="Cambria" w:hAnsi="Cambria"/>
      <w:b/>
      <w:bCs/>
      <w:i/>
      <w:iCs/>
      <w:color w:val="4F81BD"/>
      <w:sz w:val="20"/>
      <w:szCs w:val="20"/>
      <w:lang/>
    </w:rPr>
  </w:style>
  <w:style w:type="paragraph" w:styleId="Nagwek5">
    <w:name w:val="heading 5"/>
    <w:basedOn w:val="Normalny"/>
    <w:next w:val="Normalny"/>
    <w:link w:val="Nagwek5Znak"/>
    <w:uiPriority w:val="9"/>
    <w:unhideWhenUsed/>
    <w:qFormat/>
    <w:rsid w:val="001C6F11"/>
    <w:pPr>
      <w:keepNext/>
      <w:keepLines/>
      <w:spacing w:before="200" w:after="0"/>
      <w:outlineLvl w:val="4"/>
    </w:pPr>
    <w:rPr>
      <w:rFonts w:ascii="Cambria" w:hAnsi="Cambria"/>
      <w:color w:val="243F60"/>
      <w:lang/>
    </w:rPr>
  </w:style>
  <w:style w:type="paragraph" w:styleId="Nagwek6">
    <w:name w:val="heading 6"/>
    <w:basedOn w:val="Normalny"/>
    <w:next w:val="Normalny"/>
    <w:link w:val="Nagwek6Znak"/>
    <w:uiPriority w:val="9"/>
    <w:unhideWhenUsed/>
    <w:qFormat/>
    <w:rsid w:val="001C6F11"/>
    <w:pPr>
      <w:keepNext/>
      <w:keepLines/>
      <w:spacing w:before="200" w:after="0"/>
      <w:outlineLvl w:val="5"/>
    </w:pPr>
    <w:rPr>
      <w:rFonts w:ascii="Cambria" w:hAnsi="Cambria"/>
      <w:i/>
      <w:iCs/>
      <w:color w:val="243F60"/>
      <w:lang/>
    </w:rPr>
  </w:style>
  <w:style w:type="paragraph" w:styleId="Nagwek7">
    <w:name w:val="heading 7"/>
    <w:basedOn w:val="Normalny"/>
    <w:next w:val="Normalny"/>
    <w:link w:val="Nagwek7Znak"/>
    <w:uiPriority w:val="9"/>
    <w:unhideWhenUsed/>
    <w:qFormat/>
    <w:rsid w:val="001C6F11"/>
    <w:pPr>
      <w:keepNext/>
      <w:keepLines/>
      <w:spacing w:before="200" w:after="0"/>
      <w:outlineLvl w:val="6"/>
    </w:pPr>
    <w:rPr>
      <w:rFonts w:ascii="Cambria" w:hAnsi="Cambria"/>
      <w:i/>
      <w:iCs/>
      <w:color w:val="404040"/>
      <w:lang/>
    </w:rPr>
  </w:style>
  <w:style w:type="paragraph" w:styleId="Nagwek8">
    <w:name w:val="heading 8"/>
    <w:basedOn w:val="Normalny"/>
    <w:next w:val="Normalny"/>
    <w:link w:val="Nagwek8Znak"/>
    <w:uiPriority w:val="9"/>
    <w:unhideWhenUsed/>
    <w:qFormat/>
    <w:rsid w:val="001C6F11"/>
    <w:pPr>
      <w:keepNext/>
      <w:keepLines/>
      <w:spacing w:before="200" w:after="0"/>
      <w:outlineLvl w:val="7"/>
    </w:pPr>
    <w:rPr>
      <w:rFonts w:ascii="Cambria" w:hAnsi="Cambria"/>
      <w:color w:val="404040"/>
      <w:sz w:val="20"/>
      <w:szCs w:val="20"/>
      <w:lang/>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5217B9"/>
    <w:rPr>
      <w:rFonts w:ascii="Arial" w:eastAsia="Times New Roman" w:hAnsi="Arial" w:cs="Times New Roman"/>
      <w:b/>
      <w:bCs/>
      <w:kern w:val="32"/>
      <w:sz w:val="28"/>
      <w:szCs w:val="32"/>
      <w:lang w:eastAsia="pl-PL"/>
    </w:rPr>
  </w:style>
  <w:style w:type="character" w:customStyle="1" w:styleId="Nagwek2Znak">
    <w:name w:val="Nagłówek 2 Znak"/>
    <w:link w:val="Nagwek2"/>
    <w:uiPriority w:val="9"/>
    <w:rsid w:val="0057424A"/>
    <w:rPr>
      <w:rFonts w:ascii="Arial" w:eastAsia="Times New Roman" w:hAnsi="Arial"/>
      <w:b/>
      <w:bCs/>
      <w:iCs/>
      <w:sz w:val="24"/>
      <w:szCs w:val="28"/>
    </w:rPr>
  </w:style>
  <w:style w:type="character" w:customStyle="1" w:styleId="Nagwek3Znak">
    <w:name w:val="Nagłówek 3 Znak"/>
    <w:aliases w:val="Subparagraaf Znak"/>
    <w:link w:val="Nagwek3"/>
    <w:rsid w:val="00535068"/>
    <w:rPr>
      <w:rFonts w:ascii="Arial" w:eastAsia="Times New Roman" w:hAnsi="Arial" w:cs="Arial"/>
      <w:b/>
      <w:bCs/>
      <w:sz w:val="26"/>
      <w:szCs w:val="26"/>
      <w:lang w:eastAsia="pl-PL"/>
    </w:rPr>
  </w:style>
  <w:style w:type="character" w:customStyle="1" w:styleId="Nagwek4Znak">
    <w:name w:val="Nagłówek 4 Znak"/>
    <w:link w:val="Nagwek4"/>
    <w:uiPriority w:val="9"/>
    <w:rsid w:val="00756F0F"/>
    <w:rPr>
      <w:rFonts w:ascii="Cambria" w:eastAsia="Times New Roman" w:hAnsi="Cambria" w:cs="Times New Roman"/>
      <w:b/>
      <w:bCs/>
      <w:i/>
      <w:iCs/>
      <w:color w:val="4F81BD"/>
    </w:rPr>
  </w:style>
  <w:style w:type="character" w:customStyle="1" w:styleId="Nagwek5Znak">
    <w:name w:val="Nagłówek 5 Znak"/>
    <w:link w:val="Nagwek5"/>
    <w:uiPriority w:val="9"/>
    <w:rsid w:val="001C6F11"/>
    <w:rPr>
      <w:rFonts w:ascii="Cambria" w:eastAsia="Times New Roman" w:hAnsi="Cambria" w:cs="Times New Roman"/>
      <w:color w:val="243F60"/>
      <w:sz w:val="22"/>
      <w:szCs w:val="22"/>
    </w:rPr>
  </w:style>
  <w:style w:type="character" w:customStyle="1" w:styleId="Nagwek6Znak">
    <w:name w:val="Nagłówek 6 Znak"/>
    <w:link w:val="Nagwek6"/>
    <w:uiPriority w:val="9"/>
    <w:rsid w:val="001C6F11"/>
    <w:rPr>
      <w:rFonts w:ascii="Cambria" w:eastAsia="Times New Roman" w:hAnsi="Cambria" w:cs="Times New Roman"/>
      <w:i/>
      <w:iCs/>
      <w:color w:val="243F60"/>
      <w:sz w:val="22"/>
      <w:szCs w:val="22"/>
    </w:rPr>
  </w:style>
  <w:style w:type="character" w:customStyle="1" w:styleId="Nagwek7Znak">
    <w:name w:val="Nagłówek 7 Znak"/>
    <w:link w:val="Nagwek7"/>
    <w:uiPriority w:val="9"/>
    <w:rsid w:val="001C6F11"/>
    <w:rPr>
      <w:rFonts w:ascii="Cambria" w:eastAsia="Times New Roman" w:hAnsi="Cambria" w:cs="Times New Roman"/>
      <w:i/>
      <w:iCs/>
      <w:color w:val="404040"/>
      <w:sz w:val="22"/>
      <w:szCs w:val="22"/>
    </w:rPr>
  </w:style>
  <w:style w:type="character" w:customStyle="1" w:styleId="Nagwek8Znak">
    <w:name w:val="Nagłówek 8 Znak"/>
    <w:link w:val="Nagwek8"/>
    <w:uiPriority w:val="9"/>
    <w:rsid w:val="001C6F11"/>
    <w:rPr>
      <w:rFonts w:ascii="Cambria" w:eastAsia="Times New Roman" w:hAnsi="Cambria" w:cs="Times New Roman"/>
      <w:color w:val="404040"/>
    </w:rPr>
  </w:style>
  <w:style w:type="paragraph" w:styleId="Akapitzlist">
    <w:name w:val="List Paragraph"/>
    <w:basedOn w:val="Normalny"/>
    <w:uiPriority w:val="34"/>
    <w:qFormat/>
    <w:rsid w:val="00DA778A"/>
    <w:pPr>
      <w:ind w:left="720"/>
      <w:contextualSpacing/>
    </w:pPr>
  </w:style>
  <w:style w:type="character" w:styleId="Tekstzastpczy">
    <w:name w:val="Placeholder Text"/>
    <w:uiPriority w:val="99"/>
    <w:semiHidden/>
    <w:rsid w:val="000E6C47"/>
    <w:rPr>
      <w:color w:val="808080"/>
    </w:rPr>
  </w:style>
  <w:style w:type="paragraph" w:styleId="Tekstdymka">
    <w:name w:val="Balloon Text"/>
    <w:basedOn w:val="Normalny"/>
    <w:link w:val="TekstdymkaZnak"/>
    <w:uiPriority w:val="99"/>
    <w:semiHidden/>
    <w:unhideWhenUsed/>
    <w:rsid w:val="000E6C47"/>
    <w:pPr>
      <w:spacing w:after="0" w:line="240" w:lineRule="auto"/>
    </w:pPr>
    <w:rPr>
      <w:rFonts w:ascii="Tahoma" w:hAnsi="Tahoma"/>
      <w:sz w:val="16"/>
      <w:szCs w:val="16"/>
      <w:lang/>
    </w:rPr>
  </w:style>
  <w:style w:type="character" w:customStyle="1" w:styleId="TekstdymkaZnak">
    <w:name w:val="Tekst dymka Znak"/>
    <w:link w:val="Tekstdymka"/>
    <w:uiPriority w:val="99"/>
    <w:semiHidden/>
    <w:rsid w:val="000E6C47"/>
    <w:rPr>
      <w:rFonts w:ascii="Tahoma" w:hAnsi="Tahoma" w:cs="Tahoma"/>
      <w:sz w:val="16"/>
      <w:szCs w:val="16"/>
    </w:rPr>
  </w:style>
  <w:style w:type="paragraph" w:styleId="Tekstprzypisukocowego">
    <w:name w:val="endnote text"/>
    <w:basedOn w:val="Normalny"/>
    <w:link w:val="TekstprzypisukocowegoZnak"/>
    <w:uiPriority w:val="99"/>
    <w:semiHidden/>
    <w:unhideWhenUsed/>
    <w:rsid w:val="001E1045"/>
    <w:pPr>
      <w:spacing w:after="0" w:line="240" w:lineRule="auto"/>
    </w:pPr>
    <w:rPr>
      <w:sz w:val="20"/>
      <w:szCs w:val="20"/>
      <w:lang/>
    </w:rPr>
  </w:style>
  <w:style w:type="character" w:customStyle="1" w:styleId="TekstprzypisukocowegoZnak">
    <w:name w:val="Tekst przypisu końcowego Znak"/>
    <w:link w:val="Tekstprzypisukocowego"/>
    <w:uiPriority w:val="99"/>
    <w:semiHidden/>
    <w:rsid w:val="001E1045"/>
    <w:rPr>
      <w:sz w:val="20"/>
      <w:szCs w:val="20"/>
    </w:rPr>
  </w:style>
  <w:style w:type="character" w:styleId="Odwoanieprzypisukocowego">
    <w:name w:val="endnote reference"/>
    <w:uiPriority w:val="99"/>
    <w:semiHidden/>
    <w:unhideWhenUsed/>
    <w:rsid w:val="001E1045"/>
    <w:rPr>
      <w:vertAlign w:val="superscript"/>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uiPriority w:val="99"/>
    <w:unhideWhenUsed/>
    <w:qFormat/>
    <w:rsid w:val="00CD4341"/>
    <w:pPr>
      <w:spacing w:line="240" w:lineRule="auto"/>
    </w:pPr>
    <w:rPr>
      <w:rFonts w:ascii="Arial" w:hAnsi="Arial"/>
      <w:b/>
      <w:bCs/>
      <w:sz w:val="18"/>
      <w:szCs w:val="18"/>
    </w:rPr>
  </w:style>
  <w:style w:type="paragraph" w:styleId="Bezodstpw">
    <w:name w:val="No Spacing"/>
    <w:uiPriority w:val="1"/>
    <w:qFormat/>
    <w:rsid w:val="00150820"/>
    <w:rPr>
      <w:sz w:val="22"/>
      <w:szCs w:val="22"/>
    </w:rPr>
  </w:style>
  <w:style w:type="table" w:styleId="Tabela-Siatka">
    <w:name w:val="Table Grid"/>
    <w:basedOn w:val="Standardowy"/>
    <w:uiPriority w:val="59"/>
    <w:rsid w:val="00FA64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6721F"/>
    <w:pPr>
      <w:autoSpaceDE w:val="0"/>
      <w:autoSpaceDN w:val="0"/>
      <w:adjustRightInd w:val="0"/>
    </w:pPr>
    <w:rPr>
      <w:rFonts w:ascii="Times New Roman" w:eastAsia="Calibri" w:hAnsi="Times New Roman"/>
      <w:color w:val="000000"/>
      <w:sz w:val="24"/>
      <w:szCs w:val="24"/>
    </w:rPr>
  </w:style>
  <w:style w:type="character" w:styleId="Hipercze">
    <w:name w:val="Hyperlink"/>
    <w:uiPriority w:val="99"/>
    <w:unhideWhenUsed/>
    <w:rsid w:val="00C06D3E"/>
    <w:rPr>
      <w:color w:val="0000FF"/>
      <w:u w:val="single"/>
    </w:rPr>
  </w:style>
  <w:style w:type="paragraph" w:styleId="Nagwek">
    <w:name w:val="header"/>
    <w:basedOn w:val="Normalny"/>
    <w:link w:val="NagwekZnak"/>
    <w:uiPriority w:val="99"/>
    <w:unhideWhenUsed/>
    <w:rsid w:val="009F1FA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F1FA0"/>
  </w:style>
  <w:style w:type="paragraph" w:styleId="Stopka">
    <w:name w:val="footer"/>
    <w:basedOn w:val="Normalny"/>
    <w:link w:val="StopkaZnak"/>
    <w:uiPriority w:val="99"/>
    <w:unhideWhenUsed/>
    <w:rsid w:val="009F1FA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F1FA0"/>
  </w:style>
  <w:style w:type="paragraph" w:styleId="Tekstpodstawowy2">
    <w:name w:val="Body Text 2"/>
    <w:basedOn w:val="Normalny"/>
    <w:link w:val="Tekstpodstawowy2Znak"/>
    <w:rsid w:val="003326D4"/>
    <w:pPr>
      <w:spacing w:after="120" w:line="480" w:lineRule="auto"/>
    </w:pPr>
    <w:rPr>
      <w:rFonts w:ascii="Times New Roman" w:hAnsi="Times New Roman"/>
      <w:sz w:val="24"/>
      <w:szCs w:val="24"/>
      <w:lang/>
    </w:rPr>
  </w:style>
  <w:style w:type="character" w:customStyle="1" w:styleId="Tekstpodstawowy2Znak">
    <w:name w:val="Tekst podstawowy 2 Znak"/>
    <w:link w:val="Tekstpodstawowy2"/>
    <w:rsid w:val="003326D4"/>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F2766B"/>
    <w:pPr>
      <w:spacing w:after="120" w:line="360" w:lineRule="auto"/>
      <w:ind w:left="283"/>
    </w:pPr>
    <w:rPr>
      <w:rFonts w:ascii="Times New Roman" w:hAnsi="Times New Roman"/>
      <w:sz w:val="24"/>
      <w:szCs w:val="24"/>
      <w:lang/>
    </w:rPr>
  </w:style>
  <w:style w:type="character" w:customStyle="1" w:styleId="TekstpodstawowywcityZnak">
    <w:name w:val="Tekst podstawowy wcięty Znak"/>
    <w:link w:val="Tekstpodstawowywcity"/>
    <w:rsid w:val="00F2766B"/>
    <w:rPr>
      <w:rFonts w:ascii="Times New Roman" w:eastAsia="Times New Roman" w:hAnsi="Times New Roman" w:cs="Times New Roman"/>
      <w:sz w:val="24"/>
      <w:szCs w:val="24"/>
      <w:lang w:eastAsia="pl-PL"/>
    </w:rPr>
  </w:style>
  <w:style w:type="paragraph" w:customStyle="1" w:styleId="Style67">
    <w:name w:val="Style67"/>
    <w:basedOn w:val="Normalny"/>
    <w:uiPriority w:val="99"/>
    <w:rsid w:val="00C97035"/>
    <w:pPr>
      <w:widowControl w:val="0"/>
      <w:autoSpaceDE w:val="0"/>
      <w:autoSpaceDN w:val="0"/>
      <w:adjustRightInd w:val="0"/>
      <w:spacing w:after="0" w:line="413" w:lineRule="exact"/>
      <w:ind w:hanging="355"/>
      <w:jc w:val="both"/>
    </w:pPr>
    <w:rPr>
      <w:rFonts w:ascii="Arial Unicode MS" w:eastAsia="Arial Unicode MS" w:cs="Arial Unicode MS"/>
      <w:sz w:val="24"/>
      <w:szCs w:val="24"/>
    </w:rPr>
  </w:style>
  <w:style w:type="character" w:customStyle="1" w:styleId="FontStyle173">
    <w:name w:val="Font Style173"/>
    <w:uiPriority w:val="99"/>
    <w:rsid w:val="00C97035"/>
    <w:rPr>
      <w:rFonts w:ascii="Arial Unicode MS" w:eastAsia="Arial Unicode MS" w:cs="Arial Unicode MS"/>
      <w:sz w:val="20"/>
      <w:szCs w:val="20"/>
    </w:rPr>
  </w:style>
  <w:style w:type="character" w:customStyle="1" w:styleId="FontStyle176">
    <w:name w:val="Font Style176"/>
    <w:rsid w:val="00C97035"/>
    <w:rPr>
      <w:rFonts w:ascii="Arial Unicode MS" w:eastAsia="Arial Unicode MS" w:cs="Arial Unicode MS"/>
      <w:b/>
      <w:bCs/>
      <w:sz w:val="20"/>
      <w:szCs w:val="20"/>
    </w:rPr>
  </w:style>
  <w:style w:type="character" w:customStyle="1" w:styleId="FontStyle151">
    <w:name w:val="Font Style151"/>
    <w:uiPriority w:val="99"/>
    <w:rsid w:val="00557B23"/>
    <w:rPr>
      <w:rFonts w:ascii="Arial Unicode MS" w:eastAsia="Arial Unicode MS" w:cs="Arial Unicode MS"/>
      <w:i/>
      <w:iCs/>
      <w:spacing w:val="20"/>
      <w:sz w:val="20"/>
      <w:szCs w:val="20"/>
    </w:rPr>
  </w:style>
  <w:style w:type="paragraph" w:customStyle="1" w:styleId="Mapadokumentu1">
    <w:name w:val="Mapa dokumentu1"/>
    <w:basedOn w:val="Normalny"/>
    <w:link w:val="MapadokumentuZnak"/>
    <w:uiPriority w:val="99"/>
    <w:semiHidden/>
    <w:unhideWhenUsed/>
    <w:rsid w:val="002557B0"/>
    <w:pPr>
      <w:spacing w:after="0" w:line="240" w:lineRule="auto"/>
    </w:pPr>
    <w:rPr>
      <w:rFonts w:ascii="Tahoma" w:hAnsi="Tahoma"/>
      <w:sz w:val="16"/>
      <w:szCs w:val="16"/>
      <w:lang/>
    </w:rPr>
  </w:style>
  <w:style w:type="character" w:customStyle="1" w:styleId="MapadokumentuZnak">
    <w:name w:val="Mapa dokumentu Znak"/>
    <w:link w:val="Mapadokumentu1"/>
    <w:uiPriority w:val="99"/>
    <w:semiHidden/>
    <w:rsid w:val="002557B0"/>
    <w:rPr>
      <w:rFonts w:ascii="Tahoma" w:hAnsi="Tahoma" w:cs="Tahoma"/>
      <w:sz w:val="16"/>
      <w:szCs w:val="16"/>
    </w:rPr>
  </w:style>
  <w:style w:type="paragraph" w:styleId="Tekstpodstawowy">
    <w:name w:val="Body Text"/>
    <w:aliases w:val="Brødtekst Tegn Tegn"/>
    <w:basedOn w:val="Normalny"/>
    <w:link w:val="TekstpodstawowyZnak"/>
    <w:unhideWhenUsed/>
    <w:rsid w:val="00F06BC3"/>
    <w:pPr>
      <w:spacing w:after="120"/>
    </w:pPr>
  </w:style>
  <w:style w:type="character" w:customStyle="1" w:styleId="TekstpodstawowyZnak">
    <w:name w:val="Tekst podstawowy Znak"/>
    <w:aliases w:val="Brødtekst Tegn Tegn Znak"/>
    <w:basedOn w:val="Domylnaczcionkaakapitu"/>
    <w:link w:val="Tekstpodstawowy"/>
    <w:rsid w:val="00F06BC3"/>
  </w:style>
  <w:style w:type="paragraph" w:customStyle="1" w:styleId="Style17">
    <w:name w:val="Style17"/>
    <w:basedOn w:val="Normalny"/>
    <w:uiPriority w:val="99"/>
    <w:rsid w:val="005B348D"/>
    <w:pPr>
      <w:widowControl w:val="0"/>
      <w:autoSpaceDE w:val="0"/>
      <w:autoSpaceDN w:val="0"/>
      <w:adjustRightInd w:val="0"/>
      <w:spacing w:after="0" w:line="379" w:lineRule="exact"/>
      <w:jc w:val="both"/>
    </w:pPr>
    <w:rPr>
      <w:rFonts w:ascii="Comic Sans MS" w:hAnsi="Comic Sans MS" w:cs="Comic Sans MS"/>
      <w:sz w:val="24"/>
      <w:szCs w:val="24"/>
    </w:rPr>
  </w:style>
  <w:style w:type="character" w:customStyle="1" w:styleId="FontStyle115">
    <w:name w:val="Font Style115"/>
    <w:uiPriority w:val="99"/>
    <w:rsid w:val="005B348D"/>
    <w:rPr>
      <w:rFonts w:ascii="Times New Roman" w:hAnsi="Times New Roman" w:cs="Times New Roman"/>
      <w:i/>
      <w:iCs/>
      <w:sz w:val="22"/>
      <w:szCs w:val="22"/>
    </w:rPr>
  </w:style>
  <w:style w:type="character" w:customStyle="1" w:styleId="FontStyle116">
    <w:name w:val="Font Style116"/>
    <w:uiPriority w:val="99"/>
    <w:rsid w:val="005B348D"/>
    <w:rPr>
      <w:rFonts w:ascii="Times New Roman" w:hAnsi="Times New Roman" w:cs="Times New Roman"/>
      <w:sz w:val="22"/>
      <w:szCs w:val="22"/>
    </w:rPr>
  </w:style>
  <w:style w:type="paragraph" w:customStyle="1" w:styleId="Style18">
    <w:name w:val="Style18"/>
    <w:basedOn w:val="Normalny"/>
    <w:uiPriority w:val="99"/>
    <w:rsid w:val="005B348D"/>
    <w:pPr>
      <w:widowControl w:val="0"/>
      <w:autoSpaceDE w:val="0"/>
      <w:autoSpaceDN w:val="0"/>
      <w:adjustRightInd w:val="0"/>
      <w:spacing w:after="0" w:line="274" w:lineRule="exact"/>
      <w:ind w:firstLine="533"/>
      <w:jc w:val="both"/>
    </w:pPr>
    <w:rPr>
      <w:rFonts w:ascii="Arial Unicode MS" w:cs="Arial Unicode MS"/>
      <w:sz w:val="24"/>
      <w:szCs w:val="24"/>
    </w:rPr>
  </w:style>
  <w:style w:type="character" w:customStyle="1" w:styleId="FontStyle78">
    <w:name w:val="Font Style78"/>
    <w:uiPriority w:val="99"/>
    <w:rsid w:val="005B348D"/>
    <w:rPr>
      <w:rFonts w:ascii="Times New Roman" w:hAnsi="Times New Roman" w:cs="Times New Roman"/>
      <w:sz w:val="20"/>
      <w:szCs w:val="20"/>
    </w:rPr>
  </w:style>
  <w:style w:type="paragraph" w:customStyle="1" w:styleId="Style15">
    <w:name w:val="Style15"/>
    <w:basedOn w:val="Normalny"/>
    <w:uiPriority w:val="99"/>
    <w:rsid w:val="005B348D"/>
    <w:pPr>
      <w:widowControl w:val="0"/>
      <w:autoSpaceDE w:val="0"/>
      <w:autoSpaceDN w:val="0"/>
      <w:adjustRightInd w:val="0"/>
      <w:spacing w:after="0" w:line="276" w:lineRule="exact"/>
      <w:ind w:firstLine="538"/>
      <w:jc w:val="both"/>
    </w:pPr>
    <w:rPr>
      <w:rFonts w:ascii="Arial Unicode MS" w:cs="Arial Unicode MS"/>
      <w:sz w:val="24"/>
      <w:szCs w:val="24"/>
    </w:rPr>
  </w:style>
  <w:style w:type="paragraph" w:customStyle="1" w:styleId="Style32">
    <w:name w:val="Style32"/>
    <w:basedOn w:val="Normalny"/>
    <w:uiPriority w:val="99"/>
    <w:rsid w:val="005B348D"/>
    <w:pPr>
      <w:widowControl w:val="0"/>
      <w:autoSpaceDE w:val="0"/>
      <w:autoSpaceDN w:val="0"/>
      <w:adjustRightInd w:val="0"/>
      <w:spacing w:after="0" w:line="384" w:lineRule="exact"/>
    </w:pPr>
    <w:rPr>
      <w:rFonts w:ascii="Comic Sans MS" w:hAnsi="Comic Sans MS" w:cs="Comic Sans MS"/>
      <w:sz w:val="24"/>
      <w:szCs w:val="24"/>
    </w:rPr>
  </w:style>
  <w:style w:type="paragraph" w:customStyle="1" w:styleId="Style33">
    <w:name w:val="Style33"/>
    <w:basedOn w:val="Normalny"/>
    <w:uiPriority w:val="99"/>
    <w:rsid w:val="005B348D"/>
    <w:pPr>
      <w:widowControl w:val="0"/>
      <w:autoSpaceDE w:val="0"/>
      <w:autoSpaceDN w:val="0"/>
      <w:adjustRightInd w:val="0"/>
      <w:spacing w:after="0" w:line="379" w:lineRule="exact"/>
      <w:ind w:hanging="331"/>
      <w:jc w:val="both"/>
    </w:pPr>
    <w:rPr>
      <w:rFonts w:ascii="Comic Sans MS" w:hAnsi="Comic Sans MS" w:cs="Comic Sans MS"/>
      <w:sz w:val="24"/>
      <w:szCs w:val="24"/>
    </w:rPr>
  </w:style>
  <w:style w:type="paragraph" w:customStyle="1" w:styleId="Style35">
    <w:name w:val="Style35"/>
    <w:basedOn w:val="Normalny"/>
    <w:uiPriority w:val="99"/>
    <w:rsid w:val="005B348D"/>
    <w:pPr>
      <w:widowControl w:val="0"/>
      <w:autoSpaceDE w:val="0"/>
      <w:autoSpaceDN w:val="0"/>
      <w:adjustRightInd w:val="0"/>
      <w:spacing w:after="0" w:line="240" w:lineRule="auto"/>
    </w:pPr>
    <w:rPr>
      <w:rFonts w:ascii="Comic Sans MS" w:hAnsi="Comic Sans MS" w:cs="Comic Sans MS"/>
      <w:sz w:val="24"/>
      <w:szCs w:val="24"/>
    </w:rPr>
  </w:style>
  <w:style w:type="paragraph" w:customStyle="1" w:styleId="Style36">
    <w:name w:val="Style36"/>
    <w:basedOn w:val="Normalny"/>
    <w:uiPriority w:val="99"/>
    <w:rsid w:val="005B348D"/>
    <w:pPr>
      <w:widowControl w:val="0"/>
      <w:autoSpaceDE w:val="0"/>
      <w:autoSpaceDN w:val="0"/>
      <w:adjustRightInd w:val="0"/>
      <w:spacing w:after="0" w:line="384" w:lineRule="exact"/>
      <w:ind w:hanging="341"/>
    </w:pPr>
    <w:rPr>
      <w:rFonts w:ascii="Comic Sans MS" w:hAnsi="Comic Sans MS" w:cs="Comic Sans MS"/>
      <w:sz w:val="24"/>
      <w:szCs w:val="24"/>
    </w:rPr>
  </w:style>
  <w:style w:type="character" w:customStyle="1" w:styleId="FontStyle64">
    <w:name w:val="Font Style64"/>
    <w:uiPriority w:val="99"/>
    <w:rsid w:val="005B348D"/>
    <w:rPr>
      <w:rFonts w:ascii="Times New Roman" w:hAnsi="Times New Roman" w:cs="Times New Roman"/>
      <w:b/>
      <w:bCs/>
      <w:i/>
      <w:iCs/>
      <w:sz w:val="20"/>
      <w:szCs w:val="20"/>
    </w:rPr>
  </w:style>
  <w:style w:type="character" w:customStyle="1" w:styleId="FontStyle65">
    <w:name w:val="Font Style65"/>
    <w:uiPriority w:val="99"/>
    <w:rsid w:val="005B348D"/>
    <w:rPr>
      <w:rFonts w:ascii="Times New Roman" w:hAnsi="Times New Roman" w:cs="Times New Roman"/>
      <w:i/>
      <w:iCs/>
      <w:sz w:val="20"/>
      <w:szCs w:val="20"/>
    </w:rPr>
  </w:style>
  <w:style w:type="character" w:customStyle="1" w:styleId="FontStyle76">
    <w:name w:val="Font Style76"/>
    <w:uiPriority w:val="99"/>
    <w:rsid w:val="005B348D"/>
    <w:rPr>
      <w:rFonts w:ascii="Times New Roman" w:hAnsi="Times New Roman" w:cs="Times New Roman"/>
      <w:b/>
      <w:bCs/>
      <w:sz w:val="20"/>
      <w:szCs w:val="20"/>
    </w:rPr>
  </w:style>
  <w:style w:type="paragraph" w:customStyle="1" w:styleId="kreskowanie">
    <w:name w:val="kreskowanie"/>
    <w:basedOn w:val="Podstawowy"/>
    <w:rsid w:val="00ED298B"/>
    <w:pPr>
      <w:tabs>
        <w:tab w:val="left" w:pos="680"/>
        <w:tab w:val="num" w:pos="720"/>
      </w:tabs>
      <w:ind w:left="720" w:hanging="720"/>
    </w:pPr>
    <w:rPr>
      <w:color w:val="000000"/>
    </w:rPr>
  </w:style>
  <w:style w:type="paragraph" w:customStyle="1" w:styleId="Podstawowy">
    <w:name w:val="Podstawowy"/>
    <w:basedOn w:val="Normalny"/>
    <w:rsid w:val="00ED298B"/>
    <w:pPr>
      <w:spacing w:after="0" w:line="340" w:lineRule="atLeast"/>
      <w:ind w:firstLine="397"/>
      <w:jc w:val="both"/>
    </w:pPr>
    <w:rPr>
      <w:rFonts w:ascii="Times New Roman" w:hAnsi="Times New Roman"/>
    </w:rPr>
  </w:style>
  <w:style w:type="paragraph" w:customStyle="1" w:styleId="Podstawowybezwcicia">
    <w:name w:val="Podstawowy bez wcięcia"/>
    <w:basedOn w:val="Podstawowy"/>
    <w:rsid w:val="00ED298B"/>
    <w:pPr>
      <w:ind w:firstLine="0"/>
    </w:pPr>
  </w:style>
  <w:style w:type="paragraph" w:customStyle="1" w:styleId="Podstawowy6">
    <w:name w:val="Podstawowy+6"/>
    <w:basedOn w:val="Podstawowy"/>
    <w:next w:val="Podstawowy"/>
    <w:rsid w:val="00ED298B"/>
    <w:pPr>
      <w:spacing w:before="180"/>
    </w:pPr>
  </w:style>
  <w:style w:type="paragraph" w:customStyle="1" w:styleId="Podrozdzia1">
    <w:name w:val="Podrozdział1"/>
    <w:basedOn w:val="Podstawowy"/>
    <w:rsid w:val="00ED298B"/>
    <w:pPr>
      <w:keepNext/>
      <w:keepLines/>
      <w:spacing w:before="240" w:after="120"/>
      <w:ind w:firstLine="0"/>
      <w:jc w:val="left"/>
    </w:pPr>
    <w:rPr>
      <w:b/>
      <w:bCs/>
    </w:rPr>
  </w:style>
  <w:style w:type="paragraph" w:styleId="Nagwekspisutreci">
    <w:name w:val="TOC Heading"/>
    <w:basedOn w:val="Nagwek1"/>
    <w:next w:val="Normalny"/>
    <w:uiPriority w:val="39"/>
    <w:unhideWhenUsed/>
    <w:qFormat/>
    <w:rsid w:val="009D59C9"/>
    <w:pPr>
      <w:keepLines/>
      <w:spacing w:before="480" w:after="0" w:line="276" w:lineRule="auto"/>
      <w:outlineLvl w:val="9"/>
    </w:pPr>
    <w:rPr>
      <w:rFonts w:ascii="Cambria" w:hAnsi="Cambria"/>
      <w:color w:val="365F91"/>
      <w:kern w:val="0"/>
      <w:szCs w:val="28"/>
      <w:lang w:eastAsia="en-US"/>
    </w:rPr>
  </w:style>
  <w:style w:type="paragraph" w:styleId="Spistreci1">
    <w:name w:val="toc 1"/>
    <w:basedOn w:val="Normalny"/>
    <w:next w:val="Normalny"/>
    <w:autoRedefine/>
    <w:uiPriority w:val="39"/>
    <w:unhideWhenUsed/>
    <w:qFormat/>
    <w:rsid w:val="00EC63D3"/>
    <w:pPr>
      <w:tabs>
        <w:tab w:val="left" w:pos="480"/>
        <w:tab w:val="right" w:leader="dot" w:pos="9062"/>
      </w:tabs>
      <w:spacing w:after="100"/>
    </w:pPr>
    <w:rPr>
      <w:noProof/>
    </w:rPr>
  </w:style>
  <w:style w:type="paragraph" w:styleId="Spistreci2">
    <w:name w:val="toc 2"/>
    <w:basedOn w:val="Normalny"/>
    <w:next w:val="Normalny"/>
    <w:autoRedefine/>
    <w:uiPriority w:val="39"/>
    <w:unhideWhenUsed/>
    <w:qFormat/>
    <w:rsid w:val="00B901D2"/>
    <w:pPr>
      <w:tabs>
        <w:tab w:val="right" w:leader="dot" w:pos="9062"/>
      </w:tabs>
      <w:spacing w:after="100"/>
      <w:ind w:left="220"/>
    </w:pPr>
    <w:rPr>
      <w:rFonts w:ascii="Arial" w:hAnsi="Arial" w:cs="Arial"/>
      <w:noProof/>
    </w:rPr>
  </w:style>
  <w:style w:type="paragraph" w:customStyle="1" w:styleId="Zawartotabeli">
    <w:name w:val="Zawartość tabeli"/>
    <w:basedOn w:val="Normalny"/>
    <w:rsid w:val="005217B9"/>
    <w:pPr>
      <w:widowControl w:val="0"/>
      <w:suppressLineNumbers/>
      <w:suppressAutoHyphens/>
      <w:spacing w:after="0" w:line="240" w:lineRule="auto"/>
    </w:pPr>
    <w:rPr>
      <w:rFonts w:ascii="Times New Roman" w:eastAsia="Lucida Sans Unicode" w:hAnsi="Times New Roman" w:cs="Tahoma"/>
      <w:color w:val="000000"/>
      <w:sz w:val="24"/>
      <w:szCs w:val="24"/>
      <w:lang w:bidi="en-US"/>
    </w:rPr>
  </w:style>
  <w:style w:type="paragraph" w:customStyle="1" w:styleId="Style22">
    <w:name w:val="Style22"/>
    <w:basedOn w:val="Normalny"/>
    <w:uiPriority w:val="99"/>
    <w:rsid w:val="0007003C"/>
    <w:pPr>
      <w:widowControl w:val="0"/>
      <w:autoSpaceDE w:val="0"/>
      <w:autoSpaceDN w:val="0"/>
      <w:adjustRightInd w:val="0"/>
      <w:spacing w:after="0" w:line="379" w:lineRule="exact"/>
      <w:ind w:firstLine="235"/>
    </w:pPr>
    <w:rPr>
      <w:rFonts w:ascii="Comic Sans MS" w:hAnsi="Comic Sans MS"/>
      <w:sz w:val="24"/>
      <w:szCs w:val="24"/>
    </w:rPr>
  </w:style>
  <w:style w:type="character" w:customStyle="1" w:styleId="FontStyle100">
    <w:name w:val="Font Style100"/>
    <w:uiPriority w:val="99"/>
    <w:rsid w:val="0007003C"/>
    <w:rPr>
      <w:rFonts w:ascii="Tahoma" w:hAnsi="Tahoma" w:cs="Tahoma"/>
      <w:sz w:val="18"/>
      <w:szCs w:val="18"/>
    </w:rPr>
  </w:style>
  <w:style w:type="paragraph" w:customStyle="1" w:styleId="Style25">
    <w:name w:val="Style25"/>
    <w:basedOn w:val="Normalny"/>
    <w:uiPriority w:val="99"/>
    <w:rsid w:val="00713592"/>
    <w:pPr>
      <w:widowControl w:val="0"/>
      <w:autoSpaceDE w:val="0"/>
      <w:autoSpaceDN w:val="0"/>
      <w:adjustRightInd w:val="0"/>
      <w:spacing w:after="0" w:line="240" w:lineRule="auto"/>
    </w:pPr>
    <w:rPr>
      <w:rFonts w:ascii="Arial Unicode MS" w:eastAsia="Arial Unicode MS" w:cs="Arial Unicode MS"/>
      <w:sz w:val="24"/>
      <w:szCs w:val="24"/>
    </w:rPr>
  </w:style>
  <w:style w:type="paragraph" w:customStyle="1" w:styleId="Style27">
    <w:name w:val="Style27"/>
    <w:basedOn w:val="Normalny"/>
    <w:uiPriority w:val="99"/>
    <w:rsid w:val="00713592"/>
    <w:pPr>
      <w:widowControl w:val="0"/>
      <w:autoSpaceDE w:val="0"/>
      <w:autoSpaceDN w:val="0"/>
      <w:adjustRightInd w:val="0"/>
      <w:spacing w:after="0" w:line="240" w:lineRule="auto"/>
    </w:pPr>
    <w:rPr>
      <w:rFonts w:ascii="Arial Unicode MS" w:eastAsia="Arial Unicode MS" w:cs="Arial Unicode MS"/>
      <w:sz w:val="24"/>
      <w:szCs w:val="24"/>
    </w:rPr>
  </w:style>
  <w:style w:type="paragraph" w:customStyle="1" w:styleId="Style30">
    <w:name w:val="Style30"/>
    <w:basedOn w:val="Normalny"/>
    <w:uiPriority w:val="99"/>
    <w:rsid w:val="00713592"/>
    <w:pPr>
      <w:widowControl w:val="0"/>
      <w:autoSpaceDE w:val="0"/>
      <w:autoSpaceDN w:val="0"/>
      <w:adjustRightInd w:val="0"/>
      <w:spacing w:after="0" w:line="240" w:lineRule="auto"/>
    </w:pPr>
    <w:rPr>
      <w:rFonts w:ascii="Arial Unicode MS" w:eastAsia="Arial Unicode MS" w:cs="Arial Unicode MS"/>
      <w:sz w:val="24"/>
      <w:szCs w:val="24"/>
    </w:rPr>
  </w:style>
  <w:style w:type="paragraph" w:customStyle="1" w:styleId="Style37">
    <w:name w:val="Style37"/>
    <w:basedOn w:val="Normalny"/>
    <w:uiPriority w:val="99"/>
    <w:rsid w:val="00713592"/>
    <w:pPr>
      <w:widowControl w:val="0"/>
      <w:autoSpaceDE w:val="0"/>
      <w:autoSpaceDN w:val="0"/>
      <w:adjustRightInd w:val="0"/>
      <w:spacing w:after="0" w:line="226" w:lineRule="exact"/>
    </w:pPr>
    <w:rPr>
      <w:rFonts w:ascii="Arial Unicode MS" w:eastAsia="Arial Unicode MS" w:cs="Arial Unicode MS"/>
      <w:sz w:val="24"/>
      <w:szCs w:val="24"/>
    </w:rPr>
  </w:style>
  <w:style w:type="paragraph" w:customStyle="1" w:styleId="Style76">
    <w:name w:val="Style76"/>
    <w:basedOn w:val="Normalny"/>
    <w:uiPriority w:val="99"/>
    <w:rsid w:val="00713592"/>
    <w:pPr>
      <w:widowControl w:val="0"/>
      <w:autoSpaceDE w:val="0"/>
      <w:autoSpaceDN w:val="0"/>
      <w:adjustRightInd w:val="0"/>
      <w:spacing w:after="0" w:line="240" w:lineRule="auto"/>
    </w:pPr>
    <w:rPr>
      <w:rFonts w:ascii="Arial Unicode MS" w:eastAsia="Arial Unicode MS" w:cs="Arial Unicode MS"/>
      <w:sz w:val="24"/>
      <w:szCs w:val="24"/>
    </w:rPr>
  </w:style>
  <w:style w:type="character" w:customStyle="1" w:styleId="FontStyle108">
    <w:name w:val="Font Style108"/>
    <w:uiPriority w:val="99"/>
    <w:rsid w:val="00713592"/>
    <w:rPr>
      <w:rFonts w:ascii="Times New Roman" w:hAnsi="Times New Roman" w:cs="Times New Roman"/>
      <w:i/>
      <w:iCs/>
      <w:sz w:val="18"/>
      <w:szCs w:val="18"/>
    </w:rPr>
  </w:style>
  <w:style w:type="character" w:customStyle="1" w:styleId="FontStyle109">
    <w:name w:val="Font Style109"/>
    <w:uiPriority w:val="99"/>
    <w:rsid w:val="00713592"/>
    <w:rPr>
      <w:rFonts w:ascii="Times New Roman" w:hAnsi="Times New Roman" w:cs="Times New Roman"/>
      <w:sz w:val="18"/>
      <w:szCs w:val="18"/>
    </w:rPr>
  </w:style>
  <w:style w:type="character" w:customStyle="1" w:styleId="FontStyle114">
    <w:name w:val="Font Style114"/>
    <w:uiPriority w:val="99"/>
    <w:rsid w:val="00713592"/>
    <w:rPr>
      <w:rFonts w:ascii="Times New Roman" w:hAnsi="Times New Roman" w:cs="Times New Roman"/>
      <w:b/>
      <w:bCs/>
      <w:sz w:val="22"/>
      <w:szCs w:val="22"/>
    </w:rPr>
  </w:style>
  <w:style w:type="paragraph" w:customStyle="1" w:styleId="Style58">
    <w:name w:val="Style58"/>
    <w:basedOn w:val="Normalny"/>
    <w:uiPriority w:val="99"/>
    <w:rsid w:val="00713592"/>
    <w:pPr>
      <w:widowControl w:val="0"/>
      <w:autoSpaceDE w:val="0"/>
      <w:autoSpaceDN w:val="0"/>
      <w:adjustRightInd w:val="0"/>
      <w:spacing w:after="0" w:line="240" w:lineRule="auto"/>
      <w:jc w:val="both"/>
    </w:pPr>
    <w:rPr>
      <w:rFonts w:ascii="Arial Unicode MS" w:eastAsia="Arial Unicode MS" w:cs="Arial Unicode MS"/>
      <w:sz w:val="24"/>
      <w:szCs w:val="24"/>
    </w:rPr>
  </w:style>
  <w:style w:type="character" w:customStyle="1" w:styleId="FontStyle111">
    <w:name w:val="Font Style111"/>
    <w:uiPriority w:val="99"/>
    <w:rsid w:val="00713592"/>
    <w:rPr>
      <w:rFonts w:ascii="Times New Roman" w:hAnsi="Times New Roman" w:cs="Times New Roman"/>
      <w:b/>
      <w:bCs/>
      <w:i/>
      <w:iCs/>
      <w:sz w:val="18"/>
      <w:szCs w:val="18"/>
    </w:rPr>
  </w:style>
  <w:style w:type="paragraph" w:customStyle="1" w:styleId="Style23">
    <w:name w:val="Style23"/>
    <w:basedOn w:val="Normalny"/>
    <w:uiPriority w:val="99"/>
    <w:rsid w:val="00713592"/>
    <w:pPr>
      <w:widowControl w:val="0"/>
      <w:autoSpaceDE w:val="0"/>
      <w:autoSpaceDN w:val="0"/>
      <w:adjustRightInd w:val="0"/>
      <w:spacing w:after="0" w:line="276" w:lineRule="exact"/>
      <w:ind w:firstLine="701"/>
      <w:jc w:val="both"/>
    </w:pPr>
    <w:rPr>
      <w:rFonts w:ascii="Arial Unicode MS" w:eastAsia="Arial Unicode MS" w:cs="Arial Unicode MS"/>
      <w:sz w:val="24"/>
      <w:szCs w:val="24"/>
    </w:rPr>
  </w:style>
  <w:style w:type="paragraph" w:customStyle="1" w:styleId="xl22">
    <w:name w:val="xl22"/>
    <w:basedOn w:val="Normalny"/>
    <w:rsid w:val="005532A0"/>
    <w:pPr>
      <w:pBdr>
        <w:left w:val="single" w:sz="4" w:space="0" w:color="auto"/>
      </w:pBdr>
      <w:spacing w:before="100" w:beforeAutospacing="1" w:after="100" w:afterAutospacing="1" w:line="240" w:lineRule="auto"/>
    </w:pPr>
    <w:rPr>
      <w:rFonts w:ascii="Arial Unicode MS" w:hAnsi="Arial Unicode MS"/>
      <w:sz w:val="24"/>
      <w:szCs w:val="24"/>
    </w:rPr>
  </w:style>
  <w:style w:type="paragraph" w:styleId="Tekstpodstawowywcity3">
    <w:name w:val="Body Text Indent 3"/>
    <w:basedOn w:val="Normalny"/>
    <w:link w:val="Tekstpodstawowywcity3Znak"/>
    <w:uiPriority w:val="99"/>
    <w:rsid w:val="005532A0"/>
    <w:pPr>
      <w:spacing w:after="0" w:line="360" w:lineRule="auto"/>
      <w:ind w:firstLine="708"/>
      <w:jc w:val="both"/>
    </w:pPr>
    <w:rPr>
      <w:rFonts w:ascii="Arial" w:eastAsia="HumanistTripleSevenPL-Light" w:hAnsi="Arial"/>
      <w:sz w:val="24"/>
      <w:szCs w:val="24"/>
      <w:lang/>
    </w:rPr>
  </w:style>
  <w:style w:type="character" w:customStyle="1" w:styleId="Tekstpodstawowywcity3Znak">
    <w:name w:val="Tekst podstawowy wcięty 3 Znak"/>
    <w:link w:val="Tekstpodstawowywcity3"/>
    <w:uiPriority w:val="99"/>
    <w:rsid w:val="005532A0"/>
    <w:rPr>
      <w:rFonts w:ascii="Arial" w:eastAsia="HumanistTripleSevenPL-Light" w:hAnsi="Arial" w:cs="Arial"/>
      <w:sz w:val="24"/>
      <w:szCs w:val="24"/>
      <w:lang w:eastAsia="pl-PL"/>
    </w:rPr>
  </w:style>
  <w:style w:type="paragraph" w:customStyle="1" w:styleId="ZnakZnakZnakZnakZnakZnakZnak">
    <w:name w:val="Znak Znak Znak Znak Znak Znak Znak"/>
    <w:basedOn w:val="Normalny"/>
    <w:rsid w:val="005532A0"/>
    <w:pPr>
      <w:spacing w:after="0" w:line="240" w:lineRule="auto"/>
    </w:pPr>
    <w:rPr>
      <w:rFonts w:ascii="Times New Roman" w:hAnsi="Times New Roman"/>
      <w:sz w:val="24"/>
      <w:szCs w:val="24"/>
    </w:rPr>
  </w:style>
  <w:style w:type="paragraph" w:styleId="HTML-wstpniesformatowany">
    <w:name w:val="HTML Preformatted"/>
    <w:basedOn w:val="Normalny"/>
    <w:link w:val="HTML-wstpniesformatowanyZnak"/>
    <w:rsid w:val="00553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rPr>
  </w:style>
  <w:style w:type="character" w:customStyle="1" w:styleId="HTML-wstpniesformatowanyZnak">
    <w:name w:val="HTML - wstępnie sformatowany Znak"/>
    <w:link w:val="HTML-wstpniesformatowany"/>
    <w:rsid w:val="005532A0"/>
    <w:rPr>
      <w:rFonts w:ascii="Arial Unicode MS" w:eastAsia="Arial Unicode MS" w:hAnsi="Arial Unicode MS" w:cs="Times New Roman"/>
      <w:color w:val="000000"/>
      <w:sz w:val="20"/>
      <w:szCs w:val="20"/>
      <w:lang w:eastAsia="pl-PL"/>
    </w:rPr>
  </w:style>
  <w:style w:type="paragraph" w:styleId="Spistreci3">
    <w:name w:val="toc 3"/>
    <w:basedOn w:val="Normalny"/>
    <w:next w:val="Normalny"/>
    <w:autoRedefine/>
    <w:uiPriority w:val="39"/>
    <w:unhideWhenUsed/>
    <w:qFormat/>
    <w:rsid w:val="005532A0"/>
    <w:pPr>
      <w:spacing w:after="0" w:line="240" w:lineRule="auto"/>
      <w:ind w:left="480"/>
    </w:pPr>
    <w:rPr>
      <w:rFonts w:ascii="Times New Roman" w:hAnsi="Times New Roman"/>
      <w:sz w:val="24"/>
      <w:szCs w:val="24"/>
    </w:rPr>
  </w:style>
  <w:style w:type="character" w:styleId="Pogrubienie">
    <w:name w:val="Strong"/>
    <w:uiPriority w:val="22"/>
    <w:qFormat/>
    <w:rsid w:val="005532A0"/>
    <w:rPr>
      <w:b/>
      <w:bCs/>
    </w:rPr>
  </w:style>
  <w:style w:type="character" w:styleId="Uwydatnienie">
    <w:name w:val="Emphasis"/>
    <w:uiPriority w:val="20"/>
    <w:qFormat/>
    <w:rsid w:val="005532A0"/>
    <w:rPr>
      <w:i/>
      <w:iCs/>
    </w:rPr>
  </w:style>
  <w:style w:type="paragraph" w:styleId="NormalnyWeb">
    <w:name w:val="Normal (Web)"/>
    <w:basedOn w:val="Normalny"/>
    <w:uiPriority w:val="99"/>
    <w:unhideWhenUsed/>
    <w:rsid w:val="005532A0"/>
    <w:pPr>
      <w:spacing w:before="100" w:beforeAutospacing="1" w:after="100" w:afterAutospacing="1" w:line="240" w:lineRule="auto"/>
    </w:pPr>
    <w:rPr>
      <w:rFonts w:ascii="Times New Roman" w:hAnsi="Times New Roman"/>
      <w:sz w:val="24"/>
      <w:szCs w:val="24"/>
    </w:rPr>
  </w:style>
  <w:style w:type="paragraph" w:customStyle="1" w:styleId="Tytutab">
    <w:name w:val="Tytuł_tab"/>
    <w:basedOn w:val="Normalny"/>
    <w:rsid w:val="005532A0"/>
    <w:pPr>
      <w:tabs>
        <w:tab w:val="left" w:pos="1701"/>
      </w:tabs>
      <w:spacing w:after="0" w:line="320" w:lineRule="exact"/>
      <w:jc w:val="both"/>
    </w:pPr>
    <w:rPr>
      <w:rFonts w:ascii="Verdana" w:hAnsi="Verdana"/>
      <w:b/>
      <w:i/>
      <w:color w:val="000080"/>
      <w:szCs w:val="20"/>
    </w:rPr>
  </w:style>
  <w:style w:type="table" w:styleId="Tabela-Siatka8">
    <w:name w:val="Table Grid 8"/>
    <w:basedOn w:val="Standardowy"/>
    <w:rsid w:val="005532A0"/>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zwyky">
    <w:name w:val="zwykły"/>
    <w:basedOn w:val="Normalny"/>
    <w:rsid w:val="005532A0"/>
    <w:pPr>
      <w:overflowPunct w:val="0"/>
      <w:autoSpaceDE w:val="0"/>
      <w:autoSpaceDN w:val="0"/>
      <w:adjustRightInd w:val="0"/>
      <w:spacing w:after="60" w:line="360" w:lineRule="auto"/>
      <w:jc w:val="both"/>
      <w:textAlignment w:val="baseline"/>
    </w:pPr>
    <w:rPr>
      <w:rFonts w:ascii="Arial" w:hAnsi="Arial"/>
      <w:szCs w:val="20"/>
    </w:rPr>
  </w:style>
  <w:style w:type="paragraph" w:customStyle="1" w:styleId="wyliczanie">
    <w:name w:val="– wyliczanie"/>
    <w:basedOn w:val="Normalny"/>
    <w:rsid w:val="005532A0"/>
    <w:pPr>
      <w:widowControl w:val="0"/>
      <w:overflowPunct w:val="0"/>
      <w:autoSpaceDE w:val="0"/>
      <w:autoSpaceDN w:val="0"/>
      <w:adjustRightInd w:val="0"/>
      <w:spacing w:after="60" w:line="360" w:lineRule="auto"/>
      <w:ind w:left="60"/>
      <w:jc w:val="both"/>
      <w:textAlignment w:val="baseline"/>
    </w:pPr>
    <w:rPr>
      <w:rFonts w:ascii="Arial" w:hAnsi="Arial"/>
      <w:szCs w:val="20"/>
    </w:rPr>
  </w:style>
  <w:style w:type="paragraph" w:customStyle="1" w:styleId="tabela">
    <w:name w:val="tabela"/>
    <w:basedOn w:val="Normalny"/>
    <w:rsid w:val="005532A0"/>
    <w:pPr>
      <w:keepNext/>
      <w:keepLines/>
      <w:overflowPunct w:val="0"/>
      <w:autoSpaceDE w:val="0"/>
      <w:autoSpaceDN w:val="0"/>
      <w:adjustRightInd w:val="0"/>
      <w:spacing w:before="80" w:after="80" w:line="240" w:lineRule="auto"/>
      <w:jc w:val="both"/>
      <w:textAlignment w:val="baseline"/>
    </w:pPr>
    <w:rPr>
      <w:rFonts w:ascii="Arial" w:hAnsi="Arial"/>
      <w:sz w:val="20"/>
      <w:szCs w:val="20"/>
    </w:rPr>
  </w:style>
  <w:style w:type="character" w:customStyle="1" w:styleId="solarsentinel">
    <w:name w:val="solarsentinel"/>
    <w:basedOn w:val="Domylnaczcionkaakapitu"/>
    <w:rsid w:val="005532A0"/>
  </w:style>
  <w:style w:type="paragraph" w:customStyle="1" w:styleId="Style20">
    <w:name w:val="Style20"/>
    <w:basedOn w:val="Normalny"/>
    <w:uiPriority w:val="99"/>
    <w:rsid w:val="005532A0"/>
    <w:pPr>
      <w:widowControl w:val="0"/>
      <w:autoSpaceDE w:val="0"/>
      <w:autoSpaceDN w:val="0"/>
      <w:adjustRightInd w:val="0"/>
      <w:spacing w:after="0" w:line="380" w:lineRule="exact"/>
    </w:pPr>
    <w:rPr>
      <w:rFonts w:ascii="Comic Sans MS" w:hAnsi="Comic Sans MS"/>
      <w:sz w:val="24"/>
      <w:szCs w:val="24"/>
    </w:rPr>
  </w:style>
  <w:style w:type="paragraph" w:customStyle="1" w:styleId="Style21">
    <w:name w:val="Style21"/>
    <w:basedOn w:val="Normalny"/>
    <w:uiPriority w:val="99"/>
    <w:rsid w:val="005532A0"/>
    <w:pPr>
      <w:widowControl w:val="0"/>
      <w:autoSpaceDE w:val="0"/>
      <w:autoSpaceDN w:val="0"/>
      <w:adjustRightInd w:val="0"/>
      <w:spacing w:after="0" w:line="379" w:lineRule="exact"/>
      <w:ind w:hanging="264"/>
    </w:pPr>
    <w:rPr>
      <w:rFonts w:ascii="Comic Sans MS" w:hAnsi="Comic Sans MS"/>
      <w:sz w:val="24"/>
      <w:szCs w:val="24"/>
    </w:rPr>
  </w:style>
  <w:style w:type="character" w:customStyle="1" w:styleId="FontStyle71">
    <w:name w:val="Font Style71"/>
    <w:uiPriority w:val="99"/>
    <w:rsid w:val="005532A0"/>
    <w:rPr>
      <w:rFonts w:ascii="Arial Black" w:hAnsi="Arial Black" w:cs="Arial Black"/>
      <w:i/>
      <w:iCs/>
      <w:sz w:val="18"/>
      <w:szCs w:val="18"/>
    </w:rPr>
  </w:style>
  <w:style w:type="character" w:customStyle="1" w:styleId="FontStyle72">
    <w:name w:val="Font Style72"/>
    <w:uiPriority w:val="99"/>
    <w:rsid w:val="005532A0"/>
    <w:rPr>
      <w:rFonts w:ascii="Times New Roman" w:hAnsi="Times New Roman" w:cs="Times New Roman"/>
      <w:i/>
      <w:iCs/>
      <w:sz w:val="20"/>
      <w:szCs w:val="20"/>
    </w:rPr>
  </w:style>
  <w:style w:type="paragraph" w:customStyle="1" w:styleId="Style4">
    <w:name w:val="Style4"/>
    <w:basedOn w:val="Normalny"/>
    <w:uiPriority w:val="99"/>
    <w:rsid w:val="005532A0"/>
    <w:pPr>
      <w:widowControl w:val="0"/>
      <w:autoSpaceDE w:val="0"/>
      <w:autoSpaceDN w:val="0"/>
      <w:adjustRightInd w:val="0"/>
      <w:spacing w:after="0" w:line="240" w:lineRule="auto"/>
    </w:pPr>
    <w:rPr>
      <w:rFonts w:ascii="Tahoma" w:hAnsi="Tahoma" w:cs="Tahoma"/>
      <w:sz w:val="24"/>
      <w:szCs w:val="24"/>
    </w:rPr>
  </w:style>
  <w:style w:type="character" w:customStyle="1" w:styleId="FontStyle128">
    <w:name w:val="Font Style128"/>
    <w:uiPriority w:val="99"/>
    <w:rsid w:val="005532A0"/>
    <w:rPr>
      <w:rFonts w:ascii="Tahoma" w:hAnsi="Tahoma" w:cs="Tahoma"/>
      <w:b/>
      <w:bCs/>
      <w:sz w:val="18"/>
      <w:szCs w:val="18"/>
    </w:rPr>
  </w:style>
  <w:style w:type="paragraph" w:customStyle="1" w:styleId="Style41">
    <w:name w:val="Style41"/>
    <w:basedOn w:val="Normalny"/>
    <w:uiPriority w:val="99"/>
    <w:rsid w:val="005532A0"/>
    <w:pPr>
      <w:widowControl w:val="0"/>
      <w:autoSpaceDE w:val="0"/>
      <w:autoSpaceDN w:val="0"/>
      <w:adjustRightInd w:val="0"/>
      <w:spacing w:after="0" w:line="378" w:lineRule="exact"/>
      <w:ind w:firstLine="562"/>
      <w:jc w:val="both"/>
    </w:pPr>
    <w:rPr>
      <w:rFonts w:ascii="Tahoma" w:hAnsi="Tahoma" w:cs="Tahoma"/>
      <w:sz w:val="24"/>
      <w:szCs w:val="24"/>
    </w:rPr>
  </w:style>
  <w:style w:type="paragraph" w:customStyle="1" w:styleId="Style34">
    <w:name w:val="Style34"/>
    <w:basedOn w:val="Normalny"/>
    <w:uiPriority w:val="99"/>
    <w:rsid w:val="005532A0"/>
    <w:pPr>
      <w:widowControl w:val="0"/>
      <w:autoSpaceDE w:val="0"/>
      <w:autoSpaceDN w:val="0"/>
      <w:adjustRightInd w:val="0"/>
      <w:spacing w:after="0" w:line="382" w:lineRule="exact"/>
      <w:ind w:firstLine="1116"/>
    </w:pPr>
    <w:rPr>
      <w:rFonts w:ascii="Tahoma" w:hAnsi="Tahoma" w:cs="Tahoma"/>
      <w:sz w:val="24"/>
      <w:szCs w:val="24"/>
    </w:rPr>
  </w:style>
  <w:style w:type="paragraph" w:customStyle="1" w:styleId="Style46">
    <w:name w:val="Style46"/>
    <w:basedOn w:val="Normalny"/>
    <w:uiPriority w:val="99"/>
    <w:rsid w:val="005532A0"/>
    <w:pPr>
      <w:widowControl w:val="0"/>
      <w:autoSpaceDE w:val="0"/>
      <w:autoSpaceDN w:val="0"/>
      <w:adjustRightInd w:val="0"/>
      <w:spacing w:after="0" w:line="382" w:lineRule="exact"/>
      <w:ind w:firstLine="1123"/>
      <w:jc w:val="both"/>
    </w:pPr>
    <w:rPr>
      <w:rFonts w:ascii="Tahoma" w:hAnsi="Tahoma" w:cs="Tahoma"/>
      <w:sz w:val="24"/>
      <w:szCs w:val="24"/>
    </w:rPr>
  </w:style>
  <w:style w:type="paragraph" w:customStyle="1" w:styleId="Style54">
    <w:name w:val="Style54"/>
    <w:basedOn w:val="Normalny"/>
    <w:uiPriority w:val="99"/>
    <w:rsid w:val="005532A0"/>
    <w:pPr>
      <w:widowControl w:val="0"/>
      <w:autoSpaceDE w:val="0"/>
      <w:autoSpaceDN w:val="0"/>
      <w:adjustRightInd w:val="0"/>
      <w:spacing w:after="0" w:line="242" w:lineRule="exact"/>
      <w:ind w:firstLine="533"/>
    </w:pPr>
    <w:rPr>
      <w:rFonts w:ascii="Times New Roman" w:hAnsi="Times New Roman"/>
      <w:sz w:val="24"/>
      <w:szCs w:val="24"/>
    </w:rPr>
  </w:style>
  <w:style w:type="character" w:customStyle="1" w:styleId="FontStyle171">
    <w:name w:val="Font Style171"/>
    <w:uiPriority w:val="99"/>
    <w:rsid w:val="005532A0"/>
    <w:rPr>
      <w:rFonts w:ascii="Times New Roman" w:hAnsi="Times New Roman" w:cs="Times New Roman"/>
      <w:sz w:val="20"/>
      <w:szCs w:val="20"/>
    </w:rPr>
  </w:style>
  <w:style w:type="paragraph" w:customStyle="1" w:styleId="Style101">
    <w:name w:val="Style101"/>
    <w:basedOn w:val="Normalny"/>
    <w:uiPriority w:val="99"/>
    <w:rsid w:val="005532A0"/>
    <w:pPr>
      <w:widowControl w:val="0"/>
      <w:autoSpaceDE w:val="0"/>
      <w:autoSpaceDN w:val="0"/>
      <w:adjustRightInd w:val="0"/>
      <w:spacing w:after="0" w:line="252" w:lineRule="exact"/>
      <w:jc w:val="both"/>
    </w:pPr>
    <w:rPr>
      <w:rFonts w:ascii="Times New Roman" w:hAnsi="Times New Roman"/>
      <w:sz w:val="24"/>
      <w:szCs w:val="24"/>
    </w:rPr>
  </w:style>
  <w:style w:type="paragraph" w:customStyle="1" w:styleId="Style159">
    <w:name w:val="Style159"/>
    <w:basedOn w:val="Normalny"/>
    <w:uiPriority w:val="99"/>
    <w:rsid w:val="005532A0"/>
    <w:pPr>
      <w:widowControl w:val="0"/>
      <w:autoSpaceDE w:val="0"/>
      <w:autoSpaceDN w:val="0"/>
      <w:adjustRightInd w:val="0"/>
      <w:spacing w:after="0" w:line="245" w:lineRule="exact"/>
      <w:ind w:hanging="331"/>
      <w:jc w:val="both"/>
    </w:pPr>
    <w:rPr>
      <w:rFonts w:ascii="Times New Roman" w:hAnsi="Times New Roman"/>
      <w:sz w:val="24"/>
      <w:szCs w:val="24"/>
    </w:rPr>
  </w:style>
  <w:style w:type="character" w:customStyle="1" w:styleId="FontStyle220">
    <w:name w:val="Font Style220"/>
    <w:uiPriority w:val="99"/>
    <w:rsid w:val="005532A0"/>
    <w:rPr>
      <w:rFonts w:ascii="Times New Roman" w:hAnsi="Times New Roman" w:cs="Times New Roman"/>
      <w:b/>
      <w:bCs/>
      <w:sz w:val="20"/>
      <w:szCs w:val="20"/>
    </w:rPr>
  </w:style>
  <w:style w:type="character" w:customStyle="1" w:styleId="FontStyle170">
    <w:name w:val="Font Style170"/>
    <w:uiPriority w:val="99"/>
    <w:rsid w:val="005532A0"/>
    <w:rPr>
      <w:rFonts w:ascii="Times New Roman" w:hAnsi="Times New Roman" w:cs="Times New Roman"/>
      <w:b/>
      <w:bCs/>
      <w:sz w:val="20"/>
      <w:szCs w:val="20"/>
    </w:rPr>
  </w:style>
  <w:style w:type="paragraph" w:customStyle="1" w:styleId="Style72">
    <w:name w:val="Style72"/>
    <w:basedOn w:val="Normalny"/>
    <w:uiPriority w:val="99"/>
    <w:rsid w:val="005532A0"/>
    <w:pPr>
      <w:widowControl w:val="0"/>
      <w:autoSpaceDE w:val="0"/>
      <w:autoSpaceDN w:val="0"/>
      <w:adjustRightInd w:val="0"/>
      <w:spacing w:after="0" w:line="240" w:lineRule="auto"/>
    </w:pPr>
    <w:rPr>
      <w:rFonts w:ascii="Arial Unicode MS" w:eastAsia="Arial Unicode MS" w:cs="Arial Unicode MS"/>
      <w:sz w:val="24"/>
      <w:szCs w:val="24"/>
    </w:rPr>
  </w:style>
  <w:style w:type="paragraph" w:customStyle="1" w:styleId="Style1">
    <w:name w:val="Style1"/>
    <w:basedOn w:val="Normalny"/>
    <w:uiPriority w:val="99"/>
    <w:rsid w:val="005532A0"/>
    <w:pPr>
      <w:widowControl w:val="0"/>
      <w:autoSpaceDE w:val="0"/>
      <w:autoSpaceDN w:val="0"/>
      <w:adjustRightInd w:val="0"/>
      <w:spacing w:after="0" w:line="643" w:lineRule="exact"/>
      <w:jc w:val="center"/>
    </w:pPr>
    <w:rPr>
      <w:rFonts w:ascii="Times New Roman" w:hAnsi="Times New Roman"/>
      <w:sz w:val="24"/>
      <w:szCs w:val="24"/>
    </w:rPr>
  </w:style>
  <w:style w:type="character" w:customStyle="1" w:styleId="FontStyle66">
    <w:name w:val="Font Style66"/>
    <w:uiPriority w:val="99"/>
    <w:rsid w:val="005532A0"/>
    <w:rPr>
      <w:rFonts w:ascii="Times New Roman" w:hAnsi="Times New Roman" w:cs="Times New Roman"/>
      <w:b/>
      <w:bCs/>
      <w:spacing w:val="-10"/>
      <w:sz w:val="36"/>
      <w:szCs w:val="36"/>
    </w:rPr>
  </w:style>
  <w:style w:type="paragraph" w:customStyle="1" w:styleId="Style2">
    <w:name w:val="Style2"/>
    <w:basedOn w:val="Normalny"/>
    <w:uiPriority w:val="99"/>
    <w:rsid w:val="005532A0"/>
    <w:pPr>
      <w:widowControl w:val="0"/>
      <w:autoSpaceDE w:val="0"/>
      <w:autoSpaceDN w:val="0"/>
      <w:adjustRightInd w:val="0"/>
      <w:spacing w:after="0" w:line="240" w:lineRule="auto"/>
    </w:pPr>
    <w:rPr>
      <w:rFonts w:ascii="Times New Roman" w:hAnsi="Times New Roman"/>
      <w:sz w:val="24"/>
      <w:szCs w:val="24"/>
    </w:rPr>
  </w:style>
  <w:style w:type="character" w:customStyle="1" w:styleId="FontStyle89">
    <w:name w:val="Font Style89"/>
    <w:uiPriority w:val="99"/>
    <w:rsid w:val="005532A0"/>
    <w:rPr>
      <w:rFonts w:ascii="Times New Roman" w:hAnsi="Times New Roman" w:cs="Times New Roman"/>
      <w:b/>
      <w:bCs/>
      <w:sz w:val="20"/>
      <w:szCs w:val="20"/>
    </w:rPr>
  </w:style>
  <w:style w:type="paragraph" w:styleId="Spisilustracji">
    <w:name w:val="table of figures"/>
    <w:basedOn w:val="Normalny"/>
    <w:next w:val="Normalny"/>
    <w:uiPriority w:val="99"/>
    <w:unhideWhenUsed/>
    <w:rsid w:val="00E65742"/>
    <w:pPr>
      <w:spacing w:after="0"/>
    </w:pPr>
  </w:style>
  <w:style w:type="table" w:styleId="Jasnalistaakcent3">
    <w:name w:val="Light List Accent 3"/>
    <w:basedOn w:val="Standardowy"/>
    <w:uiPriority w:val="61"/>
    <w:rsid w:val="00E31D50"/>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luchili">
    <w:name w:val="luchili"/>
    <w:basedOn w:val="Domylnaczcionkaakapitu"/>
    <w:uiPriority w:val="99"/>
    <w:rsid w:val="006339A9"/>
  </w:style>
  <w:style w:type="character" w:customStyle="1" w:styleId="txt-new">
    <w:name w:val="txt-new"/>
    <w:basedOn w:val="Domylnaczcionkaakapitu"/>
    <w:uiPriority w:val="99"/>
    <w:rsid w:val="006339A9"/>
  </w:style>
  <w:style w:type="character" w:customStyle="1" w:styleId="txt-old">
    <w:name w:val="txt-old"/>
    <w:basedOn w:val="Domylnaczcionkaakapitu"/>
    <w:rsid w:val="006339A9"/>
  </w:style>
  <w:style w:type="character" w:customStyle="1" w:styleId="apple-style-span">
    <w:name w:val="apple-style-span"/>
    <w:basedOn w:val="Domylnaczcionkaakapitu"/>
    <w:rsid w:val="00184B01"/>
  </w:style>
  <w:style w:type="character" w:customStyle="1" w:styleId="apple-converted-space">
    <w:name w:val="apple-converted-space"/>
    <w:basedOn w:val="Domylnaczcionkaakapitu"/>
    <w:rsid w:val="00184B01"/>
  </w:style>
  <w:style w:type="table" w:customStyle="1" w:styleId="Jasnecieniowanieakcent11">
    <w:name w:val="Jasne cieniowanie — akcent 11"/>
    <w:basedOn w:val="Standardowy"/>
    <w:uiPriority w:val="60"/>
    <w:rsid w:val="007640A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1">
    <w:name w:val="Jasna lista — akcent 11"/>
    <w:basedOn w:val="Standardowy"/>
    <w:uiPriority w:val="61"/>
    <w:rsid w:val="007640A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a">
    <w:name w:val="List"/>
    <w:basedOn w:val="Normalny"/>
    <w:uiPriority w:val="99"/>
    <w:unhideWhenUsed/>
    <w:rsid w:val="001C6F11"/>
    <w:pPr>
      <w:ind w:left="283" w:hanging="283"/>
      <w:contextualSpacing/>
    </w:pPr>
  </w:style>
  <w:style w:type="paragraph" w:styleId="Lista2">
    <w:name w:val="List 2"/>
    <w:basedOn w:val="Normalny"/>
    <w:uiPriority w:val="99"/>
    <w:unhideWhenUsed/>
    <w:rsid w:val="001C6F11"/>
    <w:pPr>
      <w:ind w:left="566" w:hanging="283"/>
      <w:contextualSpacing/>
    </w:pPr>
  </w:style>
  <w:style w:type="paragraph" w:styleId="Lista3">
    <w:name w:val="List 3"/>
    <w:basedOn w:val="Normalny"/>
    <w:uiPriority w:val="99"/>
    <w:unhideWhenUsed/>
    <w:rsid w:val="001C6F11"/>
    <w:pPr>
      <w:ind w:left="849" w:hanging="283"/>
      <w:contextualSpacing/>
    </w:pPr>
  </w:style>
  <w:style w:type="paragraph" w:styleId="Listapunktowana">
    <w:name w:val="List Bullet"/>
    <w:basedOn w:val="Normalny"/>
    <w:uiPriority w:val="99"/>
    <w:unhideWhenUsed/>
    <w:rsid w:val="001C6F11"/>
    <w:pPr>
      <w:numPr>
        <w:numId w:val="54"/>
      </w:numPr>
      <w:contextualSpacing/>
    </w:pPr>
  </w:style>
  <w:style w:type="paragraph" w:styleId="Listapunktowana2">
    <w:name w:val="List Bullet 2"/>
    <w:basedOn w:val="Normalny"/>
    <w:uiPriority w:val="99"/>
    <w:unhideWhenUsed/>
    <w:rsid w:val="001C6F11"/>
    <w:pPr>
      <w:numPr>
        <w:numId w:val="55"/>
      </w:numPr>
      <w:contextualSpacing/>
    </w:pPr>
  </w:style>
  <w:style w:type="paragraph" w:styleId="Lista-kontynuacja">
    <w:name w:val="List Continue"/>
    <w:basedOn w:val="Normalny"/>
    <w:uiPriority w:val="99"/>
    <w:unhideWhenUsed/>
    <w:rsid w:val="001C6F11"/>
    <w:pPr>
      <w:spacing w:after="120"/>
      <w:ind w:left="283"/>
      <w:contextualSpacing/>
    </w:pPr>
  </w:style>
  <w:style w:type="paragraph" w:styleId="Tekstpodstawowyzwciciem">
    <w:name w:val="Body Text First Indent"/>
    <w:basedOn w:val="Tekstpodstawowy"/>
    <w:link w:val="TekstpodstawowyzwciciemZnak"/>
    <w:uiPriority w:val="99"/>
    <w:unhideWhenUsed/>
    <w:rsid w:val="001C6F11"/>
    <w:pPr>
      <w:spacing w:after="200"/>
      <w:ind w:firstLine="360"/>
    </w:pPr>
    <w:rPr>
      <w:lang/>
    </w:rPr>
  </w:style>
  <w:style w:type="character" w:customStyle="1" w:styleId="TekstpodstawowyzwciciemZnak">
    <w:name w:val="Tekst podstawowy z wcięciem Znak"/>
    <w:link w:val="Tekstpodstawowyzwciciem"/>
    <w:uiPriority w:val="99"/>
    <w:rsid w:val="001C6F11"/>
    <w:rPr>
      <w:sz w:val="22"/>
      <w:szCs w:val="22"/>
    </w:rPr>
  </w:style>
  <w:style w:type="paragraph" w:styleId="Tekstpodstawowyzwciciem2">
    <w:name w:val="Body Text First Indent 2"/>
    <w:basedOn w:val="Tekstpodstawowywcity"/>
    <w:link w:val="Tekstpodstawowyzwciciem2Znak"/>
    <w:uiPriority w:val="99"/>
    <w:unhideWhenUsed/>
    <w:rsid w:val="001C6F11"/>
    <w:pPr>
      <w:spacing w:after="200" w:line="276" w:lineRule="auto"/>
      <w:ind w:left="360" w:firstLine="360"/>
    </w:pPr>
    <w:rPr>
      <w:sz w:val="22"/>
      <w:szCs w:val="22"/>
    </w:rPr>
  </w:style>
  <w:style w:type="character" w:customStyle="1" w:styleId="Tekstpodstawowyzwciciem2Znak">
    <w:name w:val="Tekst podstawowy z wcięciem 2 Znak"/>
    <w:link w:val="Tekstpodstawowyzwciciem2"/>
    <w:uiPriority w:val="99"/>
    <w:rsid w:val="001C6F11"/>
    <w:rPr>
      <w:rFonts w:ascii="Times New Roman" w:eastAsia="Times New Roman" w:hAnsi="Times New Roman" w:cs="Times New Roman"/>
      <w:sz w:val="22"/>
      <w:szCs w:val="22"/>
      <w:lang w:eastAsia="pl-PL"/>
    </w:rPr>
  </w:style>
  <w:style w:type="table" w:styleId="Jasnalistaakcent4">
    <w:name w:val="Light List Accent 4"/>
    <w:basedOn w:val="Standardowy"/>
    <w:uiPriority w:val="61"/>
    <w:rsid w:val="0068535F"/>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Jasnalistaakcent2">
    <w:name w:val="Light List Accent 2"/>
    <w:basedOn w:val="Standardowy"/>
    <w:uiPriority w:val="61"/>
    <w:rsid w:val="00267FC9"/>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Jasnasiatkaakcent2">
    <w:name w:val="Light Grid Accent 2"/>
    <w:basedOn w:val="Standardowy"/>
    <w:uiPriority w:val="62"/>
    <w:rsid w:val="009C6279"/>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Podtytu">
    <w:name w:val="Subtitle"/>
    <w:basedOn w:val="Normalny"/>
    <w:next w:val="Normalny"/>
    <w:link w:val="PodtytuZnak"/>
    <w:uiPriority w:val="11"/>
    <w:qFormat/>
    <w:rsid w:val="00110D26"/>
    <w:pPr>
      <w:numPr>
        <w:ilvl w:val="1"/>
      </w:numPr>
    </w:pPr>
    <w:rPr>
      <w:rFonts w:ascii="Arial" w:hAnsi="Arial"/>
      <w:b/>
      <w:i/>
      <w:iCs/>
      <w:spacing w:val="15"/>
      <w:sz w:val="18"/>
      <w:szCs w:val="24"/>
      <w:lang/>
    </w:rPr>
  </w:style>
  <w:style w:type="character" w:customStyle="1" w:styleId="PodtytuZnak">
    <w:name w:val="Podtytuł Znak"/>
    <w:link w:val="Podtytu"/>
    <w:uiPriority w:val="11"/>
    <w:rsid w:val="00110D26"/>
    <w:rPr>
      <w:rFonts w:ascii="Arial" w:eastAsia="Times New Roman" w:hAnsi="Arial" w:cs="Times New Roman"/>
      <w:b/>
      <w:i/>
      <w:iCs/>
      <w:spacing w:val="15"/>
      <w:sz w:val="18"/>
      <w:szCs w:val="24"/>
    </w:rPr>
  </w:style>
  <w:style w:type="table" w:styleId="Jasnasiatkaakcent6">
    <w:name w:val="Light Grid Accent 6"/>
    <w:basedOn w:val="Standardowy"/>
    <w:uiPriority w:val="62"/>
    <w:rsid w:val="00D440EA"/>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h1">
    <w:name w:val="h1"/>
    <w:basedOn w:val="Domylnaczcionkaakapitu"/>
    <w:rsid w:val="00CF16EC"/>
  </w:style>
  <w:style w:type="paragraph" w:customStyle="1" w:styleId="western">
    <w:name w:val="western"/>
    <w:basedOn w:val="Normalny"/>
    <w:rsid w:val="005016C5"/>
    <w:pPr>
      <w:spacing w:before="100" w:beforeAutospacing="1" w:after="100" w:afterAutospacing="1" w:line="240" w:lineRule="auto"/>
    </w:pPr>
    <w:rPr>
      <w:rFonts w:ascii="Times New Roman" w:hAnsi="Times New Roman"/>
      <w:sz w:val="24"/>
      <w:szCs w:val="24"/>
    </w:rPr>
  </w:style>
  <w:style w:type="character" w:customStyle="1" w:styleId="normbold">
    <w:name w:val="normbold"/>
    <w:basedOn w:val="Domylnaczcionkaakapitu"/>
    <w:rsid w:val="00383911"/>
  </w:style>
  <w:style w:type="paragraph" w:customStyle="1" w:styleId="xl78">
    <w:name w:val="xl78"/>
    <w:basedOn w:val="Normalny"/>
    <w:rsid w:val="003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character" w:customStyle="1" w:styleId="st">
    <w:name w:val="st"/>
    <w:basedOn w:val="Domylnaczcionkaakapitu"/>
    <w:rsid w:val="00240815"/>
  </w:style>
  <w:style w:type="paragraph" w:customStyle="1" w:styleId="xl86">
    <w:name w:val="xl86"/>
    <w:basedOn w:val="Normalny"/>
    <w:rsid w:val="00A20B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anita2">
    <w:name w:val="anita2"/>
    <w:basedOn w:val="Normalny"/>
    <w:rsid w:val="005C6124"/>
    <w:pPr>
      <w:spacing w:after="0" w:line="360" w:lineRule="auto"/>
      <w:jc w:val="both"/>
    </w:pPr>
    <w:rPr>
      <w:rFonts w:ascii="Times New Roman" w:hAnsi="Times New Roman"/>
      <w:b/>
      <w:sz w:val="24"/>
      <w:szCs w:val="20"/>
    </w:rPr>
  </w:style>
  <w:style w:type="table" w:customStyle="1" w:styleId="redniecieniowanie1akcent11">
    <w:name w:val="Średnie cieniowanie 1 — akcent 11"/>
    <w:basedOn w:val="Standardowy"/>
    <w:uiPriority w:val="63"/>
    <w:rsid w:val="00C450F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2">
    <w:name w:val="Jasne cieniowanie — akcent 12"/>
    <w:basedOn w:val="Standardowy"/>
    <w:uiPriority w:val="60"/>
    <w:rsid w:val="007F314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eksttreci">
    <w:name w:val="Tekst treści_"/>
    <w:link w:val="Teksttreci0"/>
    <w:rsid w:val="007E29E9"/>
    <w:rPr>
      <w:rFonts w:ascii="Times New Roman" w:hAnsi="Times New Roman"/>
      <w:sz w:val="22"/>
      <w:szCs w:val="22"/>
      <w:shd w:val="clear" w:color="auto" w:fill="FFFFFF"/>
    </w:rPr>
  </w:style>
  <w:style w:type="paragraph" w:customStyle="1" w:styleId="Teksttreci0">
    <w:name w:val="Tekst treści"/>
    <w:basedOn w:val="Normalny"/>
    <w:link w:val="Teksttreci"/>
    <w:rsid w:val="007E29E9"/>
    <w:pPr>
      <w:shd w:val="clear" w:color="auto" w:fill="FFFFFF"/>
      <w:spacing w:after="0" w:line="413" w:lineRule="exact"/>
      <w:ind w:hanging="700"/>
      <w:jc w:val="both"/>
    </w:pPr>
    <w:rPr>
      <w:rFonts w:ascii="Times New Roman" w:hAnsi="Times New Roman"/>
      <w:lang/>
    </w:rPr>
  </w:style>
  <w:style w:type="character" w:customStyle="1" w:styleId="h11">
    <w:name w:val="h11"/>
    <w:rsid w:val="004E4B15"/>
    <w:rPr>
      <w:rFonts w:ascii="Verdana" w:hAnsi="Verdana" w:hint="default"/>
      <w:b/>
      <w:bCs/>
      <w:i w:val="0"/>
      <w:iCs w:val="0"/>
      <w:sz w:val="23"/>
      <w:szCs w:val="23"/>
    </w:rPr>
  </w:style>
  <w:style w:type="character" w:customStyle="1" w:styleId="tabulatory">
    <w:name w:val="tabulatory"/>
    <w:rsid w:val="004E4B15"/>
  </w:style>
  <w:style w:type="table" w:styleId="redniecieniowanie2akcent4">
    <w:name w:val="Medium Shading 2 Accent 4"/>
    <w:basedOn w:val="Standardowy"/>
    <w:uiPriority w:val="64"/>
    <w:rsid w:val="00DB28B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
    <w:name w:val="Średnie cieniowanie 2 — akcent 11"/>
    <w:basedOn w:val="Standardowy"/>
    <w:uiPriority w:val="64"/>
    <w:rsid w:val="00D249D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kstpodstawowywcity2">
    <w:name w:val="Body Text Indent 2"/>
    <w:basedOn w:val="Normalny"/>
    <w:link w:val="Tekstpodstawowywcity2Znak"/>
    <w:uiPriority w:val="99"/>
    <w:semiHidden/>
    <w:unhideWhenUsed/>
    <w:rsid w:val="009C708F"/>
    <w:pPr>
      <w:spacing w:after="120" w:line="480" w:lineRule="auto"/>
      <w:ind w:left="283"/>
    </w:pPr>
    <w:rPr>
      <w:lang/>
    </w:rPr>
  </w:style>
  <w:style w:type="character" w:customStyle="1" w:styleId="Tekstpodstawowywcity2Znak">
    <w:name w:val="Tekst podstawowy wcięty 2 Znak"/>
    <w:link w:val="Tekstpodstawowywcity2"/>
    <w:uiPriority w:val="99"/>
    <w:semiHidden/>
    <w:rsid w:val="009C708F"/>
    <w:rPr>
      <w:sz w:val="22"/>
      <w:szCs w:val="22"/>
    </w:rPr>
  </w:style>
  <w:style w:type="character" w:customStyle="1" w:styleId="Teksttreci7">
    <w:name w:val="Tekst treści (7)"/>
    <w:rsid w:val="00E8331A"/>
    <w:rPr>
      <w:rFonts w:ascii="Arial Narrow" w:eastAsia="Arial Narrow" w:hAnsi="Arial Narrow" w:cs="Arial Narrow"/>
      <w:b w:val="0"/>
      <w:bCs w:val="0"/>
      <w:i w:val="0"/>
      <w:iCs w:val="0"/>
      <w:smallCaps w:val="0"/>
      <w:strike w:val="0"/>
      <w:color w:val="FFFFFF"/>
      <w:spacing w:val="0"/>
      <w:sz w:val="17"/>
      <w:szCs w:val="17"/>
    </w:rPr>
  </w:style>
  <w:style w:type="character" w:customStyle="1" w:styleId="Teksttreci16">
    <w:name w:val="Tekst treści (16)_"/>
    <w:link w:val="Teksttreci160"/>
    <w:rsid w:val="00E8331A"/>
    <w:rPr>
      <w:rFonts w:ascii="Arial Narrow" w:eastAsia="Arial Narrow" w:hAnsi="Arial Narrow" w:cs="Arial Narrow"/>
      <w:sz w:val="17"/>
      <w:szCs w:val="17"/>
      <w:shd w:val="clear" w:color="auto" w:fill="FFFFFF"/>
    </w:rPr>
  </w:style>
  <w:style w:type="character" w:customStyle="1" w:styleId="Teksttreci19">
    <w:name w:val="Tekst treści (19)"/>
    <w:rsid w:val="00E8331A"/>
    <w:rPr>
      <w:rFonts w:ascii="Arial Narrow" w:eastAsia="Arial Narrow" w:hAnsi="Arial Narrow" w:cs="Arial Narrow"/>
      <w:b w:val="0"/>
      <w:bCs w:val="0"/>
      <w:i w:val="0"/>
      <w:iCs w:val="0"/>
      <w:smallCaps w:val="0"/>
      <w:strike w:val="0"/>
      <w:color w:val="FFFFFF"/>
      <w:spacing w:val="0"/>
      <w:w w:val="100"/>
      <w:sz w:val="17"/>
      <w:szCs w:val="17"/>
    </w:rPr>
  </w:style>
  <w:style w:type="paragraph" w:customStyle="1" w:styleId="Teksttreci160">
    <w:name w:val="Tekst treści (16)"/>
    <w:basedOn w:val="Normalny"/>
    <w:link w:val="Teksttreci16"/>
    <w:rsid w:val="00E8331A"/>
    <w:pPr>
      <w:shd w:val="clear" w:color="auto" w:fill="FFFFFF"/>
      <w:spacing w:after="0" w:line="0" w:lineRule="atLeast"/>
    </w:pPr>
    <w:rPr>
      <w:rFonts w:ascii="Arial Narrow" w:eastAsia="Arial Narrow" w:hAnsi="Arial Narrow"/>
      <w:sz w:val="17"/>
      <w:szCs w:val="17"/>
      <w:lang/>
    </w:rPr>
  </w:style>
  <w:style w:type="character" w:customStyle="1" w:styleId="Podpistabeli2">
    <w:name w:val="Podpis tabeli (2)_"/>
    <w:link w:val="Podpistabeli20"/>
    <w:rsid w:val="00E8331A"/>
    <w:rPr>
      <w:rFonts w:ascii="Arial Narrow" w:eastAsia="Arial Narrow" w:hAnsi="Arial Narrow" w:cs="Arial Narrow"/>
      <w:sz w:val="17"/>
      <w:szCs w:val="17"/>
      <w:shd w:val="clear" w:color="auto" w:fill="FFFFFF"/>
    </w:rPr>
  </w:style>
  <w:style w:type="paragraph" w:customStyle="1" w:styleId="Podpistabeli20">
    <w:name w:val="Podpis tabeli (2)"/>
    <w:basedOn w:val="Normalny"/>
    <w:link w:val="Podpistabeli2"/>
    <w:rsid w:val="00E8331A"/>
    <w:pPr>
      <w:shd w:val="clear" w:color="auto" w:fill="FFFFFF"/>
      <w:spacing w:after="0" w:line="0" w:lineRule="atLeast"/>
    </w:pPr>
    <w:rPr>
      <w:rFonts w:ascii="Arial Narrow" w:eastAsia="Arial Narrow" w:hAnsi="Arial Narrow"/>
      <w:sz w:val="17"/>
      <w:szCs w:val="17"/>
      <w:lang/>
    </w:rPr>
  </w:style>
  <w:style w:type="character" w:customStyle="1" w:styleId="Nagwek40">
    <w:name w:val="Nagłówek #4_"/>
    <w:link w:val="Nagwek41"/>
    <w:rsid w:val="00E8331A"/>
    <w:rPr>
      <w:rFonts w:ascii="Arial Narrow" w:eastAsia="Arial Narrow" w:hAnsi="Arial Narrow" w:cs="Arial Narrow"/>
      <w:shd w:val="clear" w:color="auto" w:fill="FFFFFF"/>
    </w:rPr>
  </w:style>
  <w:style w:type="paragraph" w:customStyle="1" w:styleId="Nagwek41">
    <w:name w:val="Nagłówek #4"/>
    <w:basedOn w:val="Normalny"/>
    <w:link w:val="Nagwek40"/>
    <w:rsid w:val="00E8331A"/>
    <w:pPr>
      <w:shd w:val="clear" w:color="auto" w:fill="FFFFFF"/>
      <w:spacing w:after="240" w:line="0" w:lineRule="atLeast"/>
      <w:ind w:hanging="600"/>
      <w:outlineLvl w:val="3"/>
    </w:pPr>
    <w:rPr>
      <w:rFonts w:ascii="Arial Narrow" w:eastAsia="Arial Narrow" w:hAnsi="Arial Narrow"/>
      <w:sz w:val="20"/>
      <w:szCs w:val="20"/>
      <w:lang/>
    </w:rPr>
  </w:style>
  <w:style w:type="table" w:customStyle="1" w:styleId="Jasnasiatkaakcent11">
    <w:name w:val="Jasna siatka — akcent 11"/>
    <w:basedOn w:val="Standardowy"/>
    <w:uiPriority w:val="62"/>
    <w:rsid w:val="00160EA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Jasnalistaakcent5">
    <w:name w:val="Light List Accent 5"/>
    <w:basedOn w:val="Standardowy"/>
    <w:uiPriority w:val="61"/>
    <w:rsid w:val="00160EA6"/>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Jasnecieniowanieakcent5">
    <w:name w:val="Light Shading Accent 5"/>
    <w:basedOn w:val="Standardowy"/>
    <w:uiPriority w:val="60"/>
    <w:rsid w:val="00160EA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TeksttreciKursywa">
    <w:name w:val="Tekst treści + Kursywa"/>
    <w:rsid w:val="00184B4D"/>
    <w:rPr>
      <w:rFonts w:ascii="Arial Narrow" w:eastAsia="Arial Narrow" w:hAnsi="Arial Narrow" w:cs="Arial Narrow" w:hint="default"/>
      <w:i/>
      <w:iCs/>
      <w:sz w:val="20"/>
      <w:szCs w:val="20"/>
      <w:shd w:val="clear" w:color="auto" w:fill="FFFFFF"/>
    </w:rPr>
  </w:style>
  <w:style w:type="paragraph" w:customStyle="1" w:styleId="wyliczrab">
    <w:name w:val="wylicz_rab"/>
    <w:basedOn w:val="Normalny"/>
    <w:rsid w:val="00F74CC0"/>
    <w:pPr>
      <w:spacing w:before="60" w:after="60" w:line="360" w:lineRule="auto"/>
      <w:ind w:left="283" w:hanging="283"/>
      <w:jc w:val="both"/>
    </w:pPr>
    <w:rPr>
      <w:rFonts w:ascii="Times New Roman" w:eastAsia="HelveticaEE" w:hAnsi="Times New Roman"/>
      <w:sz w:val="24"/>
      <w:szCs w:val="20"/>
    </w:rPr>
  </w:style>
  <w:style w:type="paragraph" w:customStyle="1" w:styleId="standardZnak">
    <w:name w:val="standard Znak"/>
    <w:basedOn w:val="Normalny"/>
    <w:rsid w:val="00F74CC0"/>
    <w:pPr>
      <w:tabs>
        <w:tab w:val="left" w:pos="567"/>
      </w:tabs>
      <w:spacing w:before="60" w:after="60" w:line="240" w:lineRule="auto"/>
      <w:ind w:firstLine="709"/>
      <w:jc w:val="both"/>
    </w:pPr>
    <w:rPr>
      <w:rFonts w:ascii="Arial" w:hAnsi="Arial"/>
      <w:sz w:val="24"/>
      <w:szCs w:val="20"/>
    </w:rPr>
  </w:style>
  <w:style w:type="paragraph" w:customStyle="1" w:styleId="standard">
    <w:name w:val="standard"/>
    <w:basedOn w:val="Normalny"/>
    <w:rsid w:val="00336192"/>
    <w:pPr>
      <w:tabs>
        <w:tab w:val="left" w:pos="567"/>
      </w:tabs>
      <w:suppressAutoHyphens/>
      <w:spacing w:after="0" w:line="240" w:lineRule="auto"/>
      <w:jc w:val="both"/>
    </w:pPr>
    <w:rPr>
      <w:rFonts w:ascii="Arial" w:hAnsi="Arial" w:cs="Arial"/>
      <w:szCs w:val="20"/>
      <w:lang w:eastAsia="ar-SA"/>
    </w:rPr>
  </w:style>
  <w:style w:type="character" w:customStyle="1" w:styleId="luchili0">
    <w:name w:val="luc_hili"/>
    <w:basedOn w:val="Domylnaczcionkaakapitu"/>
    <w:rsid w:val="00350A76"/>
  </w:style>
  <w:style w:type="table" w:styleId="Jasnasiatkaakcent3">
    <w:name w:val="Light Grid Accent 3"/>
    <w:basedOn w:val="Standardowy"/>
    <w:uiPriority w:val="62"/>
    <w:rsid w:val="0074503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r="http://schemas.openxmlformats.org/officeDocument/2006/relationships" xmlns:w="http://schemas.openxmlformats.org/wordprocessingml/2006/main">
  <w:divs>
    <w:div w:id="14504907">
      <w:bodyDiv w:val="1"/>
      <w:marLeft w:val="0"/>
      <w:marRight w:val="0"/>
      <w:marTop w:val="0"/>
      <w:marBottom w:val="0"/>
      <w:divBdr>
        <w:top w:val="none" w:sz="0" w:space="0" w:color="auto"/>
        <w:left w:val="none" w:sz="0" w:space="0" w:color="auto"/>
        <w:bottom w:val="none" w:sz="0" w:space="0" w:color="auto"/>
        <w:right w:val="none" w:sz="0" w:space="0" w:color="auto"/>
      </w:divBdr>
      <w:divsChild>
        <w:div w:id="942034736">
          <w:marLeft w:val="0"/>
          <w:marRight w:val="0"/>
          <w:marTop w:val="0"/>
          <w:marBottom w:val="0"/>
          <w:divBdr>
            <w:top w:val="none" w:sz="0" w:space="0" w:color="auto"/>
            <w:left w:val="none" w:sz="0" w:space="0" w:color="auto"/>
            <w:bottom w:val="none" w:sz="0" w:space="0" w:color="auto"/>
            <w:right w:val="none" w:sz="0" w:space="0" w:color="auto"/>
          </w:divBdr>
          <w:divsChild>
            <w:div w:id="1055273715">
              <w:marLeft w:val="0"/>
              <w:marRight w:val="0"/>
              <w:marTop w:val="0"/>
              <w:marBottom w:val="0"/>
              <w:divBdr>
                <w:top w:val="none" w:sz="0" w:space="0" w:color="auto"/>
                <w:left w:val="none" w:sz="0" w:space="0" w:color="auto"/>
                <w:bottom w:val="none" w:sz="0" w:space="0" w:color="auto"/>
                <w:right w:val="none" w:sz="0" w:space="0" w:color="auto"/>
              </w:divBdr>
              <w:divsChild>
                <w:div w:id="1562129520">
                  <w:marLeft w:val="90"/>
                  <w:marRight w:val="0"/>
                  <w:marTop w:val="0"/>
                  <w:marBottom w:val="0"/>
                  <w:divBdr>
                    <w:top w:val="none" w:sz="0" w:space="0" w:color="auto"/>
                    <w:left w:val="none" w:sz="0" w:space="0" w:color="auto"/>
                    <w:bottom w:val="none" w:sz="0" w:space="0" w:color="auto"/>
                    <w:right w:val="none" w:sz="0" w:space="0" w:color="auto"/>
                  </w:divBdr>
                  <w:divsChild>
                    <w:div w:id="1635407153">
                      <w:marLeft w:val="0"/>
                      <w:marRight w:val="0"/>
                      <w:marTop w:val="0"/>
                      <w:marBottom w:val="0"/>
                      <w:divBdr>
                        <w:top w:val="none" w:sz="0" w:space="0" w:color="auto"/>
                        <w:left w:val="none" w:sz="0" w:space="0" w:color="auto"/>
                        <w:bottom w:val="none" w:sz="0" w:space="0" w:color="auto"/>
                        <w:right w:val="none" w:sz="0" w:space="0" w:color="auto"/>
                      </w:divBdr>
                      <w:divsChild>
                        <w:div w:id="442650505">
                          <w:marLeft w:val="15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073">
      <w:bodyDiv w:val="1"/>
      <w:marLeft w:val="0"/>
      <w:marRight w:val="0"/>
      <w:marTop w:val="0"/>
      <w:marBottom w:val="0"/>
      <w:divBdr>
        <w:top w:val="none" w:sz="0" w:space="0" w:color="auto"/>
        <w:left w:val="none" w:sz="0" w:space="0" w:color="auto"/>
        <w:bottom w:val="none" w:sz="0" w:space="0" w:color="auto"/>
        <w:right w:val="none" w:sz="0" w:space="0" w:color="auto"/>
      </w:divBdr>
    </w:div>
    <w:div w:id="94518199">
      <w:bodyDiv w:val="1"/>
      <w:marLeft w:val="0"/>
      <w:marRight w:val="0"/>
      <w:marTop w:val="0"/>
      <w:marBottom w:val="0"/>
      <w:divBdr>
        <w:top w:val="none" w:sz="0" w:space="0" w:color="auto"/>
        <w:left w:val="none" w:sz="0" w:space="0" w:color="auto"/>
        <w:bottom w:val="none" w:sz="0" w:space="0" w:color="auto"/>
        <w:right w:val="none" w:sz="0" w:space="0" w:color="auto"/>
      </w:divBdr>
    </w:div>
    <w:div w:id="96024413">
      <w:bodyDiv w:val="1"/>
      <w:marLeft w:val="0"/>
      <w:marRight w:val="0"/>
      <w:marTop w:val="0"/>
      <w:marBottom w:val="0"/>
      <w:divBdr>
        <w:top w:val="none" w:sz="0" w:space="0" w:color="auto"/>
        <w:left w:val="none" w:sz="0" w:space="0" w:color="auto"/>
        <w:bottom w:val="none" w:sz="0" w:space="0" w:color="auto"/>
        <w:right w:val="none" w:sz="0" w:space="0" w:color="auto"/>
      </w:divBdr>
      <w:divsChild>
        <w:div w:id="237984716">
          <w:marLeft w:val="547"/>
          <w:marRight w:val="0"/>
          <w:marTop w:val="0"/>
          <w:marBottom w:val="0"/>
          <w:divBdr>
            <w:top w:val="none" w:sz="0" w:space="0" w:color="auto"/>
            <w:left w:val="none" w:sz="0" w:space="0" w:color="auto"/>
            <w:bottom w:val="none" w:sz="0" w:space="0" w:color="auto"/>
            <w:right w:val="none" w:sz="0" w:space="0" w:color="auto"/>
          </w:divBdr>
        </w:div>
        <w:div w:id="2130930025">
          <w:marLeft w:val="547"/>
          <w:marRight w:val="0"/>
          <w:marTop w:val="0"/>
          <w:marBottom w:val="0"/>
          <w:divBdr>
            <w:top w:val="none" w:sz="0" w:space="0" w:color="auto"/>
            <w:left w:val="none" w:sz="0" w:space="0" w:color="auto"/>
            <w:bottom w:val="none" w:sz="0" w:space="0" w:color="auto"/>
            <w:right w:val="none" w:sz="0" w:space="0" w:color="auto"/>
          </w:divBdr>
        </w:div>
      </w:divsChild>
    </w:div>
    <w:div w:id="163908995">
      <w:bodyDiv w:val="1"/>
      <w:marLeft w:val="0"/>
      <w:marRight w:val="0"/>
      <w:marTop w:val="0"/>
      <w:marBottom w:val="0"/>
      <w:divBdr>
        <w:top w:val="none" w:sz="0" w:space="0" w:color="auto"/>
        <w:left w:val="none" w:sz="0" w:space="0" w:color="auto"/>
        <w:bottom w:val="none" w:sz="0" w:space="0" w:color="auto"/>
        <w:right w:val="none" w:sz="0" w:space="0" w:color="auto"/>
      </w:divBdr>
    </w:div>
    <w:div w:id="199436960">
      <w:bodyDiv w:val="1"/>
      <w:marLeft w:val="0"/>
      <w:marRight w:val="0"/>
      <w:marTop w:val="0"/>
      <w:marBottom w:val="0"/>
      <w:divBdr>
        <w:top w:val="none" w:sz="0" w:space="0" w:color="auto"/>
        <w:left w:val="none" w:sz="0" w:space="0" w:color="auto"/>
        <w:bottom w:val="none" w:sz="0" w:space="0" w:color="auto"/>
        <w:right w:val="none" w:sz="0" w:space="0" w:color="auto"/>
      </w:divBdr>
    </w:div>
    <w:div w:id="202643659">
      <w:bodyDiv w:val="1"/>
      <w:marLeft w:val="0"/>
      <w:marRight w:val="0"/>
      <w:marTop w:val="0"/>
      <w:marBottom w:val="0"/>
      <w:divBdr>
        <w:top w:val="none" w:sz="0" w:space="0" w:color="auto"/>
        <w:left w:val="none" w:sz="0" w:space="0" w:color="auto"/>
        <w:bottom w:val="none" w:sz="0" w:space="0" w:color="auto"/>
        <w:right w:val="none" w:sz="0" w:space="0" w:color="auto"/>
      </w:divBdr>
    </w:div>
    <w:div w:id="208153080">
      <w:bodyDiv w:val="1"/>
      <w:marLeft w:val="0"/>
      <w:marRight w:val="0"/>
      <w:marTop w:val="0"/>
      <w:marBottom w:val="0"/>
      <w:divBdr>
        <w:top w:val="none" w:sz="0" w:space="0" w:color="auto"/>
        <w:left w:val="none" w:sz="0" w:space="0" w:color="auto"/>
        <w:bottom w:val="none" w:sz="0" w:space="0" w:color="auto"/>
        <w:right w:val="none" w:sz="0" w:space="0" w:color="auto"/>
      </w:divBdr>
    </w:div>
    <w:div w:id="209072312">
      <w:bodyDiv w:val="1"/>
      <w:marLeft w:val="0"/>
      <w:marRight w:val="0"/>
      <w:marTop w:val="0"/>
      <w:marBottom w:val="0"/>
      <w:divBdr>
        <w:top w:val="none" w:sz="0" w:space="0" w:color="auto"/>
        <w:left w:val="none" w:sz="0" w:space="0" w:color="auto"/>
        <w:bottom w:val="none" w:sz="0" w:space="0" w:color="auto"/>
        <w:right w:val="none" w:sz="0" w:space="0" w:color="auto"/>
      </w:divBdr>
    </w:div>
    <w:div w:id="231475087">
      <w:bodyDiv w:val="1"/>
      <w:marLeft w:val="0"/>
      <w:marRight w:val="0"/>
      <w:marTop w:val="0"/>
      <w:marBottom w:val="0"/>
      <w:divBdr>
        <w:top w:val="none" w:sz="0" w:space="0" w:color="auto"/>
        <w:left w:val="none" w:sz="0" w:space="0" w:color="auto"/>
        <w:bottom w:val="none" w:sz="0" w:space="0" w:color="auto"/>
        <w:right w:val="none" w:sz="0" w:space="0" w:color="auto"/>
      </w:divBdr>
    </w:div>
    <w:div w:id="264193476">
      <w:bodyDiv w:val="1"/>
      <w:marLeft w:val="0"/>
      <w:marRight w:val="0"/>
      <w:marTop w:val="0"/>
      <w:marBottom w:val="0"/>
      <w:divBdr>
        <w:top w:val="none" w:sz="0" w:space="0" w:color="auto"/>
        <w:left w:val="none" w:sz="0" w:space="0" w:color="auto"/>
        <w:bottom w:val="none" w:sz="0" w:space="0" w:color="auto"/>
        <w:right w:val="none" w:sz="0" w:space="0" w:color="auto"/>
      </w:divBdr>
    </w:div>
    <w:div w:id="274408752">
      <w:bodyDiv w:val="1"/>
      <w:marLeft w:val="0"/>
      <w:marRight w:val="0"/>
      <w:marTop w:val="0"/>
      <w:marBottom w:val="0"/>
      <w:divBdr>
        <w:top w:val="none" w:sz="0" w:space="0" w:color="auto"/>
        <w:left w:val="none" w:sz="0" w:space="0" w:color="auto"/>
        <w:bottom w:val="none" w:sz="0" w:space="0" w:color="auto"/>
        <w:right w:val="none" w:sz="0" w:space="0" w:color="auto"/>
      </w:divBdr>
      <w:divsChild>
        <w:div w:id="57218233">
          <w:marLeft w:val="547"/>
          <w:marRight w:val="0"/>
          <w:marTop w:val="0"/>
          <w:marBottom w:val="0"/>
          <w:divBdr>
            <w:top w:val="none" w:sz="0" w:space="0" w:color="auto"/>
            <w:left w:val="none" w:sz="0" w:space="0" w:color="auto"/>
            <w:bottom w:val="none" w:sz="0" w:space="0" w:color="auto"/>
            <w:right w:val="none" w:sz="0" w:space="0" w:color="auto"/>
          </w:divBdr>
        </w:div>
        <w:div w:id="1213230559">
          <w:marLeft w:val="547"/>
          <w:marRight w:val="0"/>
          <w:marTop w:val="0"/>
          <w:marBottom w:val="0"/>
          <w:divBdr>
            <w:top w:val="none" w:sz="0" w:space="0" w:color="auto"/>
            <w:left w:val="none" w:sz="0" w:space="0" w:color="auto"/>
            <w:bottom w:val="none" w:sz="0" w:space="0" w:color="auto"/>
            <w:right w:val="none" w:sz="0" w:space="0" w:color="auto"/>
          </w:divBdr>
        </w:div>
      </w:divsChild>
    </w:div>
    <w:div w:id="285309424">
      <w:bodyDiv w:val="1"/>
      <w:marLeft w:val="0"/>
      <w:marRight w:val="0"/>
      <w:marTop w:val="0"/>
      <w:marBottom w:val="0"/>
      <w:divBdr>
        <w:top w:val="none" w:sz="0" w:space="0" w:color="auto"/>
        <w:left w:val="none" w:sz="0" w:space="0" w:color="auto"/>
        <w:bottom w:val="none" w:sz="0" w:space="0" w:color="auto"/>
        <w:right w:val="none" w:sz="0" w:space="0" w:color="auto"/>
      </w:divBdr>
    </w:div>
    <w:div w:id="299306604">
      <w:bodyDiv w:val="1"/>
      <w:marLeft w:val="0"/>
      <w:marRight w:val="0"/>
      <w:marTop w:val="0"/>
      <w:marBottom w:val="0"/>
      <w:divBdr>
        <w:top w:val="none" w:sz="0" w:space="0" w:color="auto"/>
        <w:left w:val="none" w:sz="0" w:space="0" w:color="auto"/>
        <w:bottom w:val="none" w:sz="0" w:space="0" w:color="auto"/>
        <w:right w:val="none" w:sz="0" w:space="0" w:color="auto"/>
      </w:divBdr>
    </w:div>
    <w:div w:id="301007972">
      <w:bodyDiv w:val="1"/>
      <w:marLeft w:val="0"/>
      <w:marRight w:val="0"/>
      <w:marTop w:val="0"/>
      <w:marBottom w:val="0"/>
      <w:divBdr>
        <w:top w:val="none" w:sz="0" w:space="0" w:color="auto"/>
        <w:left w:val="none" w:sz="0" w:space="0" w:color="auto"/>
        <w:bottom w:val="none" w:sz="0" w:space="0" w:color="auto"/>
        <w:right w:val="none" w:sz="0" w:space="0" w:color="auto"/>
      </w:divBdr>
    </w:div>
    <w:div w:id="301430060">
      <w:bodyDiv w:val="1"/>
      <w:marLeft w:val="0"/>
      <w:marRight w:val="0"/>
      <w:marTop w:val="0"/>
      <w:marBottom w:val="0"/>
      <w:divBdr>
        <w:top w:val="none" w:sz="0" w:space="0" w:color="auto"/>
        <w:left w:val="none" w:sz="0" w:space="0" w:color="auto"/>
        <w:bottom w:val="none" w:sz="0" w:space="0" w:color="auto"/>
        <w:right w:val="none" w:sz="0" w:space="0" w:color="auto"/>
      </w:divBdr>
    </w:div>
    <w:div w:id="307829810">
      <w:bodyDiv w:val="1"/>
      <w:marLeft w:val="0"/>
      <w:marRight w:val="0"/>
      <w:marTop w:val="0"/>
      <w:marBottom w:val="0"/>
      <w:divBdr>
        <w:top w:val="none" w:sz="0" w:space="0" w:color="auto"/>
        <w:left w:val="none" w:sz="0" w:space="0" w:color="auto"/>
        <w:bottom w:val="none" w:sz="0" w:space="0" w:color="auto"/>
        <w:right w:val="none" w:sz="0" w:space="0" w:color="auto"/>
      </w:divBdr>
    </w:div>
    <w:div w:id="335815263">
      <w:bodyDiv w:val="1"/>
      <w:marLeft w:val="0"/>
      <w:marRight w:val="0"/>
      <w:marTop w:val="0"/>
      <w:marBottom w:val="0"/>
      <w:divBdr>
        <w:top w:val="none" w:sz="0" w:space="0" w:color="auto"/>
        <w:left w:val="none" w:sz="0" w:space="0" w:color="auto"/>
        <w:bottom w:val="none" w:sz="0" w:space="0" w:color="auto"/>
        <w:right w:val="none" w:sz="0" w:space="0" w:color="auto"/>
      </w:divBdr>
    </w:div>
    <w:div w:id="356540687">
      <w:bodyDiv w:val="1"/>
      <w:marLeft w:val="0"/>
      <w:marRight w:val="0"/>
      <w:marTop w:val="0"/>
      <w:marBottom w:val="0"/>
      <w:divBdr>
        <w:top w:val="none" w:sz="0" w:space="0" w:color="auto"/>
        <w:left w:val="none" w:sz="0" w:space="0" w:color="auto"/>
        <w:bottom w:val="none" w:sz="0" w:space="0" w:color="auto"/>
        <w:right w:val="none" w:sz="0" w:space="0" w:color="auto"/>
      </w:divBdr>
    </w:div>
    <w:div w:id="362563429">
      <w:bodyDiv w:val="1"/>
      <w:marLeft w:val="0"/>
      <w:marRight w:val="0"/>
      <w:marTop w:val="0"/>
      <w:marBottom w:val="0"/>
      <w:divBdr>
        <w:top w:val="none" w:sz="0" w:space="0" w:color="auto"/>
        <w:left w:val="none" w:sz="0" w:space="0" w:color="auto"/>
        <w:bottom w:val="none" w:sz="0" w:space="0" w:color="auto"/>
        <w:right w:val="none" w:sz="0" w:space="0" w:color="auto"/>
      </w:divBdr>
    </w:div>
    <w:div w:id="374698636">
      <w:bodyDiv w:val="1"/>
      <w:marLeft w:val="0"/>
      <w:marRight w:val="0"/>
      <w:marTop w:val="0"/>
      <w:marBottom w:val="0"/>
      <w:divBdr>
        <w:top w:val="none" w:sz="0" w:space="0" w:color="auto"/>
        <w:left w:val="none" w:sz="0" w:space="0" w:color="auto"/>
        <w:bottom w:val="none" w:sz="0" w:space="0" w:color="auto"/>
        <w:right w:val="none" w:sz="0" w:space="0" w:color="auto"/>
      </w:divBdr>
    </w:div>
    <w:div w:id="395395790">
      <w:bodyDiv w:val="1"/>
      <w:marLeft w:val="0"/>
      <w:marRight w:val="0"/>
      <w:marTop w:val="0"/>
      <w:marBottom w:val="0"/>
      <w:divBdr>
        <w:top w:val="none" w:sz="0" w:space="0" w:color="auto"/>
        <w:left w:val="none" w:sz="0" w:space="0" w:color="auto"/>
        <w:bottom w:val="none" w:sz="0" w:space="0" w:color="auto"/>
        <w:right w:val="none" w:sz="0" w:space="0" w:color="auto"/>
      </w:divBdr>
    </w:div>
    <w:div w:id="437914363">
      <w:bodyDiv w:val="1"/>
      <w:marLeft w:val="0"/>
      <w:marRight w:val="0"/>
      <w:marTop w:val="0"/>
      <w:marBottom w:val="0"/>
      <w:divBdr>
        <w:top w:val="none" w:sz="0" w:space="0" w:color="auto"/>
        <w:left w:val="none" w:sz="0" w:space="0" w:color="auto"/>
        <w:bottom w:val="none" w:sz="0" w:space="0" w:color="auto"/>
        <w:right w:val="none" w:sz="0" w:space="0" w:color="auto"/>
      </w:divBdr>
    </w:div>
    <w:div w:id="482549822">
      <w:bodyDiv w:val="1"/>
      <w:marLeft w:val="0"/>
      <w:marRight w:val="0"/>
      <w:marTop w:val="0"/>
      <w:marBottom w:val="0"/>
      <w:divBdr>
        <w:top w:val="none" w:sz="0" w:space="0" w:color="auto"/>
        <w:left w:val="none" w:sz="0" w:space="0" w:color="auto"/>
        <w:bottom w:val="none" w:sz="0" w:space="0" w:color="auto"/>
        <w:right w:val="none" w:sz="0" w:space="0" w:color="auto"/>
      </w:divBdr>
    </w:div>
    <w:div w:id="493641587">
      <w:bodyDiv w:val="1"/>
      <w:marLeft w:val="0"/>
      <w:marRight w:val="0"/>
      <w:marTop w:val="0"/>
      <w:marBottom w:val="0"/>
      <w:divBdr>
        <w:top w:val="none" w:sz="0" w:space="0" w:color="auto"/>
        <w:left w:val="none" w:sz="0" w:space="0" w:color="auto"/>
        <w:bottom w:val="none" w:sz="0" w:space="0" w:color="auto"/>
        <w:right w:val="none" w:sz="0" w:space="0" w:color="auto"/>
      </w:divBdr>
    </w:div>
    <w:div w:id="494808014">
      <w:bodyDiv w:val="1"/>
      <w:marLeft w:val="0"/>
      <w:marRight w:val="0"/>
      <w:marTop w:val="0"/>
      <w:marBottom w:val="0"/>
      <w:divBdr>
        <w:top w:val="none" w:sz="0" w:space="0" w:color="auto"/>
        <w:left w:val="none" w:sz="0" w:space="0" w:color="auto"/>
        <w:bottom w:val="none" w:sz="0" w:space="0" w:color="auto"/>
        <w:right w:val="none" w:sz="0" w:space="0" w:color="auto"/>
      </w:divBdr>
    </w:div>
    <w:div w:id="543718129">
      <w:bodyDiv w:val="1"/>
      <w:marLeft w:val="0"/>
      <w:marRight w:val="0"/>
      <w:marTop w:val="0"/>
      <w:marBottom w:val="0"/>
      <w:divBdr>
        <w:top w:val="none" w:sz="0" w:space="0" w:color="auto"/>
        <w:left w:val="none" w:sz="0" w:space="0" w:color="auto"/>
        <w:bottom w:val="none" w:sz="0" w:space="0" w:color="auto"/>
        <w:right w:val="none" w:sz="0" w:space="0" w:color="auto"/>
      </w:divBdr>
    </w:div>
    <w:div w:id="548107859">
      <w:bodyDiv w:val="1"/>
      <w:marLeft w:val="0"/>
      <w:marRight w:val="0"/>
      <w:marTop w:val="0"/>
      <w:marBottom w:val="0"/>
      <w:divBdr>
        <w:top w:val="none" w:sz="0" w:space="0" w:color="auto"/>
        <w:left w:val="none" w:sz="0" w:space="0" w:color="auto"/>
        <w:bottom w:val="none" w:sz="0" w:space="0" w:color="auto"/>
        <w:right w:val="none" w:sz="0" w:space="0" w:color="auto"/>
      </w:divBdr>
      <w:divsChild>
        <w:div w:id="1065032894">
          <w:marLeft w:val="0"/>
          <w:marRight w:val="0"/>
          <w:marTop w:val="0"/>
          <w:marBottom w:val="0"/>
          <w:divBdr>
            <w:top w:val="none" w:sz="0" w:space="0" w:color="auto"/>
            <w:left w:val="none" w:sz="0" w:space="0" w:color="auto"/>
            <w:bottom w:val="none" w:sz="0" w:space="0" w:color="auto"/>
            <w:right w:val="none" w:sz="0" w:space="0" w:color="auto"/>
          </w:divBdr>
        </w:div>
        <w:div w:id="1079475159">
          <w:marLeft w:val="0"/>
          <w:marRight w:val="0"/>
          <w:marTop w:val="0"/>
          <w:marBottom w:val="0"/>
          <w:divBdr>
            <w:top w:val="none" w:sz="0" w:space="0" w:color="auto"/>
            <w:left w:val="none" w:sz="0" w:space="0" w:color="auto"/>
            <w:bottom w:val="none" w:sz="0" w:space="0" w:color="auto"/>
            <w:right w:val="none" w:sz="0" w:space="0" w:color="auto"/>
          </w:divBdr>
        </w:div>
        <w:div w:id="1113088736">
          <w:marLeft w:val="0"/>
          <w:marRight w:val="0"/>
          <w:marTop w:val="0"/>
          <w:marBottom w:val="0"/>
          <w:divBdr>
            <w:top w:val="none" w:sz="0" w:space="0" w:color="auto"/>
            <w:left w:val="none" w:sz="0" w:space="0" w:color="auto"/>
            <w:bottom w:val="none" w:sz="0" w:space="0" w:color="auto"/>
            <w:right w:val="none" w:sz="0" w:space="0" w:color="auto"/>
          </w:divBdr>
        </w:div>
      </w:divsChild>
    </w:div>
    <w:div w:id="559900305">
      <w:bodyDiv w:val="1"/>
      <w:marLeft w:val="0"/>
      <w:marRight w:val="0"/>
      <w:marTop w:val="0"/>
      <w:marBottom w:val="0"/>
      <w:divBdr>
        <w:top w:val="none" w:sz="0" w:space="0" w:color="auto"/>
        <w:left w:val="none" w:sz="0" w:space="0" w:color="auto"/>
        <w:bottom w:val="none" w:sz="0" w:space="0" w:color="auto"/>
        <w:right w:val="none" w:sz="0" w:space="0" w:color="auto"/>
      </w:divBdr>
      <w:divsChild>
        <w:div w:id="1858305857">
          <w:marLeft w:val="547"/>
          <w:marRight w:val="0"/>
          <w:marTop w:val="0"/>
          <w:marBottom w:val="0"/>
          <w:divBdr>
            <w:top w:val="none" w:sz="0" w:space="0" w:color="auto"/>
            <w:left w:val="none" w:sz="0" w:space="0" w:color="auto"/>
            <w:bottom w:val="none" w:sz="0" w:space="0" w:color="auto"/>
            <w:right w:val="none" w:sz="0" w:space="0" w:color="auto"/>
          </w:divBdr>
        </w:div>
      </w:divsChild>
    </w:div>
    <w:div w:id="574243175">
      <w:bodyDiv w:val="1"/>
      <w:marLeft w:val="0"/>
      <w:marRight w:val="0"/>
      <w:marTop w:val="0"/>
      <w:marBottom w:val="0"/>
      <w:divBdr>
        <w:top w:val="none" w:sz="0" w:space="0" w:color="auto"/>
        <w:left w:val="none" w:sz="0" w:space="0" w:color="auto"/>
        <w:bottom w:val="none" w:sz="0" w:space="0" w:color="auto"/>
        <w:right w:val="none" w:sz="0" w:space="0" w:color="auto"/>
      </w:divBdr>
    </w:div>
    <w:div w:id="608200953">
      <w:bodyDiv w:val="1"/>
      <w:marLeft w:val="0"/>
      <w:marRight w:val="0"/>
      <w:marTop w:val="0"/>
      <w:marBottom w:val="0"/>
      <w:divBdr>
        <w:top w:val="none" w:sz="0" w:space="0" w:color="auto"/>
        <w:left w:val="none" w:sz="0" w:space="0" w:color="auto"/>
        <w:bottom w:val="none" w:sz="0" w:space="0" w:color="auto"/>
        <w:right w:val="none" w:sz="0" w:space="0" w:color="auto"/>
      </w:divBdr>
    </w:div>
    <w:div w:id="610017520">
      <w:bodyDiv w:val="1"/>
      <w:marLeft w:val="0"/>
      <w:marRight w:val="0"/>
      <w:marTop w:val="0"/>
      <w:marBottom w:val="0"/>
      <w:divBdr>
        <w:top w:val="none" w:sz="0" w:space="0" w:color="auto"/>
        <w:left w:val="none" w:sz="0" w:space="0" w:color="auto"/>
        <w:bottom w:val="none" w:sz="0" w:space="0" w:color="auto"/>
        <w:right w:val="none" w:sz="0" w:space="0" w:color="auto"/>
      </w:divBdr>
    </w:div>
    <w:div w:id="709653222">
      <w:bodyDiv w:val="1"/>
      <w:marLeft w:val="0"/>
      <w:marRight w:val="0"/>
      <w:marTop w:val="0"/>
      <w:marBottom w:val="0"/>
      <w:divBdr>
        <w:top w:val="none" w:sz="0" w:space="0" w:color="auto"/>
        <w:left w:val="none" w:sz="0" w:space="0" w:color="auto"/>
        <w:bottom w:val="none" w:sz="0" w:space="0" w:color="auto"/>
        <w:right w:val="none" w:sz="0" w:space="0" w:color="auto"/>
      </w:divBdr>
    </w:div>
    <w:div w:id="725496662">
      <w:bodyDiv w:val="1"/>
      <w:marLeft w:val="0"/>
      <w:marRight w:val="0"/>
      <w:marTop w:val="0"/>
      <w:marBottom w:val="0"/>
      <w:divBdr>
        <w:top w:val="none" w:sz="0" w:space="0" w:color="auto"/>
        <w:left w:val="none" w:sz="0" w:space="0" w:color="auto"/>
        <w:bottom w:val="none" w:sz="0" w:space="0" w:color="auto"/>
        <w:right w:val="none" w:sz="0" w:space="0" w:color="auto"/>
      </w:divBdr>
    </w:div>
    <w:div w:id="750658417">
      <w:bodyDiv w:val="1"/>
      <w:marLeft w:val="0"/>
      <w:marRight w:val="0"/>
      <w:marTop w:val="0"/>
      <w:marBottom w:val="0"/>
      <w:divBdr>
        <w:top w:val="none" w:sz="0" w:space="0" w:color="auto"/>
        <w:left w:val="none" w:sz="0" w:space="0" w:color="auto"/>
        <w:bottom w:val="none" w:sz="0" w:space="0" w:color="auto"/>
        <w:right w:val="none" w:sz="0" w:space="0" w:color="auto"/>
      </w:divBdr>
    </w:div>
    <w:div w:id="776025268">
      <w:bodyDiv w:val="1"/>
      <w:marLeft w:val="0"/>
      <w:marRight w:val="0"/>
      <w:marTop w:val="0"/>
      <w:marBottom w:val="0"/>
      <w:divBdr>
        <w:top w:val="none" w:sz="0" w:space="0" w:color="auto"/>
        <w:left w:val="none" w:sz="0" w:space="0" w:color="auto"/>
        <w:bottom w:val="none" w:sz="0" w:space="0" w:color="auto"/>
        <w:right w:val="none" w:sz="0" w:space="0" w:color="auto"/>
      </w:divBdr>
    </w:div>
    <w:div w:id="802189095">
      <w:bodyDiv w:val="1"/>
      <w:marLeft w:val="0"/>
      <w:marRight w:val="0"/>
      <w:marTop w:val="0"/>
      <w:marBottom w:val="0"/>
      <w:divBdr>
        <w:top w:val="none" w:sz="0" w:space="0" w:color="auto"/>
        <w:left w:val="none" w:sz="0" w:space="0" w:color="auto"/>
        <w:bottom w:val="none" w:sz="0" w:space="0" w:color="auto"/>
        <w:right w:val="none" w:sz="0" w:space="0" w:color="auto"/>
      </w:divBdr>
    </w:div>
    <w:div w:id="806822361">
      <w:bodyDiv w:val="1"/>
      <w:marLeft w:val="0"/>
      <w:marRight w:val="0"/>
      <w:marTop w:val="0"/>
      <w:marBottom w:val="0"/>
      <w:divBdr>
        <w:top w:val="none" w:sz="0" w:space="0" w:color="auto"/>
        <w:left w:val="none" w:sz="0" w:space="0" w:color="auto"/>
        <w:bottom w:val="none" w:sz="0" w:space="0" w:color="auto"/>
        <w:right w:val="none" w:sz="0" w:space="0" w:color="auto"/>
      </w:divBdr>
      <w:divsChild>
        <w:div w:id="635336016">
          <w:marLeft w:val="0"/>
          <w:marRight w:val="0"/>
          <w:marTop w:val="0"/>
          <w:marBottom w:val="0"/>
          <w:divBdr>
            <w:top w:val="none" w:sz="0" w:space="0" w:color="auto"/>
            <w:left w:val="none" w:sz="0" w:space="0" w:color="auto"/>
            <w:bottom w:val="none" w:sz="0" w:space="0" w:color="auto"/>
            <w:right w:val="none" w:sz="0" w:space="0" w:color="auto"/>
          </w:divBdr>
        </w:div>
      </w:divsChild>
    </w:div>
    <w:div w:id="927274286">
      <w:bodyDiv w:val="1"/>
      <w:marLeft w:val="0"/>
      <w:marRight w:val="0"/>
      <w:marTop w:val="0"/>
      <w:marBottom w:val="0"/>
      <w:divBdr>
        <w:top w:val="none" w:sz="0" w:space="0" w:color="auto"/>
        <w:left w:val="none" w:sz="0" w:space="0" w:color="auto"/>
        <w:bottom w:val="none" w:sz="0" w:space="0" w:color="auto"/>
        <w:right w:val="none" w:sz="0" w:space="0" w:color="auto"/>
      </w:divBdr>
    </w:div>
    <w:div w:id="941063933">
      <w:bodyDiv w:val="1"/>
      <w:marLeft w:val="0"/>
      <w:marRight w:val="0"/>
      <w:marTop w:val="0"/>
      <w:marBottom w:val="0"/>
      <w:divBdr>
        <w:top w:val="none" w:sz="0" w:space="0" w:color="auto"/>
        <w:left w:val="none" w:sz="0" w:space="0" w:color="auto"/>
        <w:bottom w:val="none" w:sz="0" w:space="0" w:color="auto"/>
        <w:right w:val="none" w:sz="0" w:space="0" w:color="auto"/>
      </w:divBdr>
    </w:div>
    <w:div w:id="973754765">
      <w:bodyDiv w:val="1"/>
      <w:marLeft w:val="0"/>
      <w:marRight w:val="0"/>
      <w:marTop w:val="0"/>
      <w:marBottom w:val="0"/>
      <w:divBdr>
        <w:top w:val="none" w:sz="0" w:space="0" w:color="auto"/>
        <w:left w:val="none" w:sz="0" w:space="0" w:color="auto"/>
        <w:bottom w:val="none" w:sz="0" w:space="0" w:color="auto"/>
        <w:right w:val="none" w:sz="0" w:space="0" w:color="auto"/>
      </w:divBdr>
    </w:div>
    <w:div w:id="984316624">
      <w:bodyDiv w:val="1"/>
      <w:marLeft w:val="0"/>
      <w:marRight w:val="0"/>
      <w:marTop w:val="0"/>
      <w:marBottom w:val="0"/>
      <w:divBdr>
        <w:top w:val="none" w:sz="0" w:space="0" w:color="auto"/>
        <w:left w:val="none" w:sz="0" w:space="0" w:color="auto"/>
        <w:bottom w:val="none" w:sz="0" w:space="0" w:color="auto"/>
        <w:right w:val="none" w:sz="0" w:space="0" w:color="auto"/>
      </w:divBdr>
    </w:div>
    <w:div w:id="1014385214">
      <w:bodyDiv w:val="1"/>
      <w:marLeft w:val="0"/>
      <w:marRight w:val="0"/>
      <w:marTop w:val="0"/>
      <w:marBottom w:val="0"/>
      <w:divBdr>
        <w:top w:val="none" w:sz="0" w:space="0" w:color="auto"/>
        <w:left w:val="none" w:sz="0" w:space="0" w:color="auto"/>
        <w:bottom w:val="none" w:sz="0" w:space="0" w:color="auto"/>
        <w:right w:val="none" w:sz="0" w:space="0" w:color="auto"/>
      </w:divBdr>
    </w:div>
    <w:div w:id="1027634775">
      <w:bodyDiv w:val="1"/>
      <w:marLeft w:val="0"/>
      <w:marRight w:val="0"/>
      <w:marTop w:val="0"/>
      <w:marBottom w:val="0"/>
      <w:divBdr>
        <w:top w:val="none" w:sz="0" w:space="0" w:color="auto"/>
        <w:left w:val="none" w:sz="0" w:space="0" w:color="auto"/>
        <w:bottom w:val="none" w:sz="0" w:space="0" w:color="auto"/>
        <w:right w:val="none" w:sz="0" w:space="0" w:color="auto"/>
      </w:divBdr>
    </w:div>
    <w:div w:id="1028139857">
      <w:bodyDiv w:val="1"/>
      <w:marLeft w:val="0"/>
      <w:marRight w:val="0"/>
      <w:marTop w:val="0"/>
      <w:marBottom w:val="0"/>
      <w:divBdr>
        <w:top w:val="none" w:sz="0" w:space="0" w:color="auto"/>
        <w:left w:val="none" w:sz="0" w:space="0" w:color="auto"/>
        <w:bottom w:val="none" w:sz="0" w:space="0" w:color="auto"/>
        <w:right w:val="none" w:sz="0" w:space="0" w:color="auto"/>
      </w:divBdr>
    </w:div>
    <w:div w:id="1131167782">
      <w:bodyDiv w:val="1"/>
      <w:marLeft w:val="0"/>
      <w:marRight w:val="0"/>
      <w:marTop w:val="0"/>
      <w:marBottom w:val="0"/>
      <w:divBdr>
        <w:top w:val="none" w:sz="0" w:space="0" w:color="auto"/>
        <w:left w:val="none" w:sz="0" w:space="0" w:color="auto"/>
        <w:bottom w:val="none" w:sz="0" w:space="0" w:color="auto"/>
        <w:right w:val="none" w:sz="0" w:space="0" w:color="auto"/>
      </w:divBdr>
    </w:div>
    <w:div w:id="1162895985">
      <w:bodyDiv w:val="1"/>
      <w:marLeft w:val="0"/>
      <w:marRight w:val="0"/>
      <w:marTop w:val="0"/>
      <w:marBottom w:val="0"/>
      <w:divBdr>
        <w:top w:val="none" w:sz="0" w:space="0" w:color="auto"/>
        <w:left w:val="none" w:sz="0" w:space="0" w:color="auto"/>
        <w:bottom w:val="none" w:sz="0" w:space="0" w:color="auto"/>
        <w:right w:val="none" w:sz="0" w:space="0" w:color="auto"/>
      </w:divBdr>
      <w:divsChild>
        <w:div w:id="1060858512">
          <w:marLeft w:val="547"/>
          <w:marRight w:val="0"/>
          <w:marTop w:val="0"/>
          <w:marBottom w:val="0"/>
          <w:divBdr>
            <w:top w:val="none" w:sz="0" w:space="0" w:color="auto"/>
            <w:left w:val="none" w:sz="0" w:space="0" w:color="auto"/>
            <w:bottom w:val="none" w:sz="0" w:space="0" w:color="auto"/>
            <w:right w:val="none" w:sz="0" w:space="0" w:color="auto"/>
          </w:divBdr>
        </w:div>
      </w:divsChild>
    </w:div>
    <w:div w:id="1164474484">
      <w:bodyDiv w:val="1"/>
      <w:marLeft w:val="0"/>
      <w:marRight w:val="0"/>
      <w:marTop w:val="0"/>
      <w:marBottom w:val="0"/>
      <w:divBdr>
        <w:top w:val="none" w:sz="0" w:space="0" w:color="auto"/>
        <w:left w:val="none" w:sz="0" w:space="0" w:color="auto"/>
        <w:bottom w:val="none" w:sz="0" w:space="0" w:color="auto"/>
        <w:right w:val="none" w:sz="0" w:space="0" w:color="auto"/>
      </w:divBdr>
    </w:div>
    <w:div w:id="1183396010">
      <w:bodyDiv w:val="1"/>
      <w:marLeft w:val="0"/>
      <w:marRight w:val="0"/>
      <w:marTop w:val="0"/>
      <w:marBottom w:val="0"/>
      <w:divBdr>
        <w:top w:val="none" w:sz="0" w:space="0" w:color="auto"/>
        <w:left w:val="none" w:sz="0" w:space="0" w:color="auto"/>
        <w:bottom w:val="none" w:sz="0" w:space="0" w:color="auto"/>
        <w:right w:val="none" w:sz="0" w:space="0" w:color="auto"/>
      </w:divBdr>
      <w:divsChild>
        <w:div w:id="902758512">
          <w:marLeft w:val="547"/>
          <w:marRight w:val="0"/>
          <w:marTop w:val="0"/>
          <w:marBottom w:val="0"/>
          <w:divBdr>
            <w:top w:val="none" w:sz="0" w:space="0" w:color="auto"/>
            <w:left w:val="none" w:sz="0" w:space="0" w:color="auto"/>
            <w:bottom w:val="none" w:sz="0" w:space="0" w:color="auto"/>
            <w:right w:val="none" w:sz="0" w:space="0" w:color="auto"/>
          </w:divBdr>
        </w:div>
      </w:divsChild>
    </w:div>
    <w:div w:id="1215700376">
      <w:bodyDiv w:val="1"/>
      <w:marLeft w:val="0"/>
      <w:marRight w:val="0"/>
      <w:marTop w:val="0"/>
      <w:marBottom w:val="0"/>
      <w:divBdr>
        <w:top w:val="none" w:sz="0" w:space="0" w:color="auto"/>
        <w:left w:val="none" w:sz="0" w:space="0" w:color="auto"/>
        <w:bottom w:val="none" w:sz="0" w:space="0" w:color="auto"/>
        <w:right w:val="none" w:sz="0" w:space="0" w:color="auto"/>
      </w:divBdr>
    </w:div>
    <w:div w:id="1223757219">
      <w:bodyDiv w:val="1"/>
      <w:marLeft w:val="0"/>
      <w:marRight w:val="0"/>
      <w:marTop w:val="0"/>
      <w:marBottom w:val="0"/>
      <w:divBdr>
        <w:top w:val="none" w:sz="0" w:space="0" w:color="auto"/>
        <w:left w:val="none" w:sz="0" w:space="0" w:color="auto"/>
        <w:bottom w:val="none" w:sz="0" w:space="0" w:color="auto"/>
        <w:right w:val="none" w:sz="0" w:space="0" w:color="auto"/>
      </w:divBdr>
    </w:div>
    <w:div w:id="1228301950">
      <w:bodyDiv w:val="1"/>
      <w:marLeft w:val="0"/>
      <w:marRight w:val="0"/>
      <w:marTop w:val="0"/>
      <w:marBottom w:val="0"/>
      <w:divBdr>
        <w:top w:val="none" w:sz="0" w:space="0" w:color="auto"/>
        <w:left w:val="none" w:sz="0" w:space="0" w:color="auto"/>
        <w:bottom w:val="none" w:sz="0" w:space="0" w:color="auto"/>
        <w:right w:val="none" w:sz="0" w:space="0" w:color="auto"/>
      </w:divBdr>
    </w:div>
    <w:div w:id="1234504921">
      <w:bodyDiv w:val="1"/>
      <w:marLeft w:val="0"/>
      <w:marRight w:val="0"/>
      <w:marTop w:val="0"/>
      <w:marBottom w:val="0"/>
      <w:divBdr>
        <w:top w:val="none" w:sz="0" w:space="0" w:color="auto"/>
        <w:left w:val="none" w:sz="0" w:space="0" w:color="auto"/>
        <w:bottom w:val="none" w:sz="0" w:space="0" w:color="auto"/>
        <w:right w:val="none" w:sz="0" w:space="0" w:color="auto"/>
      </w:divBdr>
    </w:div>
    <w:div w:id="1242451601">
      <w:bodyDiv w:val="1"/>
      <w:marLeft w:val="0"/>
      <w:marRight w:val="0"/>
      <w:marTop w:val="0"/>
      <w:marBottom w:val="0"/>
      <w:divBdr>
        <w:top w:val="none" w:sz="0" w:space="0" w:color="auto"/>
        <w:left w:val="none" w:sz="0" w:space="0" w:color="auto"/>
        <w:bottom w:val="none" w:sz="0" w:space="0" w:color="auto"/>
        <w:right w:val="none" w:sz="0" w:space="0" w:color="auto"/>
      </w:divBdr>
    </w:div>
    <w:div w:id="1259025532">
      <w:bodyDiv w:val="1"/>
      <w:marLeft w:val="0"/>
      <w:marRight w:val="0"/>
      <w:marTop w:val="0"/>
      <w:marBottom w:val="0"/>
      <w:divBdr>
        <w:top w:val="none" w:sz="0" w:space="0" w:color="auto"/>
        <w:left w:val="none" w:sz="0" w:space="0" w:color="auto"/>
        <w:bottom w:val="none" w:sz="0" w:space="0" w:color="auto"/>
        <w:right w:val="none" w:sz="0" w:space="0" w:color="auto"/>
      </w:divBdr>
    </w:div>
    <w:div w:id="1262682454">
      <w:bodyDiv w:val="1"/>
      <w:marLeft w:val="0"/>
      <w:marRight w:val="0"/>
      <w:marTop w:val="0"/>
      <w:marBottom w:val="0"/>
      <w:divBdr>
        <w:top w:val="none" w:sz="0" w:space="0" w:color="auto"/>
        <w:left w:val="none" w:sz="0" w:space="0" w:color="auto"/>
        <w:bottom w:val="none" w:sz="0" w:space="0" w:color="auto"/>
        <w:right w:val="none" w:sz="0" w:space="0" w:color="auto"/>
      </w:divBdr>
    </w:div>
    <w:div w:id="1275752962">
      <w:bodyDiv w:val="1"/>
      <w:marLeft w:val="0"/>
      <w:marRight w:val="0"/>
      <w:marTop w:val="0"/>
      <w:marBottom w:val="0"/>
      <w:divBdr>
        <w:top w:val="none" w:sz="0" w:space="0" w:color="auto"/>
        <w:left w:val="none" w:sz="0" w:space="0" w:color="auto"/>
        <w:bottom w:val="none" w:sz="0" w:space="0" w:color="auto"/>
        <w:right w:val="none" w:sz="0" w:space="0" w:color="auto"/>
      </w:divBdr>
    </w:div>
    <w:div w:id="1284993340">
      <w:bodyDiv w:val="1"/>
      <w:marLeft w:val="0"/>
      <w:marRight w:val="0"/>
      <w:marTop w:val="0"/>
      <w:marBottom w:val="0"/>
      <w:divBdr>
        <w:top w:val="none" w:sz="0" w:space="0" w:color="auto"/>
        <w:left w:val="none" w:sz="0" w:space="0" w:color="auto"/>
        <w:bottom w:val="none" w:sz="0" w:space="0" w:color="auto"/>
        <w:right w:val="none" w:sz="0" w:space="0" w:color="auto"/>
      </w:divBdr>
    </w:div>
    <w:div w:id="1311860906">
      <w:bodyDiv w:val="1"/>
      <w:marLeft w:val="0"/>
      <w:marRight w:val="0"/>
      <w:marTop w:val="0"/>
      <w:marBottom w:val="0"/>
      <w:divBdr>
        <w:top w:val="none" w:sz="0" w:space="0" w:color="auto"/>
        <w:left w:val="none" w:sz="0" w:space="0" w:color="auto"/>
        <w:bottom w:val="none" w:sz="0" w:space="0" w:color="auto"/>
        <w:right w:val="none" w:sz="0" w:space="0" w:color="auto"/>
      </w:divBdr>
    </w:div>
    <w:div w:id="1326055556">
      <w:bodyDiv w:val="1"/>
      <w:marLeft w:val="0"/>
      <w:marRight w:val="0"/>
      <w:marTop w:val="0"/>
      <w:marBottom w:val="0"/>
      <w:divBdr>
        <w:top w:val="none" w:sz="0" w:space="0" w:color="auto"/>
        <w:left w:val="none" w:sz="0" w:space="0" w:color="auto"/>
        <w:bottom w:val="none" w:sz="0" w:space="0" w:color="auto"/>
        <w:right w:val="none" w:sz="0" w:space="0" w:color="auto"/>
      </w:divBdr>
    </w:div>
    <w:div w:id="1326320272">
      <w:bodyDiv w:val="1"/>
      <w:marLeft w:val="0"/>
      <w:marRight w:val="0"/>
      <w:marTop w:val="0"/>
      <w:marBottom w:val="0"/>
      <w:divBdr>
        <w:top w:val="none" w:sz="0" w:space="0" w:color="auto"/>
        <w:left w:val="none" w:sz="0" w:space="0" w:color="auto"/>
        <w:bottom w:val="none" w:sz="0" w:space="0" w:color="auto"/>
        <w:right w:val="none" w:sz="0" w:space="0" w:color="auto"/>
      </w:divBdr>
    </w:div>
    <w:div w:id="1401443766">
      <w:bodyDiv w:val="1"/>
      <w:marLeft w:val="0"/>
      <w:marRight w:val="0"/>
      <w:marTop w:val="0"/>
      <w:marBottom w:val="0"/>
      <w:divBdr>
        <w:top w:val="none" w:sz="0" w:space="0" w:color="auto"/>
        <w:left w:val="none" w:sz="0" w:space="0" w:color="auto"/>
        <w:bottom w:val="none" w:sz="0" w:space="0" w:color="auto"/>
        <w:right w:val="none" w:sz="0" w:space="0" w:color="auto"/>
      </w:divBdr>
    </w:div>
    <w:div w:id="1413696778">
      <w:bodyDiv w:val="1"/>
      <w:marLeft w:val="0"/>
      <w:marRight w:val="0"/>
      <w:marTop w:val="0"/>
      <w:marBottom w:val="0"/>
      <w:divBdr>
        <w:top w:val="none" w:sz="0" w:space="0" w:color="auto"/>
        <w:left w:val="none" w:sz="0" w:space="0" w:color="auto"/>
        <w:bottom w:val="none" w:sz="0" w:space="0" w:color="auto"/>
        <w:right w:val="none" w:sz="0" w:space="0" w:color="auto"/>
      </w:divBdr>
    </w:div>
    <w:div w:id="1424260644">
      <w:bodyDiv w:val="1"/>
      <w:marLeft w:val="0"/>
      <w:marRight w:val="0"/>
      <w:marTop w:val="0"/>
      <w:marBottom w:val="0"/>
      <w:divBdr>
        <w:top w:val="none" w:sz="0" w:space="0" w:color="auto"/>
        <w:left w:val="none" w:sz="0" w:space="0" w:color="auto"/>
        <w:bottom w:val="none" w:sz="0" w:space="0" w:color="auto"/>
        <w:right w:val="none" w:sz="0" w:space="0" w:color="auto"/>
      </w:divBdr>
    </w:div>
    <w:div w:id="1429816942">
      <w:bodyDiv w:val="1"/>
      <w:marLeft w:val="0"/>
      <w:marRight w:val="0"/>
      <w:marTop w:val="0"/>
      <w:marBottom w:val="0"/>
      <w:divBdr>
        <w:top w:val="none" w:sz="0" w:space="0" w:color="auto"/>
        <w:left w:val="none" w:sz="0" w:space="0" w:color="auto"/>
        <w:bottom w:val="none" w:sz="0" w:space="0" w:color="auto"/>
        <w:right w:val="none" w:sz="0" w:space="0" w:color="auto"/>
      </w:divBdr>
    </w:div>
    <w:div w:id="1485200530">
      <w:bodyDiv w:val="1"/>
      <w:marLeft w:val="0"/>
      <w:marRight w:val="0"/>
      <w:marTop w:val="0"/>
      <w:marBottom w:val="0"/>
      <w:divBdr>
        <w:top w:val="none" w:sz="0" w:space="0" w:color="auto"/>
        <w:left w:val="none" w:sz="0" w:space="0" w:color="auto"/>
        <w:bottom w:val="none" w:sz="0" w:space="0" w:color="auto"/>
        <w:right w:val="none" w:sz="0" w:space="0" w:color="auto"/>
      </w:divBdr>
    </w:div>
    <w:div w:id="1495073866">
      <w:bodyDiv w:val="1"/>
      <w:marLeft w:val="0"/>
      <w:marRight w:val="0"/>
      <w:marTop w:val="0"/>
      <w:marBottom w:val="0"/>
      <w:divBdr>
        <w:top w:val="none" w:sz="0" w:space="0" w:color="auto"/>
        <w:left w:val="none" w:sz="0" w:space="0" w:color="auto"/>
        <w:bottom w:val="none" w:sz="0" w:space="0" w:color="auto"/>
        <w:right w:val="none" w:sz="0" w:space="0" w:color="auto"/>
      </w:divBdr>
    </w:div>
    <w:div w:id="1509252394">
      <w:bodyDiv w:val="1"/>
      <w:marLeft w:val="0"/>
      <w:marRight w:val="0"/>
      <w:marTop w:val="0"/>
      <w:marBottom w:val="0"/>
      <w:divBdr>
        <w:top w:val="none" w:sz="0" w:space="0" w:color="auto"/>
        <w:left w:val="none" w:sz="0" w:space="0" w:color="auto"/>
        <w:bottom w:val="none" w:sz="0" w:space="0" w:color="auto"/>
        <w:right w:val="none" w:sz="0" w:space="0" w:color="auto"/>
      </w:divBdr>
    </w:div>
    <w:div w:id="1511722485">
      <w:bodyDiv w:val="1"/>
      <w:marLeft w:val="0"/>
      <w:marRight w:val="0"/>
      <w:marTop w:val="0"/>
      <w:marBottom w:val="0"/>
      <w:divBdr>
        <w:top w:val="none" w:sz="0" w:space="0" w:color="auto"/>
        <w:left w:val="none" w:sz="0" w:space="0" w:color="auto"/>
        <w:bottom w:val="none" w:sz="0" w:space="0" w:color="auto"/>
        <w:right w:val="none" w:sz="0" w:space="0" w:color="auto"/>
      </w:divBdr>
    </w:div>
    <w:div w:id="1517040539">
      <w:bodyDiv w:val="1"/>
      <w:marLeft w:val="0"/>
      <w:marRight w:val="0"/>
      <w:marTop w:val="0"/>
      <w:marBottom w:val="0"/>
      <w:divBdr>
        <w:top w:val="none" w:sz="0" w:space="0" w:color="auto"/>
        <w:left w:val="none" w:sz="0" w:space="0" w:color="auto"/>
        <w:bottom w:val="none" w:sz="0" w:space="0" w:color="auto"/>
        <w:right w:val="none" w:sz="0" w:space="0" w:color="auto"/>
      </w:divBdr>
    </w:div>
    <w:div w:id="1535461099">
      <w:bodyDiv w:val="1"/>
      <w:marLeft w:val="0"/>
      <w:marRight w:val="0"/>
      <w:marTop w:val="0"/>
      <w:marBottom w:val="0"/>
      <w:divBdr>
        <w:top w:val="none" w:sz="0" w:space="0" w:color="auto"/>
        <w:left w:val="none" w:sz="0" w:space="0" w:color="auto"/>
        <w:bottom w:val="none" w:sz="0" w:space="0" w:color="auto"/>
        <w:right w:val="none" w:sz="0" w:space="0" w:color="auto"/>
      </w:divBdr>
    </w:div>
    <w:div w:id="1550454168">
      <w:bodyDiv w:val="1"/>
      <w:marLeft w:val="0"/>
      <w:marRight w:val="0"/>
      <w:marTop w:val="0"/>
      <w:marBottom w:val="0"/>
      <w:divBdr>
        <w:top w:val="none" w:sz="0" w:space="0" w:color="auto"/>
        <w:left w:val="none" w:sz="0" w:space="0" w:color="auto"/>
        <w:bottom w:val="none" w:sz="0" w:space="0" w:color="auto"/>
        <w:right w:val="none" w:sz="0" w:space="0" w:color="auto"/>
      </w:divBdr>
    </w:div>
    <w:div w:id="1556239095">
      <w:bodyDiv w:val="1"/>
      <w:marLeft w:val="0"/>
      <w:marRight w:val="0"/>
      <w:marTop w:val="0"/>
      <w:marBottom w:val="0"/>
      <w:divBdr>
        <w:top w:val="none" w:sz="0" w:space="0" w:color="auto"/>
        <w:left w:val="none" w:sz="0" w:space="0" w:color="auto"/>
        <w:bottom w:val="none" w:sz="0" w:space="0" w:color="auto"/>
        <w:right w:val="none" w:sz="0" w:space="0" w:color="auto"/>
      </w:divBdr>
    </w:div>
    <w:div w:id="1563099407">
      <w:bodyDiv w:val="1"/>
      <w:marLeft w:val="0"/>
      <w:marRight w:val="0"/>
      <w:marTop w:val="0"/>
      <w:marBottom w:val="0"/>
      <w:divBdr>
        <w:top w:val="none" w:sz="0" w:space="0" w:color="auto"/>
        <w:left w:val="none" w:sz="0" w:space="0" w:color="auto"/>
        <w:bottom w:val="none" w:sz="0" w:space="0" w:color="auto"/>
        <w:right w:val="none" w:sz="0" w:space="0" w:color="auto"/>
      </w:divBdr>
    </w:div>
    <w:div w:id="1609389083">
      <w:bodyDiv w:val="1"/>
      <w:marLeft w:val="0"/>
      <w:marRight w:val="0"/>
      <w:marTop w:val="0"/>
      <w:marBottom w:val="0"/>
      <w:divBdr>
        <w:top w:val="none" w:sz="0" w:space="0" w:color="auto"/>
        <w:left w:val="none" w:sz="0" w:space="0" w:color="auto"/>
        <w:bottom w:val="none" w:sz="0" w:space="0" w:color="auto"/>
        <w:right w:val="none" w:sz="0" w:space="0" w:color="auto"/>
      </w:divBdr>
    </w:div>
    <w:div w:id="1628851488">
      <w:bodyDiv w:val="1"/>
      <w:marLeft w:val="0"/>
      <w:marRight w:val="0"/>
      <w:marTop w:val="0"/>
      <w:marBottom w:val="0"/>
      <w:divBdr>
        <w:top w:val="none" w:sz="0" w:space="0" w:color="auto"/>
        <w:left w:val="none" w:sz="0" w:space="0" w:color="auto"/>
        <w:bottom w:val="none" w:sz="0" w:space="0" w:color="auto"/>
        <w:right w:val="none" w:sz="0" w:space="0" w:color="auto"/>
      </w:divBdr>
    </w:div>
    <w:div w:id="1645507100">
      <w:bodyDiv w:val="1"/>
      <w:marLeft w:val="0"/>
      <w:marRight w:val="0"/>
      <w:marTop w:val="0"/>
      <w:marBottom w:val="0"/>
      <w:divBdr>
        <w:top w:val="none" w:sz="0" w:space="0" w:color="auto"/>
        <w:left w:val="none" w:sz="0" w:space="0" w:color="auto"/>
        <w:bottom w:val="none" w:sz="0" w:space="0" w:color="auto"/>
        <w:right w:val="none" w:sz="0" w:space="0" w:color="auto"/>
      </w:divBdr>
    </w:div>
    <w:div w:id="1649046929">
      <w:bodyDiv w:val="1"/>
      <w:marLeft w:val="0"/>
      <w:marRight w:val="0"/>
      <w:marTop w:val="0"/>
      <w:marBottom w:val="0"/>
      <w:divBdr>
        <w:top w:val="none" w:sz="0" w:space="0" w:color="auto"/>
        <w:left w:val="none" w:sz="0" w:space="0" w:color="auto"/>
        <w:bottom w:val="none" w:sz="0" w:space="0" w:color="auto"/>
        <w:right w:val="none" w:sz="0" w:space="0" w:color="auto"/>
      </w:divBdr>
    </w:div>
    <w:div w:id="1663309874">
      <w:bodyDiv w:val="1"/>
      <w:marLeft w:val="0"/>
      <w:marRight w:val="0"/>
      <w:marTop w:val="0"/>
      <w:marBottom w:val="0"/>
      <w:divBdr>
        <w:top w:val="none" w:sz="0" w:space="0" w:color="auto"/>
        <w:left w:val="none" w:sz="0" w:space="0" w:color="auto"/>
        <w:bottom w:val="none" w:sz="0" w:space="0" w:color="auto"/>
        <w:right w:val="none" w:sz="0" w:space="0" w:color="auto"/>
      </w:divBdr>
    </w:div>
    <w:div w:id="1674188192">
      <w:bodyDiv w:val="1"/>
      <w:marLeft w:val="0"/>
      <w:marRight w:val="0"/>
      <w:marTop w:val="0"/>
      <w:marBottom w:val="0"/>
      <w:divBdr>
        <w:top w:val="none" w:sz="0" w:space="0" w:color="auto"/>
        <w:left w:val="none" w:sz="0" w:space="0" w:color="auto"/>
        <w:bottom w:val="none" w:sz="0" w:space="0" w:color="auto"/>
        <w:right w:val="none" w:sz="0" w:space="0" w:color="auto"/>
      </w:divBdr>
    </w:div>
    <w:div w:id="1690371364">
      <w:bodyDiv w:val="1"/>
      <w:marLeft w:val="0"/>
      <w:marRight w:val="0"/>
      <w:marTop w:val="0"/>
      <w:marBottom w:val="0"/>
      <w:divBdr>
        <w:top w:val="none" w:sz="0" w:space="0" w:color="auto"/>
        <w:left w:val="none" w:sz="0" w:space="0" w:color="auto"/>
        <w:bottom w:val="none" w:sz="0" w:space="0" w:color="auto"/>
        <w:right w:val="none" w:sz="0" w:space="0" w:color="auto"/>
      </w:divBdr>
    </w:div>
    <w:div w:id="1698431486">
      <w:bodyDiv w:val="1"/>
      <w:marLeft w:val="0"/>
      <w:marRight w:val="0"/>
      <w:marTop w:val="0"/>
      <w:marBottom w:val="0"/>
      <w:divBdr>
        <w:top w:val="none" w:sz="0" w:space="0" w:color="auto"/>
        <w:left w:val="none" w:sz="0" w:space="0" w:color="auto"/>
        <w:bottom w:val="none" w:sz="0" w:space="0" w:color="auto"/>
        <w:right w:val="none" w:sz="0" w:space="0" w:color="auto"/>
      </w:divBdr>
    </w:div>
    <w:div w:id="1725369035">
      <w:bodyDiv w:val="1"/>
      <w:marLeft w:val="0"/>
      <w:marRight w:val="0"/>
      <w:marTop w:val="0"/>
      <w:marBottom w:val="0"/>
      <w:divBdr>
        <w:top w:val="none" w:sz="0" w:space="0" w:color="auto"/>
        <w:left w:val="none" w:sz="0" w:space="0" w:color="auto"/>
        <w:bottom w:val="none" w:sz="0" w:space="0" w:color="auto"/>
        <w:right w:val="none" w:sz="0" w:space="0" w:color="auto"/>
      </w:divBdr>
    </w:div>
    <w:div w:id="1739471565">
      <w:bodyDiv w:val="1"/>
      <w:marLeft w:val="0"/>
      <w:marRight w:val="0"/>
      <w:marTop w:val="0"/>
      <w:marBottom w:val="0"/>
      <w:divBdr>
        <w:top w:val="none" w:sz="0" w:space="0" w:color="auto"/>
        <w:left w:val="none" w:sz="0" w:space="0" w:color="auto"/>
        <w:bottom w:val="none" w:sz="0" w:space="0" w:color="auto"/>
        <w:right w:val="none" w:sz="0" w:space="0" w:color="auto"/>
      </w:divBdr>
    </w:div>
    <w:div w:id="1757243814">
      <w:bodyDiv w:val="1"/>
      <w:marLeft w:val="0"/>
      <w:marRight w:val="0"/>
      <w:marTop w:val="0"/>
      <w:marBottom w:val="0"/>
      <w:divBdr>
        <w:top w:val="none" w:sz="0" w:space="0" w:color="auto"/>
        <w:left w:val="none" w:sz="0" w:space="0" w:color="auto"/>
        <w:bottom w:val="none" w:sz="0" w:space="0" w:color="auto"/>
        <w:right w:val="none" w:sz="0" w:space="0" w:color="auto"/>
      </w:divBdr>
    </w:div>
    <w:div w:id="1760247791">
      <w:bodyDiv w:val="1"/>
      <w:marLeft w:val="0"/>
      <w:marRight w:val="0"/>
      <w:marTop w:val="0"/>
      <w:marBottom w:val="0"/>
      <w:divBdr>
        <w:top w:val="none" w:sz="0" w:space="0" w:color="auto"/>
        <w:left w:val="none" w:sz="0" w:space="0" w:color="auto"/>
        <w:bottom w:val="none" w:sz="0" w:space="0" w:color="auto"/>
        <w:right w:val="none" w:sz="0" w:space="0" w:color="auto"/>
      </w:divBdr>
      <w:divsChild>
        <w:div w:id="407700950">
          <w:marLeft w:val="547"/>
          <w:marRight w:val="0"/>
          <w:marTop w:val="0"/>
          <w:marBottom w:val="0"/>
          <w:divBdr>
            <w:top w:val="none" w:sz="0" w:space="0" w:color="auto"/>
            <w:left w:val="none" w:sz="0" w:space="0" w:color="auto"/>
            <w:bottom w:val="none" w:sz="0" w:space="0" w:color="auto"/>
            <w:right w:val="none" w:sz="0" w:space="0" w:color="auto"/>
          </w:divBdr>
        </w:div>
      </w:divsChild>
    </w:div>
    <w:div w:id="1765225171">
      <w:bodyDiv w:val="1"/>
      <w:marLeft w:val="0"/>
      <w:marRight w:val="0"/>
      <w:marTop w:val="0"/>
      <w:marBottom w:val="0"/>
      <w:divBdr>
        <w:top w:val="none" w:sz="0" w:space="0" w:color="auto"/>
        <w:left w:val="none" w:sz="0" w:space="0" w:color="auto"/>
        <w:bottom w:val="none" w:sz="0" w:space="0" w:color="auto"/>
        <w:right w:val="none" w:sz="0" w:space="0" w:color="auto"/>
      </w:divBdr>
    </w:div>
    <w:div w:id="1853252530">
      <w:bodyDiv w:val="1"/>
      <w:marLeft w:val="0"/>
      <w:marRight w:val="0"/>
      <w:marTop w:val="0"/>
      <w:marBottom w:val="0"/>
      <w:divBdr>
        <w:top w:val="none" w:sz="0" w:space="0" w:color="auto"/>
        <w:left w:val="none" w:sz="0" w:space="0" w:color="auto"/>
        <w:bottom w:val="none" w:sz="0" w:space="0" w:color="auto"/>
        <w:right w:val="none" w:sz="0" w:space="0" w:color="auto"/>
      </w:divBdr>
    </w:div>
    <w:div w:id="1866676976">
      <w:bodyDiv w:val="1"/>
      <w:marLeft w:val="0"/>
      <w:marRight w:val="0"/>
      <w:marTop w:val="0"/>
      <w:marBottom w:val="0"/>
      <w:divBdr>
        <w:top w:val="none" w:sz="0" w:space="0" w:color="auto"/>
        <w:left w:val="none" w:sz="0" w:space="0" w:color="auto"/>
        <w:bottom w:val="none" w:sz="0" w:space="0" w:color="auto"/>
        <w:right w:val="none" w:sz="0" w:space="0" w:color="auto"/>
      </w:divBdr>
    </w:div>
    <w:div w:id="1867016450">
      <w:bodyDiv w:val="1"/>
      <w:marLeft w:val="0"/>
      <w:marRight w:val="0"/>
      <w:marTop w:val="0"/>
      <w:marBottom w:val="0"/>
      <w:divBdr>
        <w:top w:val="none" w:sz="0" w:space="0" w:color="auto"/>
        <w:left w:val="none" w:sz="0" w:space="0" w:color="auto"/>
        <w:bottom w:val="none" w:sz="0" w:space="0" w:color="auto"/>
        <w:right w:val="none" w:sz="0" w:space="0" w:color="auto"/>
      </w:divBdr>
    </w:div>
    <w:div w:id="1957757445">
      <w:bodyDiv w:val="1"/>
      <w:marLeft w:val="0"/>
      <w:marRight w:val="0"/>
      <w:marTop w:val="0"/>
      <w:marBottom w:val="0"/>
      <w:divBdr>
        <w:top w:val="none" w:sz="0" w:space="0" w:color="auto"/>
        <w:left w:val="none" w:sz="0" w:space="0" w:color="auto"/>
        <w:bottom w:val="none" w:sz="0" w:space="0" w:color="auto"/>
        <w:right w:val="none" w:sz="0" w:space="0" w:color="auto"/>
      </w:divBdr>
    </w:div>
    <w:div w:id="1961452388">
      <w:bodyDiv w:val="1"/>
      <w:marLeft w:val="0"/>
      <w:marRight w:val="0"/>
      <w:marTop w:val="0"/>
      <w:marBottom w:val="0"/>
      <w:divBdr>
        <w:top w:val="none" w:sz="0" w:space="0" w:color="auto"/>
        <w:left w:val="none" w:sz="0" w:space="0" w:color="auto"/>
        <w:bottom w:val="none" w:sz="0" w:space="0" w:color="auto"/>
        <w:right w:val="none" w:sz="0" w:space="0" w:color="auto"/>
      </w:divBdr>
    </w:div>
    <w:div w:id="1990088217">
      <w:bodyDiv w:val="1"/>
      <w:marLeft w:val="0"/>
      <w:marRight w:val="0"/>
      <w:marTop w:val="0"/>
      <w:marBottom w:val="0"/>
      <w:divBdr>
        <w:top w:val="none" w:sz="0" w:space="0" w:color="auto"/>
        <w:left w:val="none" w:sz="0" w:space="0" w:color="auto"/>
        <w:bottom w:val="none" w:sz="0" w:space="0" w:color="auto"/>
        <w:right w:val="none" w:sz="0" w:space="0" w:color="auto"/>
      </w:divBdr>
    </w:div>
    <w:div w:id="2012677004">
      <w:bodyDiv w:val="1"/>
      <w:marLeft w:val="0"/>
      <w:marRight w:val="0"/>
      <w:marTop w:val="0"/>
      <w:marBottom w:val="0"/>
      <w:divBdr>
        <w:top w:val="none" w:sz="0" w:space="0" w:color="auto"/>
        <w:left w:val="none" w:sz="0" w:space="0" w:color="auto"/>
        <w:bottom w:val="none" w:sz="0" w:space="0" w:color="auto"/>
        <w:right w:val="none" w:sz="0" w:space="0" w:color="auto"/>
      </w:divBdr>
      <w:divsChild>
        <w:div w:id="209078491">
          <w:marLeft w:val="480"/>
          <w:marRight w:val="0"/>
          <w:marTop w:val="0"/>
          <w:marBottom w:val="0"/>
          <w:divBdr>
            <w:top w:val="none" w:sz="0" w:space="0" w:color="auto"/>
            <w:left w:val="none" w:sz="0" w:space="0" w:color="auto"/>
            <w:bottom w:val="none" w:sz="0" w:space="0" w:color="auto"/>
            <w:right w:val="none" w:sz="0" w:space="0" w:color="auto"/>
          </w:divBdr>
        </w:div>
        <w:div w:id="210895259">
          <w:marLeft w:val="480"/>
          <w:marRight w:val="0"/>
          <w:marTop w:val="0"/>
          <w:marBottom w:val="0"/>
          <w:divBdr>
            <w:top w:val="none" w:sz="0" w:space="0" w:color="auto"/>
            <w:left w:val="none" w:sz="0" w:space="0" w:color="auto"/>
            <w:bottom w:val="none" w:sz="0" w:space="0" w:color="auto"/>
            <w:right w:val="none" w:sz="0" w:space="0" w:color="auto"/>
          </w:divBdr>
        </w:div>
        <w:div w:id="233857540">
          <w:marLeft w:val="480"/>
          <w:marRight w:val="0"/>
          <w:marTop w:val="0"/>
          <w:marBottom w:val="0"/>
          <w:divBdr>
            <w:top w:val="none" w:sz="0" w:space="0" w:color="auto"/>
            <w:left w:val="none" w:sz="0" w:space="0" w:color="auto"/>
            <w:bottom w:val="none" w:sz="0" w:space="0" w:color="auto"/>
            <w:right w:val="none" w:sz="0" w:space="0" w:color="auto"/>
          </w:divBdr>
        </w:div>
        <w:div w:id="238488944">
          <w:marLeft w:val="480"/>
          <w:marRight w:val="0"/>
          <w:marTop w:val="0"/>
          <w:marBottom w:val="0"/>
          <w:divBdr>
            <w:top w:val="none" w:sz="0" w:space="0" w:color="auto"/>
            <w:left w:val="none" w:sz="0" w:space="0" w:color="auto"/>
            <w:bottom w:val="none" w:sz="0" w:space="0" w:color="auto"/>
            <w:right w:val="none" w:sz="0" w:space="0" w:color="auto"/>
          </w:divBdr>
        </w:div>
        <w:div w:id="241334218">
          <w:marLeft w:val="480"/>
          <w:marRight w:val="0"/>
          <w:marTop w:val="0"/>
          <w:marBottom w:val="0"/>
          <w:divBdr>
            <w:top w:val="none" w:sz="0" w:space="0" w:color="auto"/>
            <w:left w:val="none" w:sz="0" w:space="0" w:color="auto"/>
            <w:bottom w:val="none" w:sz="0" w:space="0" w:color="auto"/>
            <w:right w:val="none" w:sz="0" w:space="0" w:color="auto"/>
          </w:divBdr>
        </w:div>
        <w:div w:id="251403456">
          <w:marLeft w:val="480"/>
          <w:marRight w:val="0"/>
          <w:marTop w:val="0"/>
          <w:marBottom w:val="0"/>
          <w:divBdr>
            <w:top w:val="none" w:sz="0" w:space="0" w:color="auto"/>
            <w:left w:val="none" w:sz="0" w:space="0" w:color="auto"/>
            <w:bottom w:val="none" w:sz="0" w:space="0" w:color="auto"/>
            <w:right w:val="none" w:sz="0" w:space="0" w:color="auto"/>
          </w:divBdr>
        </w:div>
        <w:div w:id="274406007">
          <w:marLeft w:val="480"/>
          <w:marRight w:val="0"/>
          <w:marTop w:val="0"/>
          <w:marBottom w:val="0"/>
          <w:divBdr>
            <w:top w:val="none" w:sz="0" w:space="0" w:color="auto"/>
            <w:left w:val="none" w:sz="0" w:space="0" w:color="auto"/>
            <w:bottom w:val="none" w:sz="0" w:space="0" w:color="auto"/>
            <w:right w:val="none" w:sz="0" w:space="0" w:color="auto"/>
          </w:divBdr>
        </w:div>
        <w:div w:id="317661557">
          <w:marLeft w:val="480"/>
          <w:marRight w:val="0"/>
          <w:marTop w:val="0"/>
          <w:marBottom w:val="0"/>
          <w:divBdr>
            <w:top w:val="none" w:sz="0" w:space="0" w:color="auto"/>
            <w:left w:val="none" w:sz="0" w:space="0" w:color="auto"/>
            <w:bottom w:val="none" w:sz="0" w:space="0" w:color="auto"/>
            <w:right w:val="none" w:sz="0" w:space="0" w:color="auto"/>
          </w:divBdr>
        </w:div>
        <w:div w:id="492572900">
          <w:marLeft w:val="480"/>
          <w:marRight w:val="0"/>
          <w:marTop w:val="0"/>
          <w:marBottom w:val="0"/>
          <w:divBdr>
            <w:top w:val="none" w:sz="0" w:space="0" w:color="auto"/>
            <w:left w:val="none" w:sz="0" w:space="0" w:color="auto"/>
            <w:bottom w:val="none" w:sz="0" w:space="0" w:color="auto"/>
            <w:right w:val="none" w:sz="0" w:space="0" w:color="auto"/>
          </w:divBdr>
        </w:div>
        <w:div w:id="586619113">
          <w:marLeft w:val="480"/>
          <w:marRight w:val="0"/>
          <w:marTop w:val="0"/>
          <w:marBottom w:val="0"/>
          <w:divBdr>
            <w:top w:val="none" w:sz="0" w:space="0" w:color="auto"/>
            <w:left w:val="none" w:sz="0" w:space="0" w:color="auto"/>
            <w:bottom w:val="none" w:sz="0" w:space="0" w:color="auto"/>
            <w:right w:val="none" w:sz="0" w:space="0" w:color="auto"/>
          </w:divBdr>
        </w:div>
        <w:div w:id="700323786">
          <w:marLeft w:val="480"/>
          <w:marRight w:val="0"/>
          <w:marTop w:val="0"/>
          <w:marBottom w:val="0"/>
          <w:divBdr>
            <w:top w:val="none" w:sz="0" w:space="0" w:color="auto"/>
            <w:left w:val="none" w:sz="0" w:space="0" w:color="auto"/>
            <w:bottom w:val="none" w:sz="0" w:space="0" w:color="auto"/>
            <w:right w:val="none" w:sz="0" w:space="0" w:color="auto"/>
          </w:divBdr>
        </w:div>
        <w:div w:id="746801634">
          <w:marLeft w:val="480"/>
          <w:marRight w:val="0"/>
          <w:marTop w:val="0"/>
          <w:marBottom w:val="0"/>
          <w:divBdr>
            <w:top w:val="none" w:sz="0" w:space="0" w:color="auto"/>
            <w:left w:val="none" w:sz="0" w:space="0" w:color="auto"/>
            <w:bottom w:val="none" w:sz="0" w:space="0" w:color="auto"/>
            <w:right w:val="none" w:sz="0" w:space="0" w:color="auto"/>
          </w:divBdr>
        </w:div>
        <w:div w:id="1016079730">
          <w:marLeft w:val="480"/>
          <w:marRight w:val="0"/>
          <w:marTop w:val="0"/>
          <w:marBottom w:val="0"/>
          <w:divBdr>
            <w:top w:val="none" w:sz="0" w:space="0" w:color="auto"/>
            <w:left w:val="none" w:sz="0" w:space="0" w:color="auto"/>
            <w:bottom w:val="none" w:sz="0" w:space="0" w:color="auto"/>
            <w:right w:val="none" w:sz="0" w:space="0" w:color="auto"/>
          </w:divBdr>
        </w:div>
        <w:div w:id="1100947444">
          <w:marLeft w:val="480"/>
          <w:marRight w:val="0"/>
          <w:marTop w:val="0"/>
          <w:marBottom w:val="0"/>
          <w:divBdr>
            <w:top w:val="none" w:sz="0" w:space="0" w:color="auto"/>
            <w:left w:val="none" w:sz="0" w:space="0" w:color="auto"/>
            <w:bottom w:val="none" w:sz="0" w:space="0" w:color="auto"/>
            <w:right w:val="none" w:sz="0" w:space="0" w:color="auto"/>
          </w:divBdr>
        </w:div>
        <w:div w:id="1585264965">
          <w:marLeft w:val="480"/>
          <w:marRight w:val="0"/>
          <w:marTop w:val="0"/>
          <w:marBottom w:val="0"/>
          <w:divBdr>
            <w:top w:val="none" w:sz="0" w:space="0" w:color="auto"/>
            <w:left w:val="none" w:sz="0" w:space="0" w:color="auto"/>
            <w:bottom w:val="none" w:sz="0" w:space="0" w:color="auto"/>
            <w:right w:val="none" w:sz="0" w:space="0" w:color="auto"/>
          </w:divBdr>
        </w:div>
        <w:div w:id="1776319417">
          <w:marLeft w:val="480"/>
          <w:marRight w:val="0"/>
          <w:marTop w:val="0"/>
          <w:marBottom w:val="0"/>
          <w:divBdr>
            <w:top w:val="none" w:sz="0" w:space="0" w:color="auto"/>
            <w:left w:val="none" w:sz="0" w:space="0" w:color="auto"/>
            <w:bottom w:val="none" w:sz="0" w:space="0" w:color="auto"/>
            <w:right w:val="none" w:sz="0" w:space="0" w:color="auto"/>
          </w:divBdr>
        </w:div>
        <w:div w:id="1957323841">
          <w:marLeft w:val="480"/>
          <w:marRight w:val="0"/>
          <w:marTop w:val="0"/>
          <w:marBottom w:val="0"/>
          <w:divBdr>
            <w:top w:val="none" w:sz="0" w:space="0" w:color="auto"/>
            <w:left w:val="none" w:sz="0" w:space="0" w:color="auto"/>
            <w:bottom w:val="none" w:sz="0" w:space="0" w:color="auto"/>
            <w:right w:val="none" w:sz="0" w:space="0" w:color="auto"/>
          </w:divBdr>
        </w:div>
        <w:div w:id="2110345606">
          <w:marLeft w:val="480"/>
          <w:marRight w:val="0"/>
          <w:marTop w:val="0"/>
          <w:marBottom w:val="0"/>
          <w:divBdr>
            <w:top w:val="none" w:sz="0" w:space="0" w:color="auto"/>
            <w:left w:val="none" w:sz="0" w:space="0" w:color="auto"/>
            <w:bottom w:val="none" w:sz="0" w:space="0" w:color="auto"/>
            <w:right w:val="none" w:sz="0" w:space="0" w:color="auto"/>
          </w:divBdr>
        </w:div>
        <w:div w:id="2116706238">
          <w:marLeft w:val="480"/>
          <w:marRight w:val="0"/>
          <w:marTop w:val="0"/>
          <w:marBottom w:val="0"/>
          <w:divBdr>
            <w:top w:val="none" w:sz="0" w:space="0" w:color="auto"/>
            <w:left w:val="none" w:sz="0" w:space="0" w:color="auto"/>
            <w:bottom w:val="none" w:sz="0" w:space="0" w:color="auto"/>
            <w:right w:val="none" w:sz="0" w:space="0" w:color="auto"/>
          </w:divBdr>
        </w:div>
      </w:divsChild>
    </w:div>
    <w:div w:id="2018850744">
      <w:bodyDiv w:val="1"/>
      <w:marLeft w:val="0"/>
      <w:marRight w:val="0"/>
      <w:marTop w:val="0"/>
      <w:marBottom w:val="0"/>
      <w:divBdr>
        <w:top w:val="none" w:sz="0" w:space="0" w:color="auto"/>
        <w:left w:val="none" w:sz="0" w:space="0" w:color="auto"/>
        <w:bottom w:val="none" w:sz="0" w:space="0" w:color="auto"/>
        <w:right w:val="none" w:sz="0" w:space="0" w:color="auto"/>
      </w:divBdr>
    </w:div>
    <w:div w:id="2019774209">
      <w:bodyDiv w:val="1"/>
      <w:marLeft w:val="0"/>
      <w:marRight w:val="0"/>
      <w:marTop w:val="0"/>
      <w:marBottom w:val="0"/>
      <w:divBdr>
        <w:top w:val="none" w:sz="0" w:space="0" w:color="auto"/>
        <w:left w:val="none" w:sz="0" w:space="0" w:color="auto"/>
        <w:bottom w:val="none" w:sz="0" w:space="0" w:color="auto"/>
        <w:right w:val="none" w:sz="0" w:space="0" w:color="auto"/>
      </w:divBdr>
    </w:div>
    <w:div w:id="2020694666">
      <w:bodyDiv w:val="1"/>
      <w:marLeft w:val="0"/>
      <w:marRight w:val="0"/>
      <w:marTop w:val="0"/>
      <w:marBottom w:val="0"/>
      <w:divBdr>
        <w:top w:val="none" w:sz="0" w:space="0" w:color="auto"/>
        <w:left w:val="none" w:sz="0" w:space="0" w:color="auto"/>
        <w:bottom w:val="none" w:sz="0" w:space="0" w:color="auto"/>
        <w:right w:val="none" w:sz="0" w:space="0" w:color="auto"/>
      </w:divBdr>
    </w:div>
    <w:div w:id="2042968615">
      <w:bodyDiv w:val="1"/>
      <w:marLeft w:val="0"/>
      <w:marRight w:val="0"/>
      <w:marTop w:val="0"/>
      <w:marBottom w:val="0"/>
      <w:divBdr>
        <w:top w:val="none" w:sz="0" w:space="0" w:color="auto"/>
        <w:left w:val="none" w:sz="0" w:space="0" w:color="auto"/>
        <w:bottom w:val="none" w:sz="0" w:space="0" w:color="auto"/>
        <w:right w:val="none" w:sz="0" w:space="0" w:color="auto"/>
      </w:divBdr>
    </w:div>
    <w:div w:id="2065252221">
      <w:bodyDiv w:val="1"/>
      <w:marLeft w:val="0"/>
      <w:marRight w:val="0"/>
      <w:marTop w:val="0"/>
      <w:marBottom w:val="0"/>
      <w:divBdr>
        <w:top w:val="none" w:sz="0" w:space="0" w:color="auto"/>
        <w:left w:val="none" w:sz="0" w:space="0" w:color="auto"/>
        <w:bottom w:val="none" w:sz="0" w:space="0" w:color="auto"/>
        <w:right w:val="none" w:sz="0" w:space="0" w:color="auto"/>
      </w:divBdr>
    </w:div>
    <w:div w:id="2072387708">
      <w:bodyDiv w:val="1"/>
      <w:marLeft w:val="0"/>
      <w:marRight w:val="0"/>
      <w:marTop w:val="0"/>
      <w:marBottom w:val="0"/>
      <w:divBdr>
        <w:top w:val="none" w:sz="0" w:space="0" w:color="auto"/>
        <w:left w:val="none" w:sz="0" w:space="0" w:color="auto"/>
        <w:bottom w:val="none" w:sz="0" w:space="0" w:color="auto"/>
        <w:right w:val="none" w:sz="0" w:space="0" w:color="auto"/>
      </w:divBdr>
    </w:div>
    <w:div w:id="2072994523">
      <w:bodyDiv w:val="1"/>
      <w:marLeft w:val="0"/>
      <w:marRight w:val="0"/>
      <w:marTop w:val="0"/>
      <w:marBottom w:val="0"/>
      <w:divBdr>
        <w:top w:val="none" w:sz="0" w:space="0" w:color="auto"/>
        <w:left w:val="none" w:sz="0" w:space="0" w:color="auto"/>
        <w:bottom w:val="none" w:sz="0" w:space="0" w:color="auto"/>
        <w:right w:val="none" w:sz="0" w:space="0" w:color="auto"/>
      </w:divBdr>
    </w:div>
    <w:div w:id="2078933117">
      <w:bodyDiv w:val="1"/>
      <w:marLeft w:val="0"/>
      <w:marRight w:val="0"/>
      <w:marTop w:val="0"/>
      <w:marBottom w:val="0"/>
      <w:divBdr>
        <w:top w:val="none" w:sz="0" w:space="0" w:color="auto"/>
        <w:left w:val="none" w:sz="0" w:space="0" w:color="auto"/>
        <w:bottom w:val="none" w:sz="0" w:space="0" w:color="auto"/>
        <w:right w:val="none" w:sz="0" w:space="0" w:color="auto"/>
      </w:divBdr>
    </w:div>
    <w:div w:id="2088528632">
      <w:bodyDiv w:val="1"/>
      <w:marLeft w:val="0"/>
      <w:marRight w:val="0"/>
      <w:marTop w:val="0"/>
      <w:marBottom w:val="0"/>
      <w:divBdr>
        <w:top w:val="none" w:sz="0" w:space="0" w:color="auto"/>
        <w:left w:val="none" w:sz="0" w:space="0" w:color="auto"/>
        <w:bottom w:val="none" w:sz="0" w:space="0" w:color="auto"/>
        <w:right w:val="none" w:sz="0" w:space="0" w:color="auto"/>
      </w:divBdr>
    </w:div>
    <w:div w:id="2090421488">
      <w:bodyDiv w:val="1"/>
      <w:marLeft w:val="0"/>
      <w:marRight w:val="0"/>
      <w:marTop w:val="0"/>
      <w:marBottom w:val="0"/>
      <w:divBdr>
        <w:top w:val="none" w:sz="0" w:space="0" w:color="auto"/>
        <w:left w:val="none" w:sz="0" w:space="0" w:color="auto"/>
        <w:bottom w:val="none" w:sz="0" w:space="0" w:color="auto"/>
        <w:right w:val="none" w:sz="0" w:space="0" w:color="auto"/>
      </w:divBdr>
      <w:divsChild>
        <w:div w:id="92002339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sap.sejm.gov.pl/DetailsServlet?id=WDU20130001232"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hyperlink" Target="http://isap.sejm.gov.pl/DetailsServlet?id=WDU20130001232" TargetMode="External"/><Relationship Id="rId34" Type="http://schemas.openxmlformats.org/officeDocument/2006/relationships/image" Target="media/image16.emf"/><Relationship Id="rId42" Type="http://schemas.openxmlformats.org/officeDocument/2006/relationships/footer" Target="footer3.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isap.sejm.gov.pl/DetailsServlet?id=WMP19960190231"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http://srv2.abc.online.wolterskluwer.pl/WKPLOnline/index.rpc" TargetMode="External"/><Relationship Id="rId20" Type="http://schemas.openxmlformats.org/officeDocument/2006/relationships/image" Target="media/image8.png"/><Relationship Id="rId29" Type="http://schemas.openxmlformats.org/officeDocument/2006/relationships/footer" Target="footer2.xm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isap.sejm.gov.pl/DetailsServlet?id=WDU20130000021" TargetMode="External"/><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hyperlink" Target="http://isap.sejm.gov.pl/DetailsServlet?id=WDU20130001155" TargetMode="External"/><Relationship Id="rId23" Type="http://schemas.openxmlformats.org/officeDocument/2006/relationships/image" Target="media/image9.png"/><Relationship Id="rId28" Type="http://schemas.openxmlformats.org/officeDocument/2006/relationships/footer" Target="footer1.xml"/><Relationship Id="rId36" Type="http://schemas.openxmlformats.org/officeDocument/2006/relationships/image" Target="media/image18.emf"/><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rv2.abc.online.wolterskluwer.pl/WKPLOnline/index.rpc" TargetMode="External"/><Relationship Id="rId31" Type="http://schemas.openxmlformats.org/officeDocument/2006/relationships/image" Target="media/image13.pn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sap.sejm.gov.pl/DetailsServlet?id=WDU20130000021" TargetMode="External"/><Relationship Id="rId22" Type="http://schemas.openxmlformats.org/officeDocument/2006/relationships/hyperlink" Target="http://abc.online.wolterskluwer.pl/WKPLOnline/index.rpc" TargetMode="External"/><Relationship Id="rId27" Type="http://schemas.openxmlformats.org/officeDocument/2006/relationships/header" Target="header1.xml"/><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header" Target="header3.xml"/><Relationship Id="rId48" Type="http://schemas.openxmlformats.org/officeDocument/2006/relationships/header" Target="header5.xml"/><Relationship Id="rId8"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95</Pages>
  <Words>23323</Words>
  <Characters>139943</Characters>
  <Application>Microsoft Office Word</Application>
  <DocSecurity>0</DocSecurity>
  <Lines>1166</Lines>
  <Paragraphs>325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162941</CharactersWithSpaces>
  <SharedDoc>false</SharedDoc>
  <HLinks>
    <vt:vector size="246" baseType="variant">
      <vt:variant>
        <vt:i4>524292</vt:i4>
      </vt:variant>
      <vt:variant>
        <vt:i4>225</vt:i4>
      </vt:variant>
      <vt:variant>
        <vt:i4>0</vt:i4>
      </vt:variant>
      <vt:variant>
        <vt:i4>5</vt:i4>
      </vt:variant>
      <vt:variant>
        <vt:lpwstr>http://isap.sejm.gov.pl/DetailsServlet?id=WDU20130000021</vt:lpwstr>
      </vt:variant>
      <vt:variant>
        <vt:lpwstr/>
      </vt:variant>
      <vt:variant>
        <vt:i4>6225933</vt:i4>
      </vt:variant>
      <vt:variant>
        <vt:i4>222</vt:i4>
      </vt:variant>
      <vt:variant>
        <vt:i4>0</vt:i4>
      </vt:variant>
      <vt:variant>
        <vt:i4>5</vt:i4>
      </vt:variant>
      <vt:variant>
        <vt:lpwstr>http://abc.online.wolterskluwer.pl/WKPLOnline/index.rpc</vt:lpwstr>
      </vt:variant>
      <vt:variant>
        <vt:lpwstr>hiperlinkText.rpc?hiperlink=type=tresc:nro=Powszechny.634581:part=tVIdI&amp;full=1</vt:lpwstr>
      </vt:variant>
      <vt:variant>
        <vt:i4>589828</vt:i4>
      </vt:variant>
      <vt:variant>
        <vt:i4>219</vt:i4>
      </vt:variant>
      <vt:variant>
        <vt:i4>0</vt:i4>
      </vt:variant>
      <vt:variant>
        <vt:i4>5</vt:i4>
      </vt:variant>
      <vt:variant>
        <vt:lpwstr>http://isap.sejm.gov.pl/DetailsServlet?id=WDU20130001232</vt:lpwstr>
      </vt:variant>
      <vt:variant>
        <vt:lpwstr/>
      </vt:variant>
      <vt:variant>
        <vt:i4>3801121</vt:i4>
      </vt:variant>
      <vt:variant>
        <vt:i4>216</vt:i4>
      </vt:variant>
      <vt:variant>
        <vt:i4>0</vt:i4>
      </vt:variant>
      <vt:variant>
        <vt:i4>5</vt:i4>
      </vt:variant>
      <vt:variant>
        <vt:lpwstr>http://srv2.abc.online.wolterskluwer.pl/WKPLOnline/index.rpc</vt:lpwstr>
      </vt:variant>
      <vt:variant>
        <vt:lpwstr>hiperlinkText.rpc?hiperlink=type=tresc:nro=Powszechny.520956:part=a64u1&amp;full=1</vt:lpwstr>
      </vt:variant>
      <vt:variant>
        <vt:i4>65549</vt:i4>
      </vt:variant>
      <vt:variant>
        <vt:i4>213</vt:i4>
      </vt:variant>
      <vt:variant>
        <vt:i4>0</vt:i4>
      </vt:variant>
      <vt:variant>
        <vt:i4>5</vt:i4>
      </vt:variant>
      <vt:variant>
        <vt:lpwstr>http://isap.sejm.gov.pl/DetailsServlet?id=WMP19960190231</vt:lpwstr>
      </vt:variant>
      <vt:variant>
        <vt:lpwstr/>
      </vt:variant>
      <vt:variant>
        <vt:i4>3801121</vt:i4>
      </vt:variant>
      <vt:variant>
        <vt:i4>210</vt:i4>
      </vt:variant>
      <vt:variant>
        <vt:i4>0</vt:i4>
      </vt:variant>
      <vt:variant>
        <vt:i4>5</vt:i4>
      </vt:variant>
      <vt:variant>
        <vt:lpwstr>http://srv2.abc.online.wolterskluwer.pl/WKPLOnline/index.rpc</vt:lpwstr>
      </vt:variant>
      <vt:variant>
        <vt:lpwstr>hiperlinkText.rpc?hiperlink=type=tresc:nro=Powszechny.520956:part=a64u1&amp;full=1</vt:lpwstr>
      </vt:variant>
      <vt:variant>
        <vt:i4>851970</vt:i4>
      </vt:variant>
      <vt:variant>
        <vt:i4>207</vt:i4>
      </vt:variant>
      <vt:variant>
        <vt:i4>0</vt:i4>
      </vt:variant>
      <vt:variant>
        <vt:i4>5</vt:i4>
      </vt:variant>
      <vt:variant>
        <vt:lpwstr>http://isap.sejm.gov.pl/DetailsServlet?id=WDU20130001155</vt:lpwstr>
      </vt:variant>
      <vt:variant>
        <vt:lpwstr/>
      </vt:variant>
      <vt:variant>
        <vt:i4>524292</vt:i4>
      </vt:variant>
      <vt:variant>
        <vt:i4>204</vt:i4>
      </vt:variant>
      <vt:variant>
        <vt:i4>0</vt:i4>
      </vt:variant>
      <vt:variant>
        <vt:i4>5</vt:i4>
      </vt:variant>
      <vt:variant>
        <vt:lpwstr>http://isap.sejm.gov.pl/DetailsServlet?id=WDU20130000021</vt:lpwstr>
      </vt:variant>
      <vt:variant>
        <vt:lpwstr/>
      </vt:variant>
      <vt:variant>
        <vt:i4>589828</vt:i4>
      </vt:variant>
      <vt:variant>
        <vt:i4>201</vt:i4>
      </vt:variant>
      <vt:variant>
        <vt:i4>0</vt:i4>
      </vt:variant>
      <vt:variant>
        <vt:i4>5</vt:i4>
      </vt:variant>
      <vt:variant>
        <vt:lpwstr>http://isap.sejm.gov.pl/DetailsServlet?id=WDU20130001232</vt:lpwstr>
      </vt:variant>
      <vt:variant>
        <vt:lpwstr/>
      </vt:variant>
      <vt:variant>
        <vt:i4>1245237</vt:i4>
      </vt:variant>
      <vt:variant>
        <vt:i4>188</vt:i4>
      </vt:variant>
      <vt:variant>
        <vt:i4>0</vt:i4>
      </vt:variant>
      <vt:variant>
        <vt:i4>5</vt:i4>
      </vt:variant>
      <vt:variant>
        <vt:lpwstr/>
      </vt:variant>
      <vt:variant>
        <vt:lpwstr>_Toc432676474</vt:lpwstr>
      </vt:variant>
      <vt:variant>
        <vt:i4>1245237</vt:i4>
      </vt:variant>
      <vt:variant>
        <vt:i4>182</vt:i4>
      </vt:variant>
      <vt:variant>
        <vt:i4>0</vt:i4>
      </vt:variant>
      <vt:variant>
        <vt:i4>5</vt:i4>
      </vt:variant>
      <vt:variant>
        <vt:lpwstr/>
      </vt:variant>
      <vt:variant>
        <vt:lpwstr>_Toc432676473</vt:lpwstr>
      </vt:variant>
      <vt:variant>
        <vt:i4>1245237</vt:i4>
      </vt:variant>
      <vt:variant>
        <vt:i4>176</vt:i4>
      </vt:variant>
      <vt:variant>
        <vt:i4>0</vt:i4>
      </vt:variant>
      <vt:variant>
        <vt:i4>5</vt:i4>
      </vt:variant>
      <vt:variant>
        <vt:lpwstr/>
      </vt:variant>
      <vt:variant>
        <vt:lpwstr>_Toc432676472</vt:lpwstr>
      </vt:variant>
      <vt:variant>
        <vt:i4>1245237</vt:i4>
      </vt:variant>
      <vt:variant>
        <vt:i4>170</vt:i4>
      </vt:variant>
      <vt:variant>
        <vt:i4>0</vt:i4>
      </vt:variant>
      <vt:variant>
        <vt:i4>5</vt:i4>
      </vt:variant>
      <vt:variant>
        <vt:lpwstr/>
      </vt:variant>
      <vt:variant>
        <vt:lpwstr>_Toc432676471</vt:lpwstr>
      </vt:variant>
      <vt:variant>
        <vt:i4>1245237</vt:i4>
      </vt:variant>
      <vt:variant>
        <vt:i4>164</vt:i4>
      </vt:variant>
      <vt:variant>
        <vt:i4>0</vt:i4>
      </vt:variant>
      <vt:variant>
        <vt:i4>5</vt:i4>
      </vt:variant>
      <vt:variant>
        <vt:lpwstr/>
      </vt:variant>
      <vt:variant>
        <vt:lpwstr>_Toc432676470</vt:lpwstr>
      </vt:variant>
      <vt:variant>
        <vt:i4>1179701</vt:i4>
      </vt:variant>
      <vt:variant>
        <vt:i4>158</vt:i4>
      </vt:variant>
      <vt:variant>
        <vt:i4>0</vt:i4>
      </vt:variant>
      <vt:variant>
        <vt:i4>5</vt:i4>
      </vt:variant>
      <vt:variant>
        <vt:lpwstr/>
      </vt:variant>
      <vt:variant>
        <vt:lpwstr>_Toc432676469</vt:lpwstr>
      </vt:variant>
      <vt:variant>
        <vt:i4>1179701</vt:i4>
      </vt:variant>
      <vt:variant>
        <vt:i4>152</vt:i4>
      </vt:variant>
      <vt:variant>
        <vt:i4>0</vt:i4>
      </vt:variant>
      <vt:variant>
        <vt:i4>5</vt:i4>
      </vt:variant>
      <vt:variant>
        <vt:lpwstr/>
      </vt:variant>
      <vt:variant>
        <vt:lpwstr>_Toc432676468</vt:lpwstr>
      </vt:variant>
      <vt:variant>
        <vt:i4>1179701</vt:i4>
      </vt:variant>
      <vt:variant>
        <vt:i4>146</vt:i4>
      </vt:variant>
      <vt:variant>
        <vt:i4>0</vt:i4>
      </vt:variant>
      <vt:variant>
        <vt:i4>5</vt:i4>
      </vt:variant>
      <vt:variant>
        <vt:lpwstr/>
      </vt:variant>
      <vt:variant>
        <vt:lpwstr>_Toc432676467</vt:lpwstr>
      </vt:variant>
      <vt:variant>
        <vt:i4>1179701</vt:i4>
      </vt:variant>
      <vt:variant>
        <vt:i4>140</vt:i4>
      </vt:variant>
      <vt:variant>
        <vt:i4>0</vt:i4>
      </vt:variant>
      <vt:variant>
        <vt:i4>5</vt:i4>
      </vt:variant>
      <vt:variant>
        <vt:lpwstr/>
      </vt:variant>
      <vt:variant>
        <vt:lpwstr>_Toc432676466</vt:lpwstr>
      </vt:variant>
      <vt:variant>
        <vt:i4>1179701</vt:i4>
      </vt:variant>
      <vt:variant>
        <vt:i4>134</vt:i4>
      </vt:variant>
      <vt:variant>
        <vt:i4>0</vt:i4>
      </vt:variant>
      <vt:variant>
        <vt:i4>5</vt:i4>
      </vt:variant>
      <vt:variant>
        <vt:lpwstr/>
      </vt:variant>
      <vt:variant>
        <vt:lpwstr>_Toc432676465</vt:lpwstr>
      </vt:variant>
      <vt:variant>
        <vt:i4>1179701</vt:i4>
      </vt:variant>
      <vt:variant>
        <vt:i4>128</vt:i4>
      </vt:variant>
      <vt:variant>
        <vt:i4>0</vt:i4>
      </vt:variant>
      <vt:variant>
        <vt:i4>5</vt:i4>
      </vt:variant>
      <vt:variant>
        <vt:lpwstr/>
      </vt:variant>
      <vt:variant>
        <vt:lpwstr>_Toc432676464</vt:lpwstr>
      </vt:variant>
      <vt:variant>
        <vt:i4>1179701</vt:i4>
      </vt:variant>
      <vt:variant>
        <vt:i4>122</vt:i4>
      </vt:variant>
      <vt:variant>
        <vt:i4>0</vt:i4>
      </vt:variant>
      <vt:variant>
        <vt:i4>5</vt:i4>
      </vt:variant>
      <vt:variant>
        <vt:lpwstr/>
      </vt:variant>
      <vt:variant>
        <vt:lpwstr>_Toc432676463</vt:lpwstr>
      </vt:variant>
      <vt:variant>
        <vt:i4>1179701</vt:i4>
      </vt:variant>
      <vt:variant>
        <vt:i4>116</vt:i4>
      </vt:variant>
      <vt:variant>
        <vt:i4>0</vt:i4>
      </vt:variant>
      <vt:variant>
        <vt:i4>5</vt:i4>
      </vt:variant>
      <vt:variant>
        <vt:lpwstr/>
      </vt:variant>
      <vt:variant>
        <vt:lpwstr>_Toc432676462</vt:lpwstr>
      </vt:variant>
      <vt:variant>
        <vt:i4>1179701</vt:i4>
      </vt:variant>
      <vt:variant>
        <vt:i4>110</vt:i4>
      </vt:variant>
      <vt:variant>
        <vt:i4>0</vt:i4>
      </vt:variant>
      <vt:variant>
        <vt:i4>5</vt:i4>
      </vt:variant>
      <vt:variant>
        <vt:lpwstr/>
      </vt:variant>
      <vt:variant>
        <vt:lpwstr>_Toc432676461</vt:lpwstr>
      </vt:variant>
      <vt:variant>
        <vt:i4>1179701</vt:i4>
      </vt:variant>
      <vt:variant>
        <vt:i4>104</vt:i4>
      </vt:variant>
      <vt:variant>
        <vt:i4>0</vt:i4>
      </vt:variant>
      <vt:variant>
        <vt:i4>5</vt:i4>
      </vt:variant>
      <vt:variant>
        <vt:lpwstr/>
      </vt:variant>
      <vt:variant>
        <vt:lpwstr>_Toc432676460</vt:lpwstr>
      </vt:variant>
      <vt:variant>
        <vt:i4>1114165</vt:i4>
      </vt:variant>
      <vt:variant>
        <vt:i4>98</vt:i4>
      </vt:variant>
      <vt:variant>
        <vt:i4>0</vt:i4>
      </vt:variant>
      <vt:variant>
        <vt:i4>5</vt:i4>
      </vt:variant>
      <vt:variant>
        <vt:lpwstr/>
      </vt:variant>
      <vt:variant>
        <vt:lpwstr>_Toc432676459</vt:lpwstr>
      </vt:variant>
      <vt:variant>
        <vt:i4>1114165</vt:i4>
      </vt:variant>
      <vt:variant>
        <vt:i4>92</vt:i4>
      </vt:variant>
      <vt:variant>
        <vt:i4>0</vt:i4>
      </vt:variant>
      <vt:variant>
        <vt:i4>5</vt:i4>
      </vt:variant>
      <vt:variant>
        <vt:lpwstr/>
      </vt:variant>
      <vt:variant>
        <vt:lpwstr>_Toc432676458</vt:lpwstr>
      </vt:variant>
      <vt:variant>
        <vt:i4>1114165</vt:i4>
      </vt:variant>
      <vt:variant>
        <vt:i4>86</vt:i4>
      </vt:variant>
      <vt:variant>
        <vt:i4>0</vt:i4>
      </vt:variant>
      <vt:variant>
        <vt:i4>5</vt:i4>
      </vt:variant>
      <vt:variant>
        <vt:lpwstr/>
      </vt:variant>
      <vt:variant>
        <vt:lpwstr>_Toc432676457</vt:lpwstr>
      </vt:variant>
      <vt:variant>
        <vt:i4>1114165</vt:i4>
      </vt:variant>
      <vt:variant>
        <vt:i4>80</vt:i4>
      </vt:variant>
      <vt:variant>
        <vt:i4>0</vt:i4>
      </vt:variant>
      <vt:variant>
        <vt:i4>5</vt:i4>
      </vt:variant>
      <vt:variant>
        <vt:lpwstr/>
      </vt:variant>
      <vt:variant>
        <vt:lpwstr>_Toc432676456</vt:lpwstr>
      </vt:variant>
      <vt:variant>
        <vt:i4>1114165</vt:i4>
      </vt:variant>
      <vt:variant>
        <vt:i4>74</vt:i4>
      </vt:variant>
      <vt:variant>
        <vt:i4>0</vt:i4>
      </vt:variant>
      <vt:variant>
        <vt:i4>5</vt:i4>
      </vt:variant>
      <vt:variant>
        <vt:lpwstr/>
      </vt:variant>
      <vt:variant>
        <vt:lpwstr>_Toc432676455</vt:lpwstr>
      </vt:variant>
      <vt:variant>
        <vt:i4>1114165</vt:i4>
      </vt:variant>
      <vt:variant>
        <vt:i4>68</vt:i4>
      </vt:variant>
      <vt:variant>
        <vt:i4>0</vt:i4>
      </vt:variant>
      <vt:variant>
        <vt:i4>5</vt:i4>
      </vt:variant>
      <vt:variant>
        <vt:lpwstr/>
      </vt:variant>
      <vt:variant>
        <vt:lpwstr>_Toc432676454</vt:lpwstr>
      </vt:variant>
      <vt:variant>
        <vt:i4>1114165</vt:i4>
      </vt:variant>
      <vt:variant>
        <vt:i4>62</vt:i4>
      </vt:variant>
      <vt:variant>
        <vt:i4>0</vt:i4>
      </vt:variant>
      <vt:variant>
        <vt:i4>5</vt:i4>
      </vt:variant>
      <vt:variant>
        <vt:lpwstr/>
      </vt:variant>
      <vt:variant>
        <vt:lpwstr>_Toc432676453</vt:lpwstr>
      </vt:variant>
      <vt:variant>
        <vt:i4>1114165</vt:i4>
      </vt:variant>
      <vt:variant>
        <vt:i4>56</vt:i4>
      </vt:variant>
      <vt:variant>
        <vt:i4>0</vt:i4>
      </vt:variant>
      <vt:variant>
        <vt:i4>5</vt:i4>
      </vt:variant>
      <vt:variant>
        <vt:lpwstr/>
      </vt:variant>
      <vt:variant>
        <vt:lpwstr>_Toc432676452</vt:lpwstr>
      </vt:variant>
      <vt:variant>
        <vt:i4>1114165</vt:i4>
      </vt:variant>
      <vt:variant>
        <vt:i4>50</vt:i4>
      </vt:variant>
      <vt:variant>
        <vt:i4>0</vt:i4>
      </vt:variant>
      <vt:variant>
        <vt:i4>5</vt:i4>
      </vt:variant>
      <vt:variant>
        <vt:lpwstr/>
      </vt:variant>
      <vt:variant>
        <vt:lpwstr>_Toc432676451</vt:lpwstr>
      </vt:variant>
      <vt:variant>
        <vt:i4>1114165</vt:i4>
      </vt:variant>
      <vt:variant>
        <vt:i4>44</vt:i4>
      </vt:variant>
      <vt:variant>
        <vt:i4>0</vt:i4>
      </vt:variant>
      <vt:variant>
        <vt:i4>5</vt:i4>
      </vt:variant>
      <vt:variant>
        <vt:lpwstr/>
      </vt:variant>
      <vt:variant>
        <vt:lpwstr>_Toc432676450</vt:lpwstr>
      </vt:variant>
      <vt:variant>
        <vt:i4>1048629</vt:i4>
      </vt:variant>
      <vt:variant>
        <vt:i4>38</vt:i4>
      </vt:variant>
      <vt:variant>
        <vt:i4>0</vt:i4>
      </vt:variant>
      <vt:variant>
        <vt:i4>5</vt:i4>
      </vt:variant>
      <vt:variant>
        <vt:lpwstr/>
      </vt:variant>
      <vt:variant>
        <vt:lpwstr>_Toc432676449</vt:lpwstr>
      </vt:variant>
      <vt:variant>
        <vt:i4>1048629</vt:i4>
      </vt:variant>
      <vt:variant>
        <vt:i4>32</vt:i4>
      </vt:variant>
      <vt:variant>
        <vt:i4>0</vt:i4>
      </vt:variant>
      <vt:variant>
        <vt:i4>5</vt:i4>
      </vt:variant>
      <vt:variant>
        <vt:lpwstr/>
      </vt:variant>
      <vt:variant>
        <vt:lpwstr>_Toc432676448</vt:lpwstr>
      </vt:variant>
      <vt:variant>
        <vt:i4>1048629</vt:i4>
      </vt:variant>
      <vt:variant>
        <vt:i4>26</vt:i4>
      </vt:variant>
      <vt:variant>
        <vt:i4>0</vt:i4>
      </vt:variant>
      <vt:variant>
        <vt:i4>5</vt:i4>
      </vt:variant>
      <vt:variant>
        <vt:lpwstr/>
      </vt:variant>
      <vt:variant>
        <vt:lpwstr>_Toc432676447</vt:lpwstr>
      </vt:variant>
      <vt:variant>
        <vt:i4>1048629</vt:i4>
      </vt:variant>
      <vt:variant>
        <vt:i4>20</vt:i4>
      </vt:variant>
      <vt:variant>
        <vt:i4>0</vt:i4>
      </vt:variant>
      <vt:variant>
        <vt:i4>5</vt:i4>
      </vt:variant>
      <vt:variant>
        <vt:lpwstr/>
      </vt:variant>
      <vt:variant>
        <vt:lpwstr>_Toc432676446</vt:lpwstr>
      </vt:variant>
      <vt:variant>
        <vt:i4>1048629</vt:i4>
      </vt:variant>
      <vt:variant>
        <vt:i4>14</vt:i4>
      </vt:variant>
      <vt:variant>
        <vt:i4>0</vt:i4>
      </vt:variant>
      <vt:variant>
        <vt:i4>5</vt:i4>
      </vt:variant>
      <vt:variant>
        <vt:lpwstr/>
      </vt:variant>
      <vt:variant>
        <vt:lpwstr>_Toc432676445</vt:lpwstr>
      </vt:variant>
      <vt:variant>
        <vt:i4>1048629</vt:i4>
      </vt:variant>
      <vt:variant>
        <vt:i4>8</vt:i4>
      </vt:variant>
      <vt:variant>
        <vt:i4>0</vt:i4>
      </vt:variant>
      <vt:variant>
        <vt:i4>5</vt:i4>
      </vt:variant>
      <vt:variant>
        <vt:lpwstr/>
      </vt:variant>
      <vt:variant>
        <vt:lpwstr>_Toc432676444</vt:lpwstr>
      </vt:variant>
      <vt:variant>
        <vt:i4>1048629</vt:i4>
      </vt:variant>
      <vt:variant>
        <vt:i4>2</vt:i4>
      </vt:variant>
      <vt:variant>
        <vt:i4>0</vt:i4>
      </vt:variant>
      <vt:variant>
        <vt:i4>5</vt:i4>
      </vt:variant>
      <vt:variant>
        <vt:lpwstr/>
      </vt:variant>
      <vt:variant>
        <vt:lpwstr>_Toc432676443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EKOSCAN  INNOWACJA I ROZWÓJ ŚRODOWISKA I ENERGETYKI</dc:creator>
  <cp:keywords>600243782</cp:keywords>
  <cp:lastModifiedBy>EKOSCAN INNOWACJA I ROZWÓJ ŚRODOWISKA I ENERGETYKI</cp:lastModifiedBy>
  <cp:revision>2</cp:revision>
  <cp:lastPrinted>2014-08-07T09:17:00Z</cp:lastPrinted>
  <dcterms:created xsi:type="dcterms:W3CDTF">2015-10-15T10:52:00Z</dcterms:created>
  <dcterms:modified xsi:type="dcterms:W3CDTF">2015-10-15T10:52:00Z</dcterms:modified>
</cp:coreProperties>
</file>